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1D" w:rsidRPr="009C5CA2" w:rsidRDefault="00B66F5F" w:rsidP="00B9251D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>по проекту схемы расположения земельн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ого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участк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на кадастровом плане территории под многоквартирным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 xml:space="preserve"> жилым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дом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ом, расположенным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по адресу: </w:t>
      </w:r>
    </w:p>
    <w:p w:rsidR="00B9251D" w:rsidRPr="009C5CA2" w:rsidRDefault="00B9251D" w:rsidP="00B9251D">
      <w:pPr>
        <w:spacing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9C5CA2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5B2156">
        <w:rPr>
          <w:rFonts w:ascii="Times New Roman" w:hAnsi="Times New Roman" w:cs="Times New Roman"/>
          <w:kern w:val="3"/>
          <w:sz w:val="28"/>
          <w:szCs w:val="28"/>
        </w:rPr>
        <w:t xml:space="preserve">Центральный район, ул. </w:t>
      </w:r>
      <w:proofErr w:type="gramStart"/>
      <w:r w:rsidR="005B2156">
        <w:rPr>
          <w:rFonts w:ascii="Times New Roman" w:hAnsi="Times New Roman" w:cs="Times New Roman"/>
          <w:kern w:val="3"/>
          <w:sz w:val="28"/>
          <w:szCs w:val="28"/>
        </w:rPr>
        <w:t>Линейная</w:t>
      </w:r>
      <w:proofErr w:type="gramEnd"/>
      <w:r w:rsidR="005B2156">
        <w:rPr>
          <w:rFonts w:ascii="Times New Roman" w:hAnsi="Times New Roman" w:cs="Times New Roman"/>
          <w:kern w:val="3"/>
          <w:sz w:val="28"/>
          <w:szCs w:val="28"/>
        </w:rPr>
        <w:t>, 52</w:t>
      </w:r>
    </w:p>
    <w:p w:rsidR="00F162AC" w:rsidRDefault="00F162A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5B215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20.05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4738B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5B2156" w:rsidRPr="006E58F5">
        <w:rPr>
          <w:rFonts w:ascii="Times New Roman" w:hAnsi="Times New Roman" w:cs="Times New Roman"/>
          <w:sz w:val="28"/>
          <w:szCs w:val="28"/>
        </w:rPr>
        <w:t>1</w:t>
      </w:r>
      <w:r w:rsidR="006E58F5" w:rsidRPr="006E58F5">
        <w:rPr>
          <w:rFonts w:ascii="Times New Roman" w:hAnsi="Times New Roman" w:cs="Times New Roman"/>
          <w:sz w:val="28"/>
          <w:szCs w:val="28"/>
        </w:rPr>
        <w:t>7</w:t>
      </w:r>
      <w:r w:rsidR="005B2156" w:rsidRPr="006E58F5">
        <w:rPr>
          <w:rFonts w:ascii="Times New Roman" w:hAnsi="Times New Roman" w:cs="Times New Roman"/>
          <w:sz w:val="28"/>
          <w:szCs w:val="28"/>
        </w:rPr>
        <w:t>.05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5B2156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под многоквартирным жилым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B9251D">
        <w:rPr>
          <w:rFonts w:ascii="Times New Roman" w:hAnsi="Times New Roman" w:cs="Times New Roman"/>
          <w:sz w:val="28"/>
          <w:szCs w:val="28"/>
        </w:rPr>
        <w:t>ом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 xml:space="preserve">расположенным по адресу: г. Красноярск, </w:t>
      </w:r>
      <w:r w:rsidR="005B2156">
        <w:rPr>
          <w:rFonts w:ascii="Times New Roman" w:hAnsi="Times New Roman" w:cs="Times New Roman"/>
          <w:sz w:val="28"/>
          <w:szCs w:val="28"/>
        </w:rPr>
        <w:t xml:space="preserve">Центральный район, </w:t>
      </w:r>
      <w:r w:rsidR="005B2156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gramStart"/>
      <w:r w:rsidR="005B2156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="005B2156">
        <w:rPr>
          <w:rFonts w:ascii="Times New Roman" w:hAnsi="Times New Roman" w:cs="Times New Roman"/>
          <w:sz w:val="28"/>
          <w:szCs w:val="28"/>
        </w:rPr>
        <w:t>, 52</w:t>
      </w:r>
      <w:r w:rsidR="0099709C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>, действующая на основании пос</w:t>
      </w:r>
      <w:bookmarkStart w:id="0" w:name="_GoBack"/>
      <w:bookmarkEnd w:id="0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5B2156">
        <w:rPr>
          <w:rFonts w:ascii="Times New Roman" w:hAnsi="Times New Roman" w:cs="Times New Roman"/>
          <w:sz w:val="28"/>
          <w:szCs w:val="28"/>
        </w:rPr>
        <w:t>18.04.2024 № 333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9251D">
        <w:rPr>
          <w:rFonts w:ascii="Times New Roman" w:hAnsi="Times New Roman" w:cs="Times New Roman"/>
          <w:sz w:val="28"/>
          <w:szCs w:val="28"/>
        </w:rPr>
        <w:t>аместитель руководителя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муни</w:t>
      </w:r>
      <w:r w:rsidRPr="00B9251D">
        <w:rPr>
          <w:rFonts w:ascii="Times New Roman" w:hAnsi="Times New Roman" w:cs="Times New Roman"/>
          <w:sz w:val="28"/>
          <w:szCs w:val="28"/>
        </w:rPr>
        <w:t>ципального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B9251D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B9251D" w:rsidP="009970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51D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__________/Е.В.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B2156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E58F5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16B3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0DCEA6-3911-42B4-B9A7-72C57632B6AB}"/>
</file>

<file path=customXml/itemProps2.xml><?xml version="1.0" encoding="utf-8"?>
<ds:datastoreItem xmlns:ds="http://schemas.openxmlformats.org/officeDocument/2006/customXml" ds:itemID="{ECD51492-E25C-4DF5-B089-BA4FCFF36B49}"/>
</file>

<file path=customXml/itemProps3.xml><?xml version="1.0" encoding="utf-8"?>
<ds:datastoreItem xmlns:ds="http://schemas.openxmlformats.org/officeDocument/2006/customXml" ds:itemID="{57907D2E-9A4B-403E-B29D-B62B298FA459}"/>
</file>

<file path=customXml/itemProps4.xml><?xml version="1.0" encoding="utf-8"?>
<ds:datastoreItem xmlns:ds="http://schemas.openxmlformats.org/officeDocument/2006/customXml" ds:itemID="{CE938BB5-B098-4DD3-BEE6-1A5F9184B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3</cp:revision>
  <cp:lastPrinted>2024-05-17T06:00:00Z</cp:lastPrinted>
  <dcterms:created xsi:type="dcterms:W3CDTF">2024-05-17T07:13:00Z</dcterms:created>
  <dcterms:modified xsi:type="dcterms:W3CDTF">2024-05-21T02:04:00Z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