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857C76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по проекту решения о предоставлении </w:t>
      </w:r>
      <w:r w:rsidR="00857C76" w:rsidRPr="00857C76">
        <w:rPr>
          <w:color w:val="000000"/>
          <w:sz w:val="28"/>
          <w:szCs w:val="28"/>
        </w:rPr>
        <w:t>Калинину Олегу Ивановичу разрешения на условно разрешенный вид использования «</w:t>
      </w:r>
      <w:r w:rsidR="00857C76" w:rsidRPr="00857C76">
        <w:rPr>
          <w:rFonts w:eastAsiaTheme="minorHAnsi"/>
          <w:sz w:val="28"/>
          <w:szCs w:val="28"/>
          <w:lang w:eastAsia="en-US"/>
        </w:rPr>
        <w:t xml:space="preserve">блокированная жилая застройка (код – 2.3)» </w:t>
      </w:r>
      <w:r w:rsidR="00857C76" w:rsidRPr="00857C76">
        <w:rPr>
          <w:color w:val="000000"/>
          <w:sz w:val="28"/>
          <w:szCs w:val="28"/>
        </w:rPr>
        <w:t xml:space="preserve">в отношении земельного участка с кадастровым номером 24:50:0700217:124, </w:t>
      </w:r>
      <w:r w:rsidR="00857C76" w:rsidRPr="00857C76">
        <w:rPr>
          <w:sz w:val="28"/>
          <w:szCs w:val="28"/>
        </w:rPr>
        <w:t xml:space="preserve">расположенного в территориальной зоне </w:t>
      </w:r>
      <w:r w:rsidR="00857C76" w:rsidRPr="00857C76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857C76" w:rsidRPr="00857C76">
        <w:rPr>
          <w:sz w:val="28"/>
          <w:szCs w:val="28"/>
        </w:rPr>
        <w:t xml:space="preserve">(Ж-1) по адресу: </w:t>
      </w:r>
      <w:r w:rsidR="00857C76" w:rsidRPr="00857C76">
        <w:rPr>
          <w:rFonts w:eastAsiaTheme="minorHAnsi"/>
          <w:color w:val="000000"/>
          <w:sz w:val="28"/>
          <w:szCs w:val="28"/>
          <w:lang w:eastAsia="en-US"/>
        </w:rPr>
        <w:t>местоположение установлено относительно ориентира, расположенного в границах участка. Почтовый адрес ориентира: Красноярский край, г. Красноярск, ул. МПС, 17</w:t>
      </w:r>
      <w:r w:rsidR="00857C76" w:rsidRPr="00857C76">
        <w:rPr>
          <w:color w:val="000000"/>
          <w:sz w:val="28"/>
          <w:szCs w:val="28"/>
        </w:rPr>
        <w:t xml:space="preserve">, </w:t>
      </w:r>
      <w:r w:rsidR="00857C76">
        <w:rPr>
          <w:color w:val="000000"/>
          <w:sz w:val="28"/>
          <w:szCs w:val="28"/>
        </w:rPr>
        <w:br/>
      </w:r>
      <w:r w:rsidR="00857C76" w:rsidRPr="00857C76">
        <w:rPr>
          <w:color w:val="000000"/>
          <w:sz w:val="28"/>
          <w:szCs w:val="28"/>
        </w:rPr>
        <w:t>с целью раздела земельного участка</w:t>
      </w:r>
      <w:r w:rsidRPr="00857C76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857C76" w:rsidRDefault="00857C76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857C76">
        <w:rPr>
          <w:sz w:val="28"/>
          <w:szCs w:val="28"/>
        </w:rPr>
        <w:t>1</w:t>
      </w:r>
      <w:r w:rsidR="006943D7" w:rsidRPr="00857C76">
        <w:rPr>
          <w:sz w:val="28"/>
          <w:szCs w:val="28"/>
        </w:rPr>
        <w:t>8</w:t>
      </w:r>
      <w:r w:rsidR="00300A7D" w:rsidRPr="00857C76">
        <w:rPr>
          <w:sz w:val="28"/>
          <w:szCs w:val="28"/>
        </w:rPr>
        <w:t xml:space="preserve"> </w:t>
      </w:r>
      <w:r w:rsidR="00131756" w:rsidRPr="00857C76">
        <w:rPr>
          <w:sz w:val="28"/>
          <w:szCs w:val="28"/>
        </w:rPr>
        <w:t>ноября</w:t>
      </w:r>
      <w:r w:rsidR="001C6990" w:rsidRPr="00857C76">
        <w:rPr>
          <w:sz w:val="28"/>
          <w:szCs w:val="28"/>
        </w:rPr>
        <w:t xml:space="preserve"> 202</w:t>
      </w:r>
      <w:r w:rsidR="007546FF" w:rsidRPr="00857C76">
        <w:rPr>
          <w:sz w:val="28"/>
          <w:szCs w:val="28"/>
        </w:rPr>
        <w:t>4</w:t>
      </w:r>
      <w:r w:rsidR="00B8439A" w:rsidRPr="00857C76">
        <w:rPr>
          <w:sz w:val="28"/>
          <w:szCs w:val="28"/>
        </w:rPr>
        <w:t xml:space="preserve"> г</w:t>
      </w:r>
      <w:r w:rsidR="00512570" w:rsidRPr="00857C76">
        <w:rPr>
          <w:sz w:val="28"/>
          <w:szCs w:val="28"/>
        </w:rPr>
        <w:t xml:space="preserve">.                   </w:t>
      </w:r>
      <w:r w:rsidR="00300A7D" w:rsidRPr="00857C76">
        <w:rPr>
          <w:sz w:val="28"/>
          <w:szCs w:val="28"/>
        </w:rPr>
        <w:t xml:space="preserve"> </w:t>
      </w:r>
      <w:r w:rsidR="00512570" w:rsidRPr="00857C76">
        <w:rPr>
          <w:sz w:val="28"/>
          <w:szCs w:val="28"/>
        </w:rPr>
        <w:t xml:space="preserve">                </w:t>
      </w:r>
      <w:r w:rsidR="006D571A" w:rsidRPr="00857C76">
        <w:rPr>
          <w:sz w:val="28"/>
          <w:szCs w:val="28"/>
        </w:rPr>
        <w:t xml:space="preserve">          </w:t>
      </w:r>
      <w:r w:rsidR="00512570" w:rsidRPr="00857C76">
        <w:rPr>
          <w:sz w:val="28"/>
          <w:szCs w:val="28"/>
        </w:rPr>
        <w:t xml:space="preserve">          </w:t>
      </w:r>
      <w:r w:rsidR="00993FB3" w:rsidRPr="00857C76">
        <w:rPr>
          <w:sz w:val="28"/>
          <w:szCs w:val="28"/>
        </w:rPr>
        <w:t xml:space="preserve">  </w:t>
      </w:r>
      <w:r w:rsidR="00512570" w:rsidRPr="00857C76">
        <w:rPr>
          <w:sz w:val="28"/>
          <w:szCs w:val="28"/>
        </w:rPr>
        <w:t xml:space="preserve">      </w:t>
      </w:r>
      <w:r w:rsidR="00DB22A9" w:rsidRPr="00857C76">
        <w:rPr>
          <w:sz w:val="28"/>
          <w:szCs w:val="28"/>
        </w:rPr>
        <w:t xml:space="preserve">  </w:t>
      </w:r>
      <w:r w:rsidR="00B8439A" w:rsidRPr="00857C76">
        <w:rPr>
          <w:sz w:val="28"/>
          <w:szCs w:val="28"/>
        </w:rPr>
        <w:t xml:space="preserve">    </w:t>
      </w:r>
      <w:r w:rsidR="00DB22A9" w:rsidRPr="00857C76">
        <w:rPr>
          <w:sz w:val="28"/>
          <w:szCs w:val="28"/>
        </w:rPr>
        <w:t xml:space="preserve">  </w:t>
      </w:r>
      <w:r w:rsidR="000779FC" w:rsidRPr="00857C76">
        <w:rPr>
          <w:sz w:val="28"/>
          <w:szCs w:val="28"/>
        </w:rPr>
        <w:t xml:space="preserve"> </w:t>
      </w:r>
      <w:r w:rsidR="00154A4F" w:rsidRPr="00857C76">
        <w:rPr>
          <w:sz w:val="28"/>
          <w:szCs w:val="28"/>
        </w:rPr>
        <w:t xml:space="preserve">   </w:t>
      </w:r>
      <w:r w:rsidR="001C6990" w:rsidRPr="00857C76">
        <w:rPr>
          <w:sz w:val="28"/>
          <w:szCs w:val="28"/>
        </w:rPr>
        <w:t xml:space="preserve"> </w:t>
      </w:r>
      <w:r w:rsidR="00FD4786" w:rsidRPr="00857C76">
        <w:rPr>
          <w:sz w:val="28"/>
          <w:szCs w:val="28"/>
        </w:rPr>
        <w:t xml:space="preserve">      </w:t>
      </w:r>
      <w:r w:rsidR="005E0AB0" w:rsidRPr="00857C76">
        <w:rPr>
          <w:sz w:val="28"/>
          <w:szCs w:val="28"/>
        </w:rPr>
        <w:t>г. Красноярск</w:t>
      </w:r>
    </w:p>
    <w:p w:rsidR="008A0A34" w:rsidRPr="00857C76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2B3DB8" w:rsidRPr="00857C76">
        <w:rPr>
          <w:sz w:val="28"/>
          <w:szCs w:val="28"/>
        </w:rPr>
        <w:t>07</w:t>
      </w:r>
      <w:r w:rsidR="00300A7D" w:rsidRPr="00857C76">
        <w:rPr>
          <w:sz w:val="28"/>
          <w:szCs w:val="28"/>
        </w:rPr>
        <w:t xml:space="preserve"> </w:t>
      </w:r>
      <w:r w:rsidR="002B3DB8" w:rsidRPr="00857C76">
        <w:rPr>
          <w:sz w:val="28"/>
          <w:szCs w:val="28"/>
        </w:rPr>
        <w:t>ноября</w:t>
      </w:r>
      <w:r w:rsidR="001C6990" w:rsidRPr="00857C76">
        <w:rPr>
          <w:sz w:val="28"/>
          <w:szCs w:val="28"/>
        </w:rPr>
        <w:t xml:space="preserve"> 202</w:t>
      </w:r>
      <w:r w:rsidR="007B0F3E" w:rsidRPr="00857C76">
        <w:rPr>
          <w:sz w:val="28"/>
          <w:szCs w:val="28"/>
        </w:rPr>
        <w:t>4</w:t>
      </w:r>
      <w:r w:rsidR="00512570" w:rsidRPr="00857C76">
        <w:rPr>
          <w:sz w:val="28"/>
          <w:szCs w:val="28"/>
        </w:rPr>
        <w:t xml:space="preserve"> г</w:t>
      </w:r>
      <w:r w:rsidR="00A33E8A" w:rsidRPr="00857C76">
        <w:rPr>
          <w:sz w:val="28"/>
          <w:szCs w:val="28"/>
        </w:rPr>
        <w:t xml:space="preserve">. </w:t>
      </w:r>
      <w:r w:rsidR="004A0CAF" w:rsidRPr="00857C76">
        <w:rPr>
          <w:sz w:val="28"/>
          <w:szCs w:val="28"/>
        </w:rPr>
        <w:t xml:space="preserve">по проекту решения </w:t>
      </w:r>
      <w:r w:rsidR="002B3DB8" w:rsidRPr="00857C76">
        <w:rPr>
          <w:color w:val="000000" w:themeColor="text1"/>
          <w:sz w:val="28"/>
          <w:szCs w:val="28"/>
        </w:rPr>
        <w:t xml:space="preserve">о предоставлении </w:t>
      </w:r>
      <w:r w:rsidR="00857C76" w:rsidRPr="00857C76">
        <w:rPr>
          <w:color w:val="000000"/>
          <w:sz w:val="28"/>
          <w:szCs w:val="28"/>
        </w:rPr>
        <w:t>Калинину Олегу Ивановичу разрешения на условно разрешенный вид использования «</w:t>
      </w:r>
      <w:r w:rsidR="00857C76" w:rsidRPr="00857C76">
        <w:rPr>
          <w:rFonts w:eastAsiaTheme="minorHAnsi"/>
          <w:sz w:val="28"/>
          <w:szCs w:val="28"/>
          <w:lang w:eastAsia="en-US"/>
        </w:rPr>
        <w:t xml:space="preserve">блокированная жилая застройка (код – 2.3)» </w:t>
      </w:r>
      <w:r w:rsidR="00857C76" w:rsidRPr="00857C76">
        <w:rPr>
          <w:color w:val="000000"/>
          <w:sz w:val="28"/>
          <w:szCs w:val="28"/>
        </w:rPr>
        <w:t xml:space="preserve">в отношении земельного участка с кадастровым номером 24:50:0700217:124, </w:t>
      </w:r>
      <w:r w:rsidR="00857C76" w:rsidRPr="00857C76">
        <w:rPr>
          <w:sz w:val="28"/>
          <w:szCs w:val="28"/>
        </w:rPr>
        <w:t xml:space="preserve">расположенного в территориальной зоне </w:t>
      </w:r>
      <w:r w:rsidR="00857C76" w:rsidRPr="00857C76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857C76" w:rsidRPr="00857C76">
        <w:rPr>
          <w:sz w:val="28"/>
          <w:szCs w:val="28"/>
        </w:rPr>
        <w:t xml:space="preserve">(Ж-1) по адресу: </w:t>
      </w:r>
      <w:r w:rsidR="00857C76" w:rsidRPr="00857C76">
        <w:rPr>
          <w:rFonts w:eastAsiaTheme="minorHAnsi"/>
          <w:color w:val="000000"/>
          <w:sz w:val="28"/>
          <w:szCs w:val="28"/>
          <w:lang w:eastAsia="en-US"/>
        </w:rPr>
        <w:t>местоположение установлено относительно</w:t>
      </w:r>
      <w:proofErr w:type="gramEnd"/>
      <w:r w:rsidR="00857C76" w:rsidRPr="00857C76">
        <w:rPr>
          <w:rFonts w:eastAsiaTheme="minorHAnsi"/>
          <w:color w:val="000000"/>
          <w:sz w:val="28"/>
          <w:szCs w:val="28"/>
          <w:lang w:eastAsia="en-US"/>
        </w:rPr>
        <w:t xml:space="preserve"> ориентира, расположенного в границах участка. Почтовый адрес ориентира: </w:t>
      </w:r>
      <w:proofErr w:type="gramStart"/>
      <w:r w:rsidR="00857C76" w:rsidRPr="00857C76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ул. МПС, 17</w:t>
      </w:r>
      <w:r w:rsidR="00857C76" w:rsidRPr="00857C76">
        <w:rPr>
          <w:color w:val="000000"/>
          <w:sz w:val="28"/>
          <w:szCs w:val="28"/>
        </w:rPr>
        <w:t>, с целью раздела земельного участка</w:t>
      </w:r>
      <w:r w:rsidR="002B3DB8" w:rsidRPr="00857C76">
        <w:rPr>
          <w:color w:val="000000" w:themeColor="text1"/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  <w:proofErr w:type="gramEnd"/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E959EA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E959EA">
        <w:rPr>
          <w:sz w:val="28"/>
          <w:szCs w:val="28"/>
        </w:rPr>
        <w:t>3</w:t>
      </w:r>
      <w:r w:rsidRPr="00857C76">
        <w:rPr>
          <w:sz w:val="28"/>
          <w:szCs w:val="28"/>
        </w:rPr>
        <w:t xml:space="preserve"> участник</w:t>
      </w:r>
      <w:r w:rsidR="00E959EA">
        <w:rPr>
          <w:sz w:val="28"/>
          <w:szCs w:val="28"/>
        </w:rPr>
        <w:t>а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  <w:proofErr w:type="gramEnd"/>
    </w:p>
    <w:p w:rsidR="00857C76" w:rsidRPr="00857C76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5103"/>
      </w:tblGrid>
      <w:tr w:rsidR="00857C76" w:rsidRPr="00857C76" w:rsidTr="00857C76">
        <w:tc>
          <w:tcPr>
            <w:tcW w:w="851" w:type="dxa"/>
            <w:vAlign w:val="center"/>
          </w:tcPr>
          <w:p w:rsidR="00857C76" w:rsidRPr="00857C76" w:rsidRDefault="00857C76" w:rsidP="00E959EA">
            <w:pPr>
              <w:jc w:val="center"/>
              <w:rPr>
                <w:sz w:val="28"/>
                <w:szCs w:val="28"/>
              </w:rPr>
            </w:pPr>
            <w:r w:rsidRPr="00857C76">
              <w:rPr>
                <w:sz w:val="28"/>
                <w:szCs w:val="28"/>
              </w:rPr>
              <w:t xml:space="preserve">№ </w:t>
            </w:r>
            <w:proofErr w:type="gramStart"/>
            <w:r w:rsidRPr="00857C76">
              <w:rPr>
                <w:sz w:val="28"/>
                <w:szCs w:val="28"/>
              </w:rPr>
              <w:t>п</w:t>
            </w:r>
            <w:proofErr w:type="gramEnd"/>
            <w:r w:rsidRPr="00857C76">
              <w:rPr>
                <w:sz w:val="28"/>
                <w:szCs w:val="28"/>
              </w:rPr>
              <w:t>/п</w:t>
            </w:r>
          </w:p>
        </w:tc>
        <w:tc>
          <w:tcPr>
            <w:tcW w:w="3685" w:type="dxa"/>
            <w:vAlign w:val="center"/>
          </w:tcPr>
          <w:p w:rsidR="00857C76" w:rsidRPr="00857C76" w:rsidRDefault="00857C76" w:rsidP="00E959EA">
            <w:pPr>
              <w:ind w:hanging="108"/>
              <w:jc w:val="center"/>
              <w:rPr>
                <w:sz w:val="28"/>
                <w:szCs w:val="28"/>
              </w:rPr>
            </w:pPr>
            <w:r w:rsidRPr="00857C76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103" w:type="dxa"/>
            <w:vAlign w:val="center"/>
          </w:tcPr>
          <w:p w:rsidR="00857C76" w:rsidRPr="00857C76" w:rsidRDefault="00857C76" w:rsidP="00E959EA">
            <w:pPr>
              <w:ind w:hanging="108"/>
              <w:jc w:val="center"/>
              <w:rPr>
                <w:sz w:val="28"/>
                <w:szCs w:val="28"/>
              </w:rPr>
            </w:pPr>
            <w:r w:rsidRPr="00857C76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857C76" w:rsidRPr="00857C76" w:rsidTr="00857C76">
        <w:trPr>
          <w:trHeight w:val="397"/>
        </w:trPr>
        <w:tc>
          <w:tcPr>
            <w:tcW w:w="851" w:type="dxa"/>
            <w:vAlign w:val="center"/>
          </w:tcPr>
          <w:p w:rsidR="00857C76" w:rsidRPr="00857C76" w:rsidRDefault="00857C76" w:rsidP="00E959EA">
            <w:pPr>
              <w:jc w:val="center"/>
              <w:rPr>
                <w:sz w:val="28"/>
                <w:szCs w:val="28"/>
              </w:rPr>
            </w:pPr>
            <w:r w:rsidRPr="00857C76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57C76" w:rsidRPr="0087173F" w:rsidRDefault="00857C76" w:rsidP="00E959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города Красноярска «Управление дорог, инфраструктуры и благоустройства»</w:t>
            </w:r>
          </w:p>
        </w:tc>
        <w:tc>
          <w:tcPr>
            <w:tcW w:w="5103" w:type="dxa"/>
          </w:tcPr>
          <w:p w:rsidR="00857C76" w:rsidRPr="009E51DD" w:rsidRDefault="00857C76" w:rsidP="00857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имеем</w:t>
            </w:r>
          </w:p>
        </w:tc>
      </w:tr>
      <w:tr w:rsidR="00857C76" w:rsidRPr="00857C76" w:rsidTr="00857C76">
        <w:trPr>
          <w:trHeight w:val="397"/>
        </w:trPr>
        <w:tc>
          <w:tcPr>
            <w:tcW w:w="851" w:type="dxa"/>
            <w:vAlign w:val="center"/>
          </w:tcPr>
          <w:p w:rsidR="00857C76" w:rsidRPr="00857C76" w:rsidRDefault="00857C76" w:rsidP="00E959EA">
            <w:pPr>
              <w:jc w:val="center"/>
              <w:rPr>
                <w:sz w:val="28"/>
                <w:szCs w:val="28"/>
              </w:rPr>
            </w:pPr>
            <w:r w:rsidRPr="00857C76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57C76" w:rsidRPr="0087173F" w:rsidRDefault="00857C76" w:rsidP="00E959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Акционерное общество «Красноярский деревообрабатывающий комбинат»</w:t>
            </w:r>
          </w:p>
        </w:tc>
        <w:tc>
          <w:tcPr>
            <w:tcW w:w="5103" w:type="dxa"/>
          </w:tcPr>
          <w:p w:rsidR="00857C76" w:rsidRPr="009E51DD" w:rsidRDefault="00857C76" w:rsidP="00857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разделе земельного участка с кадастровым номером 24:50:0700217:124,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Почтовый адрес ориентира: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Красноярский край, г. Красноярск, ул. МПС, 17, предусмотреть вынос за пределы участка инженерных сетей электроснабжения (КЛ) с кадастровыми номерами 24:50:0700138:9792;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24:50:0000000:340230; 24:50:0000000:348998, сетей канализации – 24:50:0000000:340110, принадлежности АО «Красноярский ДОК», новое местоположение определить проектом, согласовать со смежными землепользователями.</w:t>
            </w:r>
          </w:p>
        </w:tc>
      </w:tr>
    </w:tbl>
    <w:p w:rsidR="00857C76" w:rsidRPr="00C47200" w:rsidRDefault="00857C76" w:rsidP="00857C76">
      <w:pPr>
        <w:ind w:firstLine="709"/>
        <w:jc w:val="both"/>
        <w:rPr>
          <w:sz w:val="16"/>
          <w:szCs w:val="16"/>
        </w:rPr>
      </w:pPr>
      <w:r w:rsidRPr="00C47200">
        <w:rPr>
          <w:sz w:val="16"/>
          <w:szCs w:val="16"/>
        </w:rPr>
        <w:lastRenderedPageBreak/>
        <w:t xml:space="preserve">* Примечание: орфография и пунктуация авторов </w:t>
      </w:r>
      <w:proofErr w:type="gramStart"/>
      <w:r w:rsidRPr="00C47200">
        <w:rPr>
          <w:sz w:val="16"/>
          <w:szCs w:val="16"/>
        </w:rPr>
        <w:t>сохранены</w:t>
      </w:r>
      <w:proofErr w:type="gramEnd"/>
      <w:r w:rsidRPr="00C47200">
        <w:rPr>
          <w:sz w:val="16"/>
          <w:szCs w:val="16"/>
        </w:rPr>
        <w:t>.</w:t>
      </w:r>
    </w:p>
    <w:p w:rsidR="00D962FD" w:rsidRDefault="00857C76" w:rsidP="00D962FD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857C76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857C76">
        <w:rPr>
          <w:sz w:val="28"/>
          <w:szCs w:val="28"/>
        </w:rPr>
        <w:t>рск Кр</w:t>
      </w:r>
      <w:proofErr w:type="gramEnd"/>
      <w:r w:rsidRPr="00857C76">
        <w:rPr>
          <w:sz w:val="28"/>
          <w:szCs w:val="28"/>
        </w:rPr>
        <w:t>асноярского края, действующая на основании распоряжения администрации города от 18.05.2005 № 448-р (далее – Комиссия), считает целесообразным учесть</w:t>
      </w:r>
      <w:r w:rsidR="00D962FD">
        <w:rPr>
          <w:sz w:val="28"/>
          <w:szCs w:val="28"/>
        </w:rPr>
        <w:t xml:space="preserve"> </w:t>
      </w:r>
      <w:r w:rsidRPr="00857C76">
        <w:rPr>
          <w:sz w:val="28"/>
          <w:szCs w:val="28"/>
        </w:rPr>
        <w:t>предложени</w:t>
      </w:r>
      <w:r w:rsidR="00E959EA">
        <w:rPr>
          <w:sz w:val="28"/>
          <w:szCs w:val="28"/>
        </w:rPr>
        <w:t>е № 1</w:t>
      </w:r>
      <w:r w:rsidRPr="00857C76">
        <w:rPr>
          <w:sz w:val="28"/>
          <w:szCs w:val="28"/>
        </w:rPr>
        <w:t xml:space="preserve"> участник</w:t>
      </w:r>
      <w:r w:rsidR="00E959EA">
        <w:rPr>
          <w:sz w:val="28"/>
          <w:szCs w:val="28"/>
        </w:rPr>
        <w:t>а публичных слушаний</w:t>
      </w:r>
      <w:r w:rsidR="00D962FD" w:rsidRPr="00C31ED2">
        <w:rPr>
          <w:sz w:val="28"/>
          <w:szCs w:val="28"/>
        </w:rPr>
        <w:t>, так как данн</w:t>
      </w:r>
      <w:r w:rsidR="00D962FD">
        <w:rPr>
          <w:sz w:val="28"/>
          <w:szCs w:val="28"/>
        </w:rPr>
        <w:t>о</w:t>
      </w:r>
      <w:r w:rsidR="00D962FD" w:rsidRPr="00C31ED2">
        <w:rPr>
          <w:sz w:val="28"/>
          <w:szCs w:val="28"/>
        </w:rPr>
        <w:t>е предложени</w:t>
      </w:r>
      <w:r w:rsidR="00D962FD">
        <w:rPr>
          <w:sz w:val="28"/>
          <w:szCs w:val="28"/>
        </w:rPr>
        <w:t>е не</w:t>
      </w:r>
      <w:r w:rsidR="00D962FD" w:rsidRPr="00C31ED2">
        <w:rPr>
          <w:sz w:val="28"/>
          <w:szCs w:val="28"/>
        </w:rPr>
        <w:t xml:space="preserve"> противореч</w:t>
      </w:r>
      <w:r w:rsidR="00D962FD">
        <w:rPr>
          <w:sz w:val="28"/>
          <w:szCs w:val="28"/>
        </w:rPr>
        <w:t>и</w:t>
      </w:r>
      <w:r w:rsidR="00D962FD" w:rsidRPr="00C31ED2">
        <w:rPr>
          <w:sz w:val="28"/>
          <w:szCs w:val="28"/>
        </w:rPr>
        <w:t>т требованиям действующего законодательства</w:t>
      </w:r>
      <w:r w:rsidR="00D962FD">
        <w:rPr>
          <w:sz w:val="28"/>
          <w:szCs w:val="28"/>
        </w:rPr>
        <w:t>.</w:t>
      </w:r>
    </w:p>
    <w:p w:rsidR="00D962FD" w:rsidRPr="00000E1F" w:rsidRDefault="002A2608" w:rsidP="00D962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считает н</w:t>
      </w:r>
      <w:r w:rsidR="00D962FD">
        <w:rPr>
          <w:sz w:val="28"/>
          <w:szCs w:val="28"/>
        </w:rPr>
        <w:t xml:space="preserve">ецелесообразным учесть </w:t>
      </w:r>
      <w:r w:rsidR="00D962FD" w:rsidRPr="00000E1F">
        <w:rPr>
          <w:sz w:val="28"/>
          <w:szCs w:val="28"/>
        </w:rPr>
        <w:t xml:space="preserve">предложение № 2 в связи </w:t>
      </w:r>
      <w:r>
        <w:rPr>
          <w:sz w:val="28"/>
          <w:szCs w:val="28"/>
        </w:rPr>
        <w:br/>
      </w:r>
      <w:r w:rsidR="00D962FD" w:rsidRPr="00000E1F">
        <w:rPr>
          <w:sz w:val="28"/>
          <w:szCs w:val="28"/>
        </w:rPr>
        <w:t>с тем, что Проект не регулирует вопросы, указанные в этом предложении.</w:t>
      </w:r>
    </w:p>
    <w:p w:rsidR="005F1B3C" w:rsidRDefault="00D962FD" w:rsidP="00D962F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Н</w:t>
      </w:r>
      <w:r w:rsidR="005F1B3C">
        <w:rPr>
          <w:sz w:val="28"/>
          <w:szCs w:val="28"/>
        </w:rPr>
        <w:t xml:space="preserve">а основании пункта 1 статьи 16 </w:t>
      </w:r>
      <w:r w:rsidR="005F1B3C" w:rsidRPr="005F1B3C">
        <w:rPr>
          <w:sz w:val="28"/>
          <w:szCs w:val="28"/>
        </w:rPr>
        <w:t>Федеральн</w:t>
      </w:r>
      <w:r w:rsidR="005F1B3C">
        <w:rPr>
          <w:sz w:val="28"/>
          <w:szCs w:val="28"/>
        </w:rPr>
        <w:t>ого</w:t>
      </w:r>
      <w:r w:rsidR="005F1B3C" w:rsidRPr="005F1B3C">
        <w:rPr>
          <w:sz w:val="28"/>
          <w:szCs w:val="28"/>
        </w:rPr>
        <w:t xml:space="preserve"> закон</w:t>
      </w:r>
      <w:r w:rsidR="005F1B3C">
        <w:rPr>
          <w:sz w:val="28"/>
          <w:szCs w:val="28"/>
        </w:rPr>
        <w:t>а</w:t>
      </w:r>
      <w:r w:rsidR="005F1B3C" w:rsidRPr="005F1B3C">
        <w:rPr>
          <w:sz w:val="28"/>
          <w:szCs w:val="28"/>
        </w:rPr>
        <w:t xml:space="preserve"> от 30.12.2021 </w:t>
      </w:r>
      <w:r>
        <w:rPr>
          <w:sz w:val="28"/>
          <w:szCs w:val="28"/>
        </w:rPr>
        <w:br/>
      </w:r>
      <w:r w:rsidR="005F1B3C">
        <w:rPr>
          <w:sz w:val="28"/>
          <w:szCs w:val="28"/>
        </w:rPr>
        <w:t>№</w:t>
      </w:r>
      <w:r w:rsidR="005F1B3C" w:rsidRPr="005F1B3C">
        <w:rPr>
          <w:sz w:val="28"/>
          <w:szCs w:val="28"/>
        </w:rPr>
        <w:t xml:space="preserve"> 476-ФЗ (</w:t>
      </w:r>
      <w:r w:rsidR="005F1B3C">
        <w:rPr>
          <w:sz w:val="28"/>
          <w:szCs w:val="28"/>
        </w:rPr>
        <w:t xml:space="preserve">далее - </w:t>
      </w:r>
      <w:r w:rsidR="005F1B3C" w:rsidRPr="005F1B3C">
        <w:rPr>
          <w:sz w:val="28"/>
          <w:szCs w:val="28"/>
        </w:rPr>
        <w:t>Федеральн</w:t>
      </w:r>
      <w:r w:rsidR="005F1B3C">
        <w:rPr>
          <w:sz w:val="28"/>
          <w:szCs w:val="28"/>
        </w:rPr>
        <w:t>ый</w:t>
      </w:r>
      <w:r w:rsidR="005F1B3C" w:rsidRPr="005F1B3C">
        <w:rPr>
          <w:sz w:val="28"/>
          <w:szCs w:val="28"/>
        </w:rPr>
        <w:t xml:space="preserve"> закон) </w:t>
      </w:r>
      <w:r w:rsidR="005F1B3C">
        <w:rPr>
          <w:sz w:val="28"/>
          <w:szCs w:val="28"/>
        </w:rPr>
        <w:t>«</w:t>
      </w:r>
      <w:r w:rsidR="005F1B3C" w:rsidRPr="005F1B3C">
        <w:rPr>
          <w:sz w:val="28"/>
          <w:szCs w:val="28"/>
        </w:rPr>
        <w:t xml:space="preserve">О </w:t>
      </w:r>
      <w:r w:rsidR="005F1B3C" w:rsidRPr="00B77583">
        <w:rPr>
          <w:color w:val="000000" w:themeColor="text1"/>
          <w:sz w:val="28"/>
          <w:szCs w:val="28"/>
        </w:rPr>
        <w:t>внесении изменений в отдельные законодательные акты Российской Федерации»</w:t>
      </w:r>
      <w:r w:rsidR="00857C76" w:rsidRPr="00B77583">
        <w:rPr>
          <w:color w:val="000000" w:themeColor="text1"/>
          <w:sz w:val="28"/>
          <w:szCs w:val="28"/>
        </w:rPr>
        <w:t xml:space="preserve"> </w:t>
      </w:r>
      <w:r w:rsidR="005F1B3C" w:rsidRPr="00B77583">
        <w:rPr>
          <w:rFonts w:eastAsiaTheme="minorHAnsi"/>
          <w:color w:val="000000" w:themeColor="text1"/>
          <w:sz w:val="28"/>
          <w:szCs w:val="28"/>
          <w:lang w:eastAsia="en-US"/>
        </w:rPr>
        <w:t xml:space="preserve">блок, указанный в </w:t>
      </w:r>
      <w:hyperlink r:id="rId9" w:history="1">
        <w:r w:rsidR="005F1B3C" w:rsidRPr="00B7758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пункте </w:t>
        </w:r>
        <w:r w:rsidR="00B77583">
          <w:rPr>
            <w:rFonts w:eastAsiaTheme="minorHAnsi"/>
            <w:color w:val="000000" w:themeColor="text1"/>
            <w:sz w:val="28"/>
            <w:szCs w:val="28"/>
            <w:lang w:eastAsia="en-US"/>
          </w:rPr>
          <w:br/>
        </w:r>
        <w:r w:rsidR="005F1B3C" w:rsidRPr="00B77583">
          <w:rPr>
            <w:rFonts w:eastAsiaTheme="minorHAnsi"/>
            <w:color w:val="000000" w:themeColor="text1"/>
            <w:sz w:val="28"/>
            <w:szCs w:val="28"/>
            <w:lang w:eastAsia="en-US"/>
          </w:rPr>
          <w:t>2 части 2 статьи 49</w:t>
        </w:r>
      </w:hyperlink>
      <w:r w:rsidR="005F1B3C" w:rsidRPr="00B775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Градостроительного кодекса Российской Федерации (далее – </w:t>
      </w:r>
      <w:proofErr w:type="spellStart"/>
      <w:r w:rsidR="005F1B3C" w:rsidRPr="00B77583">
        <w:rPr>
          <w:rFonts w:eastAsiaTheme="minorHAnsi"/>
          <w:color w:val="000000" w:themeColor="text1"/>
          <w:sz w:val="28"/>
          <w:szCs w:val="28"/>
          <w:lang w:eastAsia="en-US"/>
        </w:rPr>
        <w:t>ГрК</w:t>
      </w:r>
      <w:proofErr w:type="spellEnd"/>
      <w:r w:rsidR="005F1B3C" w:rsidRPr="00B775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РФ), соответствующий признакам, указанным в </w:t>
      </w:r>
      <w:hyperlink r:id="rId10" w:history="1">
        <w:r w:rsidR="005F1B3C" w:rsidRPr="00B77583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40 статьи 1</w:t>
        </w:r>
      </w:hyperlink>
      <w:r w:rsidR="005F1B3C" w:rsidRPr="00B775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5F1B3C" w:rsidRPr="00B77583">
        <w:rPr>
          <w:rFonts w:eastAsiaTheme="minorHAnsi"/>
          <w:color w:val="000000" w:themeColor="text1"/>
          <w:sz w:val="28"/>
          <w:szCs w:val="28"/>
          <w:lang w:eastAsia="en-US"/>
        </w:rPr>
        <w:t>ГрК</w:t>
      </w:r>
      <w:proofErr w:type="spellEnd"/>
      <w:r w:rsidR="005F1B3C" w:rsidRPr="00B775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РФ, со дня вступления в силу настоящего Федерального закона признается домом блокированной</w:t>
      </w:r>
      <w:proofErr w:type="gramEnd"/>
      <w:r w:rsidR="005F1B3C" w:rsidRPr="00B775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застройки независимо от </w:t>
      </w:r>
      <w:r w:rsidR="005F1B3C">
        <w:rPr>
          <w:rFonts w:eastAsiaTheme="minorHAnsi"/>
          <w:sz w:val="28"/>
          <w:szCs w:val="28"/>
          <w:lang w:eastAsia="en-US"/>
        </w:rPr>
        <w:t>того, является ли данный блок зданием или помещением в здании.</w:t>
      </w:r>
    </w:p>
    <w:p w:rsidR="00343E96" w:rsidRDefault="00D962FD" w:rsidP="00343E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С</w:t>
      </w:r>
      <w:r w:rsidR="005F1B3C">
        <w:rPr>
          <w:sz w:val="28"/>
          <w:szCs w:val="28"/>
        </w:rPr>
        <w:t xml:space="preserve">огласно пункту </w:t>
      </w:r>
      <w:r w:rsidR="00343E96">
        <w:rPr>
          <w:sz w:val="28"/>
          <w:szCs w:val="28"/>
        </w:rPr>
        <w:t>5</w:t>
      </w:r>
      <w:r w:rsidR="005F1B3C">
        <w:rPr>
          <w:sz w:val="28"/>
          <w:szCs w:val="28"/>
        </w:rPr>
        <w:t xml:space="preserve"> статьи 16 </w:t>
      </w:r>
      <w:r w:rsidR="005F1B3C" w:rsidRPr="00343E96">
        <w:rPr>
          <w:color w:val="000000" w:themeColor="text1"/>
          <w:sz w:val="28"/>
          <w:szCs w:val="28"/>
        </w:rPr>
        <w:t xml:space="preserve">Федерального закона </w:t>
      </w:r>
      <w:r w:rsidR="00343E96" w:rsidRPr="00343E9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случае, если созданный до дня вступления в силу настоящего Федерального закона жилой дом блокированной застройки, указанный в </w:t>
      </w:r>
      <w:hyperlink r:id="rId11" w:history="1">
        <w:r w:rsidR="00343E96" w:rsidRPr="00343E96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2 части 2 статьи 49</w:t>
        </w:r>
      </w:hyperlink>
      <w:r w:rsidR="00343E96" w:rsidRPr="00343E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343E96" w:rsidRPr="00343E96">
        <w:rPr>
          <w:rFonts w:eastAsiaTheme="minorHAnsi"/>
          <w:color w:val="000000" w:themeColor="text1"/>
          <w:sz w:val="28"/>
          <w:szCs w:val="28"/>
          <w:lang w:eastAsia="en-US"/>
        </w:rPr>
        <w:t>ГрК</w:t>
      </w:r>
      <w:proofErr w:type="spellEnd"/>
      <w:r w:rsidR="00343E96" w:rsidRPr="00343E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РФ (в редакции, действовавшей до дня вступления в силу настоящего Федерального закона), расположен на земельном участке, находящемся </w:t>
      </w:r>
      <w:r w:rsidR="00343E96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43E96" w:rsidRPr="00343E96">
        <w:rPr>
          <w:rFonts w:eastAsiaTheme="minorHAnsi"/>
          <w:color w:val="000000" w:themeColor="text1"/>
          <w:sz w:val="28"/>
          <w:szCs w:val="28"/>
          <w:lang w:eastAsia="en-US"/>
        </w:rPr>
        <w:t>в общей долевой собственности собственников блоков в таком доме, решение, указанное</w:t>
      </w:r>
      <w:proofErr w:type="gramEnd"/>
      <w:r w:rsidR="00343E96" w:rsidRPr="00343E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hyperlink r:id="rId12" w:history="1">
        <w:r w:rsidR="00343E96" w:rsidRPr="00343E96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3</w:t>
        </w:r>
      </w:hyperlink>
      <w:r w:rsidR="00343E96" w:rsidRPr="00343E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8687A">
        <w:rPr>
          <w:bCs/>
          <w:sz w:val="28"/>
          <w:szCs w:val="28"/>
        </w:rPr>
        <w:t>настоящей статьи</w:t>
      </w:r>
      <w:r w:rsidR="00343E96" w:rsidRPr="00343E9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может содержать указание на решение таких собственников о разделе данного земельного участка с образованием земельных участков под каждым домом блокированной застройки. В этом случае одновременно с заявлением, указанным в </w:t>
      </w:r>
      <w:hyperlink r:id="rId13" w:history="1">
        <w:r w:rsidR="00343E96" w:rsidRPr="00343E96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3</w:t>
        </w:r>
      </w:hyperlink>
      <w:r w:rsidR="00343E96" w:rsidRPr="00343E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8687A">
        <w:rPr>
          <w:bCs/>
          <w:sz w:val="28"/>
          <w:szCs w:val="28"/>
        </w:rPr>
        <w:t>настоящей статьи</w:t>
      </w:r>
      <w:bookmarkStart w:id="0" w:name="_GoBack"/>
      <w:bookmarkEnd w:id="0"/>
      <w:r w:rsidR="00343E96" w:rsidRPr="00343E9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343E96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43E96" w:rsidRPr="00343E96">
        <w:rPr>
          <w:rFonts w:eastAsiaTheme="minorHAnsi"/>
          <w:color w:val="000000" w:themeColor="text1"/>
          <w:sz w:val="28"/>
          <w:szCs w:val="28"/>
          <w:lang w:eastAsia="en-US"/>
        </w:rPr>
        <w:t>в орган регистрации прав должно быть подано заявление о государственном кадастровом учете и государственной регистрации прав на образуемые земельные участки с приложением документов</w:t>
      </w:r>
      <w:r w:rsidR="00343E96">
        <w:rPr>
          <w:rFonts w:eastAsiaTheme="minorHAnsi"/>
          <w:sz w:val="28"/>
          <w:szCs w:val="28"/>
          <w:lang w:eastAsia="en-US"/>
        </w:rPr>
        <w:t xml:space="preserve">, необходимых для осуществления таких государственного кадастрового учета и государственной регистрации прав. Отсутствие в градостроительном регламенте, утвержденном применительно к территориальной зоне, в границах которой расположен данный земельный участок, указания на соответствующий вид разрешенного использования, а также утвержденных предельных (минимальных и (или) </w:t>
      </w:r>
      <w:r w:rsidR="00343E96">
        <w:rPr>
          <w:rFonts w:eastAsiaTheme="minorHAnsi"/>
          <w:sz w:val="28"/>
          <w:szCs w:val="28"/>
          <w:lang w:eastAsia="en-US"/>
        </w:rPr>
        <w:lastRenderedPageBreak/>
        <w:t>максимальных) размеров земельных участков не является препятствием для указанного в настоящей части раздела земельного участка.</w:t>
      </w:r>
    </w:p>
    <w:p w:rsidR="005F1B3C" w:rsidRDefault="00343E96" w:rsidP="005F1B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получение условно разрешенного вида использования </w:t>
      </w:r>
      <w:r w:rsidR="007C339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данном случае нецелесообразно.</w:t>
      </w:r>
    </w:p>
    <w:p w:rsidR="00343E96" w:rsidRDefault="00343E96" w:rsidP="005F1B3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Кроме того, на земельном участке</w:t>
      </w:r>
      <w:r w:rsidRPr="00343E9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 кадастровым номером </w:t>
      </w:r>
      <w:r w:rsidRPr="00857C76">
        <w:rPr>
          <w:color w:val="000000"/>
          <w:sz w:val="28"/>
          <w:szCs w:val="28"/>
        </w:rPr>
        <w:t>24:50:0700217:124</w:t>
      </w:r>
      <w:r>
        <w:rPr>
          <w:color w:val="000000"/>
          <w:sz w:val="28"/>
          <w:szCs w:val="28"/>
        </w:rPr>
        <w:t xml:space="preserve"> расположено здание автомойки, сведения о котором отсутствуют в Едином государственном реестре недвижимости, правообладатель не установлен. </w:t>
      </w:r>
      <w:proofErr w:type="gramStart"/>
      <w:r>
        <w:rPr>
          <w:color w:val="000000"/>
          <w:sz w:val="28"/>
          <w:szCs w:val="28"/>
        </w:rPr>
        <w:t>Поскольку цель получения условно разрешенного вида</w:t>
      </w:r>
      <w:r w:rsidR="007C339D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раздел земельного участка для размещения объектов блокированной жилой застройки, наличие автомойки в непосредственной близости противоречит требованиям </w:t>
      </w:r>
      <w:r>
        <w:rPr>
          <w:sz w:val="28"/>
          <w:szCs w:val="28"/>
        </w:rPr>
        <w:t xml:space="preserve">главе </w:t>
      </w:r>
      <w:r>
        <w:rPr>
          <w:sz w:val="28"/>
          <w:szCs w:val="28"/>
          <w:lang w:val="en-US"/>
        </w:rPr>
        <w:t>VII</w:t>
      </w:r>
      <w:r w:rsidRPr="00C83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от 25.09.2007 </w:t>
      </w:r>
      <w:r w:rsidR="007C339D">
        <w:rPr>
          <w:sz w:val="28"/>
          <w:szCs w:val="28"/>
        </w:rPr>
        <w:br/>
      </w:r>
      <w:r>
        <w:rPr>
          <w:sz w:val="28"/>
          <w:szCs w:val="28"/>
        </w:rPr>
        <w:t xml:space="preserve">№ 74 «О введении в действие новой редакции санитарно-эпидемиологических правил и нормативов САНПИН 2.2.1/2.1.1.1200-03 «Санитарно-защитные зоны </w:t>
      </w:r>
      <w:r>
        <w:rPr>
          <w:sz w:val="28"/>
          <w:szCs w:val="28"/>
        </w:rPr>
        <w:br/>
        <w:t>и санитарная классификация предприятий, сооружений и иных объектов» (далее – САНПИН)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Согласно </w:t>
      </w:r>
      <w:r>
        <w:rPr>
          <w:sz w:val="28"/>
          <w:szCs w:val="28"/>
        </w:rPr>
        <w:t>САНПИН</w:t>
      </w:r>
      <w:r>
        <w:rPr>
          <w:color w:val="000000"/>
          <w:sz w:val="28"/>
          <w:szCs w:val="28"/>
        </w:rPr>
        <w:t xml:space="preserve">, автомойки являются объектами, </w:t>
      </w:r>
      <w:r w:rsidR="007C339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от которых установлена санитарная зона, в которой установлен особый режим использования земель.</w:t>
      </w:r>
    </w:p>
    <w:p w:rsidR="00D962FD" w:rsidRDefault="00343E96" w:rsidP="00343E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Данные обстоятельства являются основанием для отказа в соответствии </w:t>
      </w:r>
      <w:r w:rsidR="007C339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</w:t>
      </w:r>
      <w:r w:rsidR="00D962FD">
        <w:rPr>
          <w:color w:val="000000"/>
          <w:sz w:val="28"/>
          <w:szCs w:val="28"/>
        </w:rPr>
        <w:t>подпункт</w:t>
      </w:r>
      <w:r>
        <w:rPr>
          <w:color w:val="000000"/>
          <w:sz w:val="28"/>
          <w:szCs w:val="28"/>
        </w:rPr>
        <w:t>ом</w:t>
      </w:r>
      <w:r w:rsidR="00D962FD">
        <w:rPr>
          <w:color w:val="000000"/>
          <w:sz w:val="28"/>
          <w:szCs w:val="28"/>
        </w:rPr>
        <w:t xml:space="preserve"> 2 пункта 19 </w:t>
      </w:r>
      <w:r w:rsidR="00D962FD">
        <w:rPr>
          <w:sz w:val="28"/>
          <w:szCs w:val="28"/>
          <w:lang w:eastAsia="ar-SA"/>
        </w:rPr>
        <w:t>а</w:t>
      </w:r>
      <w:r w:rsidR="00D962FD" w:rsidRPr="00261491">
        <w:rPr>
          <w:sz w:val="28"/>
          <w:szCs w:val="28"/>
          <w:lang w:eastAsia="ar-SA"/>
        </w:rPr>
        <w:t>дминистративн</w:t>
      </w:r>
      <w:r w:rsidR="00D962FD">
        <w:rPr>
          <w:sz w:val="28"/>
          <w:szCs w:val="28"/>
          <w:lang w:eastAsia="ar-SA"/>
        </w:rPr>
        <w:t>ого</w:t>
      </w:r>
      <w:r w:rsidR="00D962FD" w:rsidRPr="00261491">
        <w:rPr>
          <w:sz w:val="28"/>
          <w:szCs w:val="28"/>
          <w:lang w:eastAsia="ar-SA"/>
        </w:rPr>
        <w:t xml:space="preserve"> регламент</w:t>
      </w:r>
      <w:r w:rsidR="00D962FD">
        <w:rPr>
          <w:sz w:val="28"/>
          <w:szCs w:val="28"/>
          <w:lang w:eastAsia="ar-SA"/>
        </w:rPr>
        <w:t>а</w:t>
      </w:r>
      <w:r w:rsidR="00D962FD" w:rsidRPr="00261491">
        <w:rPr>
          <w:sz w:val="28"/>
          <w:szCs w:val="28"/>
          <w:lang w:eastAsia="ar-SA"/>
        </w:rPr>
        <w:t xml:space="preserve"> предоставления муниципальной услуги по приему заявлений и выдаче решения о разрешении на условно разрешенный вид использования земельного участка или объекта капитального строительства, утвержденным распоряжением администрации города Красноярска от 04.09.2012 № 139-р</w:t>
      </w:r>
      <w:r w:rsidR="00D962FD">
        <w:rPr>
          <w:sz w:val="28"/>
          <w:szCs w:val="28"/>
          <w:lang w:eastAsia="ar-SA"/>
        </w:rPr>
        <w:t xml:space="preserve"> (далее – Регламент).</w:t>
      </w:r>
    </w:p>
    <w:p w:rsidR="00857C76" w:rsidRPr="00857C76" w:rsidRDefault="00857C76" w:rsidP="00857C76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000E1F">
        <w:rPr>
          <w:sz w:val="28"/>
          <w:szCs w:val="28"/>
        </w:rPr>
        <w:t xml:space="preserve">На основании вышеизложенного, учитывая результаты публичных слушаний, Комиссия рекомендует </w:t>
      </w:r>
      <w:r w:rsidR="00B77583">
        <w:rPr>
          <w:sz w:val="28"/>
          <w:szCs w:val="28"/>
        </w:rPr>
        <w:t xml:space="preserve">отказать </w:t>
      </w:r>
      <w:r w:rsidRPr="00857C76">
        <w:rPr>
          <w:color w:val="000000"/>
          <w:sz w:val="28"/>
          <w:szCs w:val="28"/>
        </w:rPr>
        <w:t xml:space="preserve">Калинину Олегу Ивановичу </w:t>
      </w:r>
      <w:r w:rsidR="00B77583">
        <w:rPr>
          <w:color w:val="000000"/>
          <w:sz w:val="28"/>
          <w:szCs w:val="28"/>
        </w:rPr>
        <w:br/>
        <w:t xml:space="preserve">в предоставлении </w:t>
      </w:r>
      <w:r w:rsidRPr="00857C76">
        <w:rPr>
          <w:color w:val="000000"/>
          <w:sz w:val="28"/>
          <w:szCs w:val="28"/>
        </w:rPr>
        <w:t>разрешения на условно разрешенный вид использования «</w:t>
      </w:r>
      <w:r w:rsidRPr="00857C76">
        <w:rPr>
          <w:rFonts w:eastAsiaTheme="minorHAnsi"/>
          <w:sz w:val="28"/>
          <w:szCs w:val="28"/>
          <w:lang w:eastAsia="en-US"/>
        </w:rPr>
        <w:t xml:space="preserve">блокированная жилая застройка (код – 2.3)» </w:t>
      </w:r>
      <w:r w:rsidRPr="00857C76">
        <w:rPr>
          <w:color w:val="000000"/>
          <w:sz w:val="28"/>
          <w:szCs w:val="28"/>
        </w:rPr>
        <w:t xml:space="preserve">в отношении земельного участка с кадастровым номером 24:50:0700217:124, </w:t>
      </w:r>
      <w:r w:rsidRPr="00857C76">
        <w:rPr>
          <w:sz w:val="28"/>
          <w:szCs w:val="28"/>
        </w:rPr>
        <w:t xml:space="preserve">расположенного в территориальной зоне </w:t>
      </w:r>
      <w:r w:rsidRPr="00857C76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Pr="00857C76">
        <w:rPr>
          <w:sz w:val="28"/>
          <w:szCs w:val="28"/>
        </w:rPr>
        <w:t xml:space="preserve">(Ж-1) по адресу: </w:t>
      </w:r>
      <w:r w:rsidRPr="00857C76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</w:t>
      </w:r>
      <w:r w:rsidR="00B77583">
        <w:rPr>
          <w:rFonts w:eastAsiaTheme="minorHAnsi"/>
          <w:color w:val="000000"/>
          <w:sz w:val="28"/>
          <w:szCs w:val="28"/>
          <w:lang w:eastAsia="en-US"/>
        </w:rPr>
        <w:br/>
      </w:r>
      <w:r w:rsidRPr="00857C76">
        <w:rPr>
          <w:rFonts w:eastAsiaTheme="minorHAnsi"/>
          <w:color w:val="000000"/>
          <w:sz w:val="28"/>
          <w:szCs w:val="28"/>
          <w:lang w:eastAsia="en-US"/>
        </w:rPr>
        <w:t>в границах участка.</w:t>
      </w:r>
      <w:proofErr w:type="gramEnd"/>
      <w:r w:rsidRPr="00857C76">
        <w:rPr>
          <w:rFonts w:eastAsiaTheme="minorHAnsi"/>
          <w:color w:val="000000"/>
          <w:sz w:val="28"/>
          <w:szCs w:val="28"/>
          <w:lang w:eastAsia="en-US"/>
        </w:rPr>
        <w:t xml:space="preserve"> Почтовый адрес ориентира: Красноярский край, </w:t>
      </w:r>
      <w:r w:rsidR="00B77583">
        <w:rPr>
          <w:rFonts w:eastAsiaTheme="minorHAnsi"/>
          <w:color w:val="000000"/>
          <w:sz w:val="28"/>
          <w:szCs w:val="28"/>
          <w:lang w:eastAsia="en-US"/>
        </w:rPr>
        <w:br/>
      </w:r>
      <w:r w:rsidRPr="00857C76">
        <w:rPr>
          <w:rFonts w:eastAsiaTheme="minorHAnsi"/>
          <w:color w:val="000000"/>
          <w:sz w:val="28"/>
          <w:szCs w:val="28"/>
          <w:lang w:eastAsia="en-US"/>
        </w:rPr>
        <w:t>г. Красноярск, ул. МПС, 17</w:t>
      </w:r>
      <w:r w:rsidRPr="00857C76">
        <w:rPr>
          <w:color w:val="000000"/>
          <w:sz w:val="28"/>
          <w:szCs w:val="28"/>
        </w:rPr>
        <w:t>, с целью раздела земельного участка</w:t>
      </w:r>
      <w:r w:rsidR="00B77583">
        <w:rPr>
          <w:color w:val="000000"/>
          <w:sz w:val="28"/>
          <w:szCs w:val="28"/>
        </w:rPr>
        <w:t xml:space="preserve">, на основании пунктов 1, </w:t>
      </w:r>
      <w:r w:rsidR="007C339D">
        <w:rPr>
          <w:color w:val="000000"/>
          <w:sz w:val="28"/>
          <w:szCs w:val="28"/>
        </w:rPr>
        <w:t>5</w:t>
      </w:r>
      <w:r w:rsidR="00B77583">
        <w:rPr>
          <w:color w:val="000000"/>
          <w:sz w:val="28"/>
          <w:szCs w:val="28"/>
        </w:rPr>
        <w:t xml:space="preserve"> статьи 16  Федерального закона</w:t>
      </w:r>
      <w:r w:rsidR="00D962FD">
        <w:rPr>
          <w:color w:val="000000"/>
          <w:sz w:val="28"/>
          <w:szCs w:val="28"/>
        </w:rPr>
        <w:t xml:space="preserve"> и Регламента</w:t>
      </w:r>
      <w:r w:rsidRPr="00857C76">
        <w:rPr>
          <w:sz w:val="28"/>
          <w:szCs w:val="28"/>
        </w:rPr>
        <w:t>.</w:t>
      </w:r>
    </w:p>
    <w:p w:rsidR="002C7525" w:rsidRPr="00857C76" w:rsidRDefault="002C7525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 – главный </w:t>
      </w:r>
      <w:r w:rsidRPr="00154A4F">
        <w:rPr>
          <w:sz w:val="28"/>
          <w:szCs w:val="28"/>
        </w:rPr>
        <w:br/>
        <w:t xml:space="preserve">архитектор города,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</w:t>
      </w:r>
      <w:r>
        <w:rPr>
          <w:sz w:val="28"/>
          <w:szCs w:val="28"/>
        </w:rPr>
        <w:t xml:space="preserve">             </w:t>
      </w:r>
      <w:r w:rsidRPr="00154A4F">
        <w:rPr>
          <w:sz w:val="28"/>
          <w:szCs w:val="28"/>
        </w:rPr>
        <w:t xml:space="preserve">   </w:t>
      </w:r>
      <w:r>
        <w:rPr>
          <w:sz w:val="28"/>
          <w:szCs w:val="28"/>
        </w:rPr>
        <w:t>_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CD2055" w:rsidRPr="00C31ED2" w:rsidRDefault="00D77AD8" w:rsidP="007C339D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 w:rsidR="007C339D"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 w:rsidR="00986C4C"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sectPr w:rsidR="00CD2055" w:rsidRPr="00C31ED2" w:rsidSect="00687386">
      <w:headerReference w:type="even" r:id="rId14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96" w:rsidRDefault="00343E96">
      <w:r>
        <w:separator/>
      </w:r>
    </w:p>
  </w:endnote>
  <w:endnote w:type="continuationSeparator" w:id="0">
    <w:p w:rsidR="00343E96" w:rsidRDefault="0034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96" w:rsidRDefault="00343E96">
      <w:r>
        <w:separator/>
      </w:r>
    </w:p>
  </w:footnote>
  <w:footnote w:type="continuationSeparator" w:id="0">
    <w:p w:rsidR="00343E96" w:rsidRDefault="0034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96" w:rsidRDefault="00343E9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E96" w:rsidRDefault="00343E9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2C2B"/>
    <w:rsid w:val="008C6EB9"/>
    <w:rsid w:val="008D5E58"/>
    <w:rsid w:val="008E095C"/>
    <w:rsid w:val="0090532D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3879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0D3F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9359&amp;dst=100309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9359&amp;dst=100309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3542&amp;dst=129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026&amp;dst=3872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3542&amp;dst=129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0D2043-B8A4-4138-987D-C23894E8C05D}"/>
</file>

<file path=customXml/itemProps2.xml><?xml version="1.0" encoding="utf-8"?>
<ds:datastoreItem xmlns:ds="http://schemas.openxmlformats.org/officeDocument/2006/customXml" ds:itemID="{B8DB9A8D-0A67-4B3B-B38D-39D39B43843C}"/>
</file>

<file path=customXml/itemProps3.xml><?xml version="1.0" encoding="utf-8"?>
<ds:datastoreItem xmlns:ds="http://schemas.openxmlformats.org/officeDocument/2006/customXml" ds:itemID="{E60034C8-7CDB-4807-9A21-549F917D4388}"/>
</file>

<file path=customXml/itemProps4.xml><?xml version="1.0" encoding="utf-8"?>
<ds:datastoreItem xmlns:ds="http://schemas.openxmlformats.org/officeDocument/2006/customXml" ds:itemID="{0783EBAC-25D2-44BD-A41F-C556BED6F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119</cp:revision>
  <cp:lastPrinted>2024-11-19T04:27:00Z</cp:lastPrinted>
  <dcterms:created xsi:type="dcterms:W3CDTF">2020-03-26T08:35:00Z</dcterms:created>
  <dcterms:modified xsi:type="dcterms:W3CDTF">2024-11-19T05:34:00Z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