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125690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2724A8" w:rsidRPr="002724A8">
        <w:rPr>
          <w:rFonts w:ascii="Times New Roman" w:hAnsi="Times New Roman" w:cs="Times New Roman"/>
          <w:sz w:val="26"/>
          <w:szCs w:val="26"/>
          <w:u w:val="single"/>
        </w:rPr>
        <w:t xml:space="preserve">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24:50:0700449:1352, расположенного </w:t>
      </w:r>
      <w:r w:rsidR="002724A8">
        <w:rPr>
          <w:rFonts w:ascii="Times New Roman" w:hAnsi="Times New Roman" w:cs="Times New Roman"/>
          <w:sz w:val="26"/>
          <w:szCs w:val="26"/>
          <w:u w:val="single"/>
        </w:rPr>
        <w:br/>
      </w:r>
      <w:r w:rsidR="002724A8" w:rsidRPr="002724A8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с кадастровым номером 24:50:0700449:221, </w:t>
      </w:r>
      <w:r w:rsidR="002724A8">
        <w:rPr>
          <w:rFonts w:ascii="Times New Roman" w:hAnsi="Times New Roman" w:cs="Times New Roman"/>
          <w:sz w:val="26"/>
          <w:szCs w:val="26"/>
          <w:u w:val="single"/>
        </w:rPr>
        <w:br/>
      </w:r>
      <w:r w:rsidR="002724A8" w:rsidRPr="002724A8">
        <w:rPr>
          <w:rFonts w:ascii="Times New Roman" w:hAnsi="Times New Roman" w:cs="Times New Roman"/>
          <w:sz w:val="26"/>
          <w:szCs w:val="26"/>
          <w:u w:val="single"/>
        </w:rPr>
        <w:t>с целью размещения здания магазина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2724A8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>
        <w:rPr>
          <w:rFonts w:ascii="Times New Roman" w:hAnsi="Times New Roman" w:cs="Times New Roman"/>
          <w:sz w:val="26"/>
          <w:szCs w:val="26"/>
        </w:rPr>
        <w:br/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26E9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2D5A04" w:rsidRPr="002724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предоставлении </w:t>
      </w:r>
      <w:r w:rsidR="002724A8" w:rsidRPr="002724A8">
        <w:rPr>
          <w:rFonts w:ascii="Times New Roman" w:hAnsi="Times New Roman" w:cs="Times New Roman"/>
          <w:sz w:val="26"/>
          <w:szCs w:val="26"/>
        </w:rPr>
        <w:t xml:space="preserve">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24:50:0700449:1352, расположенного </w:t>
      </w:r>
      <w:r w:rsidR="002724A8">
        <w:rPr>
          <w:rFonts w:ascii="Times New Roman" w:hAnsi="Times New Roman" w:cs="Times New Roman"/>
          <w:sz w:val="26"/>
          <w:szCs w:val="26"/>
        </w:rPr>
        <w:br/>
      </w:r>
      <w:r w:rsidR="002724A8" w:rsidRPr="002724A8">
        <w:rPr>
          <w:rFonts w:ascii="Times New Roman" w:hAnsi="Times New Roman" w:cs="Times New Roman"/>
          <w:sz w:val="26"/>
          <w:szCs w:val="26"/>
        </w:rPr>
        <w:t>в территориальной зоне ведения садоводства и огородничества (СХ-2) по адресу:</w:t>
      </w:r>
      <w:proofErr w:type="gramEnd"/>
      <w:r w:rsidR="002724A8" w:rsidRPr="002724A8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г. Красноярск, Свердловский район, северо-восточнее земельного участка с кадастровым номером 24:50:0700449:221, </w:t>
      </w:r>
      <w:r w:rsidR="002724A8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2724A8" w:rsidRPr="002724A8">
        <w:rPr>
          <w:rFonts w:ascii="Times New Roman" w:hAnsi="Times New Roman" w:cs="Times New Roman"/>
          <w:sz w:val="26"/>
          <w:szCs w:val="26"/>
        </w:rPr>
        <w:t>с целью размещения здания магазина</w:t>
      </w:r>
      <w:r w:rsidR="00275D99" w:rsidRPr="002724A8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24A8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9BACA8-3277-40BA-BC01-F3C8BB4B7A83}"/>
</file>

<file path=customXml/itemProps2.xml><?xml version="1.0" encoding="utf-8"?>
<ds:datastoreItem xmlns:ds="http://schemas.openxmlformats.org/officeDocument/2006/customXml" ds:itemID="{0421B91E-58E1-4362-BC91-9C69C931D0F5}"/>
</file>

<file path=customXml/itemProps3.xml><?xml version="1.0" encoding="utf-8"?>
<ds:datastoreItem xmlns:ds="http://schemas.openxmlformats.org/officeDocument/2006/customXml" ds:itemID="{58B1B2D5-1711-4499-B75D-655F5212169A}"/>
</file>

<file path=customXml/itemProps4.xml><?xml version="1.0" encoding="utf-8"?>
<ds:datastoreItem xmlns:ds="http://schemas.openxmlformats.org/officeDocument/2006/customXml" ds:itemID="{B619C005-536B-4E95-A4DD-134E6C58F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80</cp:revision>
  <cp:lastPrinted>2020-02-04T08:43:00Z</cp:lastPrinted>
  <dcterms:created xsi:type="dcterms:W3CDTF">2020-09-01T10:52:00Z</dcterms:created>
  <dcterms:modified xsi:type="dcterms:W3CDTF">2025-09-17T09:26:00Z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