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0E257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E2579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25C85" w:rsidRPr="00A25C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B3367D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 xml:space="preserve">, расположенного в территориальной зоне застройки индивидуальными жилыми домами (Ж-1) по адресу: Красноярский край, </w:t>
      </w:r>
      <w:r w:rsidR="00832370">
        <w:rPr>
          <w:rFonts w:ascii="Times New Roman" w:hAnsi="Times New Roman" w:cs="Times New Roman"/>
          <w:sz w:val="26"/>
          <w:szCs w:val="26"/>
          <w:u w:val="single"/>
        </w:rPr>
        <w:br/>
      </w:r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 xml:space="preserve">г. Красноярск, ул. </w:t>
      </w:r>
      <w:proofErr w:type="gramStart"/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>Лесная</w:t>
      </w:r>
      <w:proofErr w:type="gramEnd"/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>, с целью размещения блокированных жилых домов</w:t>
      </w:r>
      <w:r w:rsidR="00275D99" w:rsidRPr="000E2579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A25C85">
        <w:trPr>
          <w:trHeight w:val="785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Pr="000069AB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6E3438" w:rsidRDefault="006E343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A25C85" w:rsidRDefault="00A25C85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A25C85" w:rsidRDefault="00A25C85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0E257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0E257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0E257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EE19AA" w:rsidRPr="00EE19AA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18524F" w:rsidRPr="0018524F">
        <w:rPr>
          <w:rFonts w:ascii="Times New Roman" w:hAnsi="Times New Roman" w:cs="Times New Roman"/>
          <w:sz w:val="26"/>
          <w:szCs w:val="26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B3367D">
        <w:rPr>
          <w:rFonts w:ascii="Times New Roman" w:hAnsi="Times New Roman" w:cs="Times New Roman"/>
          <w:sz w:val="26"/>
          <w:szCs w:val="26"/>
        </w:rPr>
        <w:t>4</w:t>
      </w:r>
      <w:r w:rsidR="0018524F" w:rsidRPr="0018524F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застройки индивидуальными жилыми домами (Ж-1) по адресу:</w:t>
      </w:r>
      <w:proofErr w:type="gramEnd"/>
      <w:r w:rsidR="0018524F" w:rsidRPr="0018524F">
        <w:rPr>
          <w:rFonts w:ascii="Times New Roman" w:hAnsi="Times New Roman" w:cs="Times New Roman"/>
          <w:sz w:val="26"/>
          <w:szCs w:val="26"/>
        </w:rPr>
        <w:t xml:space="preserve"> Красноярский край, </w:t>
      </w:r>
      <w:r w:rsidR="00832370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18524F" w:rsidRPr="0018524F">
        <w:rPr>
          <w:rFonts w:ascii="Times New Roman" w:hAnsi="Times New Roman" w:cs="Times New Roman"/>
          <w:sz w:val="26"/>
          <w:szCs w:val="26"/>
        </w:rPr>
        <w:t xml:space="preserve">г. Красноярск, ул. </w:t>
      </w:r>
      <w:proofErr w:type="gramStart"/>
      <w:r w:rsidR="0018524F" w:rsidRPr="0018524F">
        <w:rPr>
          <w:rFonts w:ascii="Times New Roman" w:hAnsi="Times New Roman" w:cs="Times New Roman"/>
          <w:sz w:val="26"/>
          <w:szCs w:val="26"/>
        </w:rPr>
        <w:t>Лесная</w:t>
      </w:r>
      <w:proofErr w:type="gramEnd"/>
      <w:r w:rsidR="0018524F" w:rsidRPr="0018524F">
        <w:rPr>
          <w:rFonts w:ascii="Times New Roman" w:hAnsi="Times New Roman" w:cs="Times New Roman"/>
          <w:sz w:val="26"/>
          <w:szCs w:val="26"/>
        </w:rPr>
        <w:t>, с целью размещения блокированных жилых домов</w:t>
      </w:r>
      <w:r w:rsidR="00275D99" w:rsidRPr="000E257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0069A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069AB"/>
    <w:rsid w:val="00035048"/>
    <w:rsid w:val="00072BC0"/>
    <w:rsid w:val="000D718A"/>
    <w:rsid w:val="000E2579"/>
    <w:rsid w:val="000F558A"/>
    <w:rsid w:val="00125690"/>
    <w:rsid w:val="00125EFF"/>
    <w:rsid w:val="00166FA0"/>
    <w:rsid w:val="0018524F"/>
    <w:rsid w:val="001D159F"/>
    <w:rsid w:val="001D439B"/>
    <w:rsid w:val="001F302F"/>
    <w:rsid w:val="00257A53"/>
    <w:rsid w:val="00275D99"/>
    <w:rsid w:val="00282DEA"/>
    <w:rsid w:val="002A39FF"/>
    <w:rsid w:val="002B32A8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3438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3237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5C85"/>
    <w:rsid w:val="00A26E9A"/>
    <w:rsid w:val="00A43F22"/>
    <w:rsid w:val="00A45552"/>
    <w:rsid w:val="00A54E16"/>
    <w:rsid w:val="00A97458"/>
    <w:rsid w:val="00AD40D5"/>
    <w:rsid w:val="00AF6AF8"/>
    <w:rsid w:val="00AF708B"/>
    <w:rsid w:val="00B3367D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EE19AA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C418CA-A588-455C-B1DE-90A1CA14AD74}"/>
</file>

<file path=customXml/itemProps2.xml><?xml version="1.0" encoding="utf-8"?>
<ds:datastoreItem xmlns:ds="http://schemas.openxmlformats.org/officeDocument/2006/customXml" ds:itemID="{6BDEF4FB-5669-4BD3-ABFB-1C426FAB1EA4}"/>
</file>

<file path=customXml/itemProps3.xml><?xml version="1.0" encoding="utf-8"?>
<ds:datastoreItem xmlns:ds="http://schemas.openxmlformats.org/officeDocument/2006/customXml" ds:itemID="{A72A91A5-D623-42F9-8774-7ED8E912E185}"/>
</file>

<file path=customXml/itemProps4.xml><?xml version="1.0" encoding="utf-8"?>
<ds:datastoreItem xmlns:ds="http://schemas.openxmlformats.org/officeDocument/2006/customXml" ds:itemID="{26490506-335E-433C-B850-855D2D720C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91</cp:revision>
  <cp:lastPrinted>2020-02-04T08:43:00Z</cp:lastPrinted>
  <dcterms:created xsi:type="dcterms:W3CDTF">2020-09-01T10:52:00Z</dcterms:created>
  <dcterms:modified xsi:type="dcterms:W3CDTF">2026-05-13T09:21:00Z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