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04" w:rsidRPr="002620EE" w:rsidRDefault="00C60804" w:rsidP="00C60804">
      <w:pPr>
        <w:spacing w:after="120"/>
        <w:contextualSpacing/>
        <w:jc w:val="center"/>
        <w:rPr>
          <w:rFonts w:cs="Arial"/>
          <w:sz w:val="24"/>
        </w:rPr>
      </w:pPr>
      <w:r w:rsidRPr="002620EE">
        <w:rPr>
          <w:rFonts w:cs="Arial"/>
          <w:b/>
          <w:bCs/>
          <w:sz w:val="24"/>
        </w:rPr>
        <w:t xml:space="preserve">Общественные обсуждения объекта государственной экологической экспертизы: </w:t>
      </w:r>
      <w:r w:rsidR="002620EE" w:rsidRPr="002620EE">
        <w:rPr>
          <w:rFonts w:cs="Arial"/>
          <w:b/>
          <w:bCs/>
          <w:sz w:val="24"/>
        </w:rPr>
        <w:t>материалы обоснования комплексного экологического разрешения АО «РУСАЛ Красноярск»</w:t>
      </w:r>
    </w:p>
    <w:p w:rsidR="00BD43DE" w:rsidRPr="00BD43DE" w:rsidRDefault="00BD43DE" w:rsidP="00BD43DE">
      <w:pPr>
        <w:spacing w:before="20"/>
        <w:rPr>
          <w:rFonts w:cs="Arial"/>
          <w:sz w:val="20"/>
          <w:szCs w:val="20"/>
        </w:rPr>
      </w:pPr>
    </w:p>
    <w:p w:rsidR="00BD43DE" w:rsidRPr="004F57EF" w:rsidRDefault="00BD43DE" w:rsidP="00BD43DE">
      <w:pPr>
        <w:spacing w:before="20"/>
        <w:rPr>
          <w:rFonts w:cs="Arial"/>
          <w:szCs w:val="22"/>
        </w:rPr>
      </w:pPr>
      <w:r w:rsidRPr="004F57EF">
        <w:rPr>
          <w:rFonts w:cs="Arial"/>
          <w:szCs w:val="22"/>
        </w:rPr>
        <w:t>В соответствии с Постановлением № 505 от 30.07.2019 г. Администрация города Красноярска совместно с АО «РУСАЛ Красноярск» уведомляют о проведении общественных обсуждений объекта государственной экологической экспертизы: материалы обоснования комплексного экологического разрешения АО «РУСАЛ Красноярск», включая материалы оценки воздействия на окружающую среду (ОВОС).</w:t>
      </w:r>
    </w:p>
    <w:p w:rsidR="004A7D2F" w:rsidRPr="004F57EF" w:rsidRDefault="004A7D2F" w:rsidP="00E7244C">
      <w:pPr>
        <w:spacing w:before="60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Материалы обоснования комплексного экологического разрешения разрабатываются для целей получения разрешительной документации, утверждающей нормативы допустимого воздействия на окружающую среду для АО «РУСАЛ Красноярск» в соответствии с требованиями ст. 31.1 Федерального закона от 10.01.2002 №7-ФЗ «Об охране окружающей среды».</w:t>
      </w:r>
    </w:p>
    <w:p w:rsidR="004A7D2F" w:rsidRPr="004F57EF" w:rsidRDefault="004A7D2F" w:rsidP="00E7244C">
      <w:pPr>
        <w:spacing w:before="60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Цель намечаемой деятельности: снижение негативного воздействия и достижение нормативов допустимого воздействия на окружающую среду посредством внедрения наилучших доступных технологий.</w:t>
      </w:r>
    </w:p>
    <w:p w:rsidR="004A7D2F" w:rsidRPr="004F57EF" w:rsidRDefault="004A7D2F" w:rsidP="00E7244C">
      <w:pPr>
        <w:spacing w:before="60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 xml:space="preserve">Местоположение намечаемой деятельности: РФ, г. Красноярск, ул. Пограничников 40. Производственные объекты АО «РУСАЛ Красноярск» расположены на </w:t>
      </w:r>
      <w:proofErr w:type="spellStart"/>
      <w:r w:rsidRPr="004F57EF">
        <w:rPr>
          <w:rFonts w:cs="Arial"/>
          <w:bCs/>
          <w:szCs w:val="22"/>
        </w:rPr>
        <w:t>промплощадке</w:t>
      </w:r>
      <w:proofErr w:type="spellEnd"/>
      <w:r w:rsidRPr="004F57EF">
        <w:rPr>
          <w:rFonts w:cs="Arial"/>
          <w:bCs/>
          <w:szCs w:val="22"/>
        </w:rPr>
        <w:t xml:space="preserve"> в границах Северо-Восточного промышленного района г. Красноярска.</w:t>
      </w:r>
    </w:p>
    <w:p w:rsidR="004A7D2F" w:rsidRPr="004F57EF" w:rsidRDefault="004A7D2F" w:rsidP="00E7244C">
      <w:pPr>
        <w:spacing w:before="60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Наименование и адрес заказчика намечаемой деятельности: АО «РУСАЛ Красноярск», 660111, РФ, г. Красноярск, ул. Пограничников, 40.</w:t>
      </w:r>
    </w:p>
    <w:p w:rsidR="004A7D2F" w:rsidRPr="004F57EF" w:rsidRDefault="004A7D2F" w:rsidP="00E7244C">
      <w:pPr>
        <w:spacing w:before="60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Примерные сроки проведения ОВОС: июль – ноябрь 2019 г.</w:t>
      </w:r>
    </w:p>
    <w:p w:rsidR="004A7D2F" w:rsidRPr="004F57EF" w:rsidRDefault="004A7D2F" w:rsidP="00E7244C">
      <w:pPr>
        <w:spacing w:before="60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Орган, ответственный за организацию общественно</w:t>
      </w:r>
      <w:r w:rsidR="00DE2B2B" w:rsidRPr="004F57EF">
        <w:rPr>
          <w:rFonts w:cs="Arial"/>
          <w:bCs/>
          <w:szCs w:val="22"/>
        </w:rPr>
        <w:t xml:space="preserve">го обсуждения: администрация </w:t>
      </w:r>
      <w:proofErr w:type="gramStart"/>
      <w:r w:rsidR="00DE2B2B" w:rsidRPr="004F57EF">
        <w:rPr>
          <w:rFonts w:cs="Arial"/>
          <w:bCs/>
          <w:szCs w:val="22"/>
        </w:rPr>
        <w:t>г</w:t>
      </w:r>
      <w:proofErr w:type="gramEnd"/>
      <w:r w:rsidR="00DE2B2B" w:rsidRPr="004F57EF">
        <w:rPr>
          <w:rFonts w:cs="Arial"/>
          <w:bCs/>
          <w:szCs w:val="22"/>
        </w:rPr>
        <w:t>. </w:t>
      </w:r>
      <w:r w:rsidRPr="004F57EF">
        <w:rPr>
          <w:rFonts w:cs="Arial"/>
          <w:bCs/>
          <w:szCs w:val="22"/>
        </w:rPr>
        <w:t>Красноярска</w:t>
      </w:r>
    </w:p>
    <w:p w:rsidR="00BD43DE" w:rsidRPr="004F57EF" w:rsidRDefault="00BD43DE" w:rsidP="00BD43DE">
      <w:pPr>
        <w:spacing w:before="20"/>
        <w:rPr>
          <w:rFonts w:cs="Arial"/>
          <w:szCs w:val="22"/>
        </w:rPr>
      </w:pPr>
      <w:r w:rsidRPr="004F57EF">
        <w:rPr>
          <w:rFonts w:cs="Arial"/>
          <w:szCs w:val="22"/>
        </w:rPr>
        <w:t xml:space="preserve">Форма общественных обсуждений: заочная в виде </w:t>
      </w:r>
      <w:r w:rsidRPr="004F57EF">
        <w:rPr>
          <w:szCs w:val="22"/>
        </w:rPr>
        <w:t>приема и документирования</w:t>
      </w:r>
      <w:r w:rsidRPr="004F57EF">
        <w:rPr>
          <w:rFonts w:cs="Arial"/>
          <w:szCs w:val="22"/>
        </w:rPr>
        <w:t xml:space="preserve"> замечаний и предложений; очная в виде слушаний.</w:t>
      </w:r>
    </w:p>
    <w:p w:rsidR="00BD43DE" w:rsidRPr="004F57EF" w:rsidRDefault="00BD43DE" w:rsidP="00BD43DE">
      <w:pPr>
        <w:spacing w:before="20"/>
        <w:rPr>
          <w:rFonts w:cs="Arial"/>
          <w:szCs w:val="22"/>
        </w:rPr>
      </w:pPr>
      <w:r w:rsidRPr="004F57EF">
        <w:rPr>
          <w:rFonts w:cs="Arial"/>
          <w:szCs w:val="22"/>
        </w:rPr>
        <w:t>Форма представления предложений и замечаний: письменная и устная.</w:t>
      </w:r>
    </w:p>
    <w:p w:rsidR="00BD43DE" w:rsidRPr="004F57EF" w:rsidRDefault="00BD43DE" w:rsidP="00BD43DE">
      <w:pPr>
        <w:spacing w:before="60"/>
        <w:ind w:firstLine="539"/>
        <w:rPr>
          <w:rFonts w:cs="Arial"/>
          <w:szCs w:val="22"/>
        </w:rPr>
      </w:pPr>
      <w:r w:rsidRPr="004F57EF">
        <w:rPr>
          <w:rFonts w:cs="Arial"/>
          <w:szCs w:val="22"/>
        </w:rPr>
        <w:t xml:space="preserve">Приглашаем всех заинтересованных лиц </w:t>
      </w:r>
      <w:r w:rsidRPr="004F57EF">
        <w:rPr>
          <w:rFonts w:cs="Arial"/>
          <w:b/>
          <w:szCs w:val="22"/>
        </w:rPr>
        <w:t xml:space="preserve">с 13.09.2019 г. по 14.10.2019 г. </w:t>
      </w:r>
      <w:r w:rsidRPr="004F57EF">
        <w:rPr>
          <w:rFonts w:cs="Arial"/>
          <w:szCs w:val="22"/>
        </w:rPr>
        <w:t>ознакомиться с материалами общественных обсуждений объекта государственной экологической экспертизы:</w:t>
      </w:r>
    </w:p>
    <w:p w:rsidR="00BD43DE" w:rsidRPr="004F57EF" w:rsidRDefault="00BD43DE" w:rsidP="00BD43DE">
      <w:pPr>
        <w:pStyle w:val="1"/>
        <w:numPr>
          <w:ilvl w:val="0"/>
          <w:numId w:val="7"/>
        </w:numPr>
        <w:spacing w:before="0" w:after="0"/>
        <w:rPr>
          <w:rFonts w:cs="Arial"/>
          <w:szCs w:val="22"/>
        </w:rPr>
      </w:pPr>
      <w:r w:rsidRPr="004F57EF">
        <w:rPr>
          <w:rFonts w:cs="Arial"/>
          <w:szCs w:val="22"/>
        </w:rPr>
        <w:t>Книга 1. Предварительный вариант материалов по ОВОС (</w:t>
      </w:r>
      <w:r w:rsidRPr="004F57EF">
        <w:rPr>
          <w:rFonts w:cs="Arial"/>
          <w:b/>
          <w:szCs w:val="22"/>
          <w:highlight w:val="green"/>
        </w:rPr>
        <w:t>скачать</w:t>
      </w:r>
      <w:r w:rsidRPr="004F57EF">
        <w:rPr>
          <w:rFonts w:cs="Arial"/>
          <w:szCs w:val="22"/>
        </w:rPr>
        <w:t>).</w:t>
      </w:r>
    </w:p>
    <w:p w:rsidR="00BD43DE" w:rsidRPr="004F57EF" w:rsidRDefault="00BD43DE" w:rsidP="00BD43DE">
      <w:pPr>
        <w:pStyle w:val="1"/>
        <w:numPr>
          <w:ilvl w:val="0"/>
          <w:numId w:val="7"/>
        </w:numPr>
        <w:spacing w:before="0" w:after="0"/>
        <w:rPr>
          <w:rFonts w:cs="Arial"/>
          <w:szCs w:val="22"/>
        </w:rPr>
      </w:pPr>
      <w:r w:rsidRPr="004F57EF">
        <w:rPr>
          <w:rFonts w:cs="Arial"/>
          <w:szCs w:val="22"/>
        </w:rPr>
        <w:t>Книга 2. Материалы общественных обсуждений (1-ый этап – обсуждение технического задания (ТЗ) на выполнение ОВОС) (</w:t>
      </w:r>
      <w:r w:rsidRPr="004F57EF">
        <w:rPr>
          <w:rFonts w:cs="Arial"/>
          <w:b/>
          <w:szCs w:val="22"/>
          <w:highlight w:val="green"/>
        </w:rPr>
        <w:t>скачать</w:t>
      </w:r>
      <w:r w:rsidRPr="004F57EF">
        <w:rPr>
          <w:rFonts w:cs="Arial"/>
          <w:szCs w:val="22"/>
        </w:rPr>
        <w:t>).</w:t>
      </w:r>
    </w:p>
    <w:p w:rsidR="00BD43DE" w:rsidRPr="004F57EF" w:rsidRDefault="00BD43DE" w:rsidP="00BD43DE">
      <w:pPr>
        <w:pStyle w:val="1"/>
        <w:numPr>
          <w:ilvl w:val="0"/>
          <w:numId w:val="7"/>
        </w:numPr>
        <w:spacing w:before="0" w:after="0"/>
        <w:rPr>
          <w:rFonts w:cs="Arial"/>
          <w:szCs w:val="22"/>
        </w:rPr>
      </w:pPr>
      <w:r w:rsidRPr="004F57EF">
        <w:rPr>
          <w:rFonts w:cs="Arial"/>
          <w:szCs w:val="22"/>
        </w:rPr>
        <w:t>Книга 3. Резюме нетехнического характера (</w:t>
      </w:r>
      <w:r w:rsidRPr="004F57EF">
        <w:rPr>
          <w:rFonts w:cs="Arial"/>
          <w:b/>
          <w:szCs w:val="22"/>
          <w:highlight w:val="green"/>
        </w:rPr>
        <w:t>скачать</w:t>
      </w:r>
      <w:r w:rsidRPr="004F57EF">
        <w:rPr>
          <w:rFonts w:cs="Arial"/>
          <w:szCs w:val="22"/>
        </w:rPr>
        <w:t>).</w:t>
      </w:r>
    </w:p>
    <w:p w:rsidR="00BD43DE" w:rsidRPr="004F57EF" w:rsidRDefault="00BD43DE" w:rsidP="00BD43DE">
      <w:pPr>
        <w:pStyle w:val="1"/>
        <w:numPr>
          <w:ilvl w:val="0"/>
          <w:numId w:val="7"/>
        </w:numPr>
        <w:spacing w:before="0" w:after="0"/>
        <w:rPr>
          <w:rFonts w:cs="Arial"/>
          <w:szCs w:val="22"/>
        </w:rPr>
      </w:pPr>
      <w:r w:rsidRPr="004F57EF">
        <w:rPr>
          <w:rFonts w:cs="Arial"/>
          <w:szCs w:val="22"/>
        </w:rPr>
        <w:t>Заявка на получение комплексного экологического разрешения (</w:t>
      </w:r>
      <w:r w:rsidRPr="004F57EF">
        <w:rPr>
          <w:rFonts w:cs="Arial"/>
          <w:b/>
          <w:szCs w:val="22"/>
          <w:highlight w:val="green"/>
        </w:rPr>
        <w:t>скачать</w:t>
      </w:r>
      <w:r w:rsidRPr="004F57EF">
        <w:rPr>
          <w:rFonts w:cs="Arial"/>
          <w:szCs w:val="22"/>
        </w:rPr>
        <w:t>).</w:t>
      </w:r>
    </w:p>
    <w:p w:rsidR="004B4DFF" w:rsidRPr="004F57EF" w:rsidRDefault="00BD43DE" w:rsidP="00BD43DE">
      <w:pPr>
        <w:pStyle w:val="1"/>
        <w:numPr>
          <w:ilvl w:val="0"/>
          <w:numId w:val="7"/>
        </w:numPr>
        <w:spacing w:before="0" w:after="0"/>
        <w:ind w:hanging="357"/>
        <w:rPr>
          <w:szCs w:val="22"/>
        </w:rPr>
      </w:pPr>
      <w:proofErr w:type="gramStart"/>
      <w:r w:rsidRPr="004F57EF">
        <w:rPr>
          <w:rFonts w:cs="Arial"/>
          <w:szCs w:val="22"/>
        </w:rPr>
        <w:t>Утвержденное ТЗ на выполнение ОВОС (</w:t>
      </w:r>
      <w:r w:rsidRPr="004F57EF">
        <w:rPr>
          <w:rFonts w:cs="Arial"/>
          <w:b/>
          <w:szCs w:val="22"/>
          <w:highlight w:val="green"/>
        </w:rPr>
        <w:t>скачать</w:t>
      </w:r>
      <w:r w:rsidRPr="004F57EF">
        <w:rPr>
          <w:rFonts w:cs="Arial"/>
          <w:szCs w:val="22"/>
          <w:highlight w:val="green"/>
        </w:rPr>
        <w:t>).</w:t>
      </w:r>
      <w:proofErr w:type="gramEnd"/>
    </w:p>
    <w:p w:rsidR="004B4DFF" w:rsidRPr="004F57EF" w:rsidRDefault="004F57EF" w:rsidP="004B4DFF">
      <w:pPr>
        <w:spacing w:before="120"/>
        <w:rPr>
          <w:szCs w:val="22"/>
        </w:rPr>
      </w:pPr>
      <w:r w:rsidRPr="004F57EF">
        <w:rPr>
          <w:szCs w:val="22"/>
        </w:rPr>
        <w:t>Материалы общественных обсуждений объекта государственной экологической экспертизы доступны:</w:t>
      </w:r>
    </w:p>
    <w:p w:rsidR="00DE2B2B" w:rsidRPr="004F57EF" w:rsidRDefault="00DE2B2B" w:rsidP="00DE2B2B">
      <w:pPr>
        <w:numPr>
          <w:ilvl w:val="0"/>
          <w:numId w:val="6"/>
        </w:numPr>
        <w:tabs>
          <w:tab w:val="left" w:pos="851"/>
        </w:tabs>
        <w:spacing w:after="0"/>
        <w:ind w:left="851" w:hanging="284"/>
        <w:rPr>
          <w:szCs w:val="22"/>
        </w:rPr>
      </w:pPr>
      <w:r w:rsidRPr="004F57EF">
        <w:rPr>
          <w:szCs w:val="22"/>
        </w:rPr>
        <w:t xml:space="preserve">администрация Советского района (вахта), </w:t>
      </w:r>
      <w:proofErr w:type="gramStart"/>
      <w:r w:rsidRPr="004F57EF">
        <w:rPr>
          <w:szCs w:val="22"/>
        </w:rPr>
        <w:t>г</w:t>
      </w:r>
      <w:proofErr w:type="gramEnd"/>
      <w:r w:rsidRPr="004F57EF">
        <w:rPr>
          <w:szCs w:val="22"/>
        </w:rPr>
        <w:t xml:space="preserve">. Красноярск, ул. Партизана Железняка, 36, время работы: </w:t>
      </w:r>
      <w:proofErr w:type="spellStart"/>
      <w:r w:rsidRPr="004F57EF">
        <w:rPr>
          <w:szCs w:val="22"/>
        </w:rPr>
        <w:t>пн-пт</w:t>
      </w:r>
      <w:proofErr w:type="spellEnd"/>
      <w:r w:rsidRPr="004F57EF">
        <w:rPr>
          <w:szCs w:val="22"/>
        </w:rPr>
        <w:t xml:space="preserve"> 09:00-18:00;</w:t>
      </w:r>
    </w:p>
    <w:p w:rsidR="00003FFB" w:rsidRPr="004F57EF" w:rsidRDefault="00DE2B2B" w:rsidP="00DE2B2B">
      <w:pPr>
        <w:numPr>
          <w:ilvl w:val="0"/>
          <w:numId w:val="6"/>
        </w:numPr>
        <w:tabs>
          <w:tab w:val="left" w:pos="851"/>
        </w:tabs>
        <w:spacing w:after="0"/>
        <w:ind w:left="851" w:hanging="284"/>
        <w:rPr>
          <w:szCs w:val="22"/>
        </w:rPr>
      </w:pPr>
      <w:r w:rsidRPr="004F57EF">
        <w:rPr>
          <w:szCs w:val="22"/>
        </w:rPr>
        <w:t xml:space="preserve">КГАУК «Государственная универсальная научная библиотека Красноярского края», </w:t>
      </w:r>
      <w:proofErr w:type="gramStart"/>
      <w:r w:rsidRPr="004F57EF">
        <w:rPr>
          <w:szCs w:val="22"/>
        </w:rPr>
        <w:t>г</w:t>
      </w:r>
      <w:proofErr w:type="gramEnd"/>
      <w:r w:rsidRPr="004F57EF">
        <w:rPr>
          <w:szCs w:val="22"/>
        </w:rPr>
        <w:t xml:space="preserve">. Красноярск, ул. Карла Маркса, 114, время работы: </w:t>
      </w:r>
      <w:proofErr w:type="spellStart"/>
      <w:r w:rsidRPr="004F57EF">
        <w:rPr>
          <w:szCs w:val="22"/>
        </w:rPr>
        <w:t>пн-чт</w:t>
      </w:r>
      <w:proofErr w:type="spellEnd"/>
      <w:r w:rsidRPr="004F57EF">
        <w:rPr>
          <w:szCs w:val="22"/>
        </w:rPr>
        <w:t xml:space="preserve"> 09:00-20:00, </w:t>
      </w:r>
      <w:proofErr w:type="spellStart"/>
      <w:r w:rsidRPr="004F57EF">
        <w:rPr>
          <w:szCs w:val="22"/>
        </w:rPr>
        <w:t>пт-сб</w:t>
      </w:r>
      <w:proofErr w:type="spellEnd"/>
      <w:r w:rsidRPr="004F57EF">
        <w:rPr>
          <w:szCs w:val="22"/>
        </w:rPr>
        <w:t xml:space="preserve"> 10:00-18:00.</w:t>
      </w:r>
      <w:r w:rsidR="00003FFB" w:rsidRPr="004F57EF">
        <w:rPr>
          <w:szCs w:val="22"/>
        </w:rPr>
        <w:t>;</w:t>
      </w:r>
    </w:p>
    <w:p w:rsidR="00003FFB" w:rsidRPr="004F57EF" w:rsidRDefault="00003FFB" w:rsidP="00003FFB">
      <w:pPr>
        <w:rPr>
          <w:rFonts w:cs="Arial"/>
          <w:szCs w:val="22"/>
        </w:rPr>
      </w:pPr>
      <w:r w:rsidRPr="004F57EF">
        <w:rPr>
          <w:rFonts w:cs="Arial"/>
          <w:szCs w:val="22"/>
        </w:rPr>
        <w:t>В электронном виде материалы доступны на сайтах:</w:t>
      </w:r>
    </w:p>
    <w:p w:rsidR="00003FFB" w:rsidRPr="004F57EF" w:rsidRDefault="00003FFB" w:rsidP="00003FFB">
      <w:pPr>
        <w:numPr>
          <w:ilvl w:val="0"/>
          <w:numId w:val="6"/>
        </w:numPr>
        <w:tabs>
          <w:tab w:val="left" w:pos="851"/>
        </w:tabs>
        <w:spacing w:after="0"/>
        <w:ind w:left="851" w:hanging="284"/>
        <w:rPr>
          <w:rFonts w:cs="Arial"/>
          <w:szCs w:val="22"/>
        </w:rPr>
      </w:pPr>
      <w:r w:rsidRPr="004F57EF">
        <w:rPr>
          <w:rFonts w:cs="Arial"/>
          <w:szCs w:val="22"/>
        </w:rPr>
        <w:t xml:space="preserve">на официальном сайте органов местного самоуправления: </w:t>
      </w:r>
      <w:hyperlink r:id="rId7" w:history="1">
        <w:r w:rsidRPr="004F57EF">
          <w:rPr>
            <w:rStyle w:val="ae"/>
            <w:rFonts w:cs="Arial"/>
            <w:szCs w:val="22"/>
          </w:rPr>
          <w:t>www.admkrsk.ru</w:t>
        </w:r>
      </w:hyperlink>
      <w:r w:rsidRPr="004F57EF">
        <w:rPr>
          <w:rFonts w:cs="Arial"/>
          <w:szCs w:val="22"/>
        </w:rPr>
        <w:t>;</w:t>
      </w:r>
    </w:p>
    <w:p w:rsidR="00003FFB" w:rsidRPr="004F57EF" w:rsidRDefault="00003FFB" w:rsidP="00003FFB">
      <w:pPr>
        <w:numPr>
          <w:ilvl w:val="0"/>
          <w:numId w:val="6"/>
        </w:numPr>
        <w:tabs>
          <w:tab w:val="left" w:pos="851"/>
        </w:tabs>
        <w:spacing w:after="0"/>
        <w:ind w:left="851" w:hanging="284"/>
        <w:rPr>
          <w:rFonts w:cs="Arial"/>
          <w:szCs w:val="22"/>
        </w:rPr>
      </w:pPr>
      <w:r w:rsidRPr="004F57EF">
        <w:rPr>
          <w:bCs/>
          <w:szCs w:val="22"/>
        </w:rPr>
        <w:t xml:space="preserve">на сайте </w:t>
      </w:r>
      <w:r w:rsidRPr="004F57EF">
        <w:rPr>
          <w:szCs w:val="22"/>
        </w:rPr>
        <w:t>ООО «</w:t>
      </w:r>
      <w:proofErr w:type="spellStart"/>
      <w:r w:rsidRPr="004F57EF">
        <w:rPr>
          <w:szCs w:val="22"/>
        </w:rPr>
        <w:t>ИнЭкА-консалтинг</w:t>
      </w:r>
      <w:proofErr w:type="spellEnd"/>
      <w:r w:rsidRPr="004F57EF">
        <w:rPr>
          <w:szCs w:val="22"/>
        </w:rPr>
        <w:t>»:</w:t>
      </w:r>
      <w:r w:rsidRPr="004F57EF">
        <w:rPr>
          <w:bCs/>
          <w:szCs w:val="22"/>
        </w:rPr>
        <w:t xml:space="preserve"> </w:t>
      </w:r>
      <w:hyperlink r:id="rId8" w:history="1">
        <w:r w:rsidRPr="004F57EF">
          <w:rPr>
            <w:rStyle w:val="ae"/>
            <w:szCs w:val="22"/>
          </w:rPr>
          <w:t>www.ineca.ru</w:t>
        </w:r>
      </w:hyperlink>
      <w:r w:rsidRPr="004F57EF">
        <w:rPr>
          <w:szCs w:val="22"/>
        </w:rPr>
        <w:t>.</w:t>
      </w:r>
    </w:p>
    <w:p w:rsidR="004F57EF" w:rsidRPr="004F57EF" w:rsidRDefault="004F57EF" w:rsidP="004F57EF">
      <w:pPr>
        <w:spacing w:before="40"/>
        <w:rPr>
          <w:szCs w:val="22"/>
        </w:rPr>
      </w:pPr>
      <w:r w:rsidRPr="004F57EF">
        <w:rPr>
          <w:rFonts w:cs="Arial"/>
          <w:szCs w:val="22"/>
        </w:rPr>
        <w:t>Утвержденное ТЗ на проведение ОВОС доступно до окончания процесса ОВОС на сайте</w:t>
      </w:r>
      <w:r w:rsidRPr="004F57EF">
        <w:rPr>
          <w:rFonts w:cs="Arial"/>
          <w:color w:val="7030A0"/>
          <w:szCs w:val="22"/>
        </w:rPr>
        <w:t xml:space="preserve"> </w:t>
      </w:r>
      <w:r w:rsidRPr="004F57EF">
        <w:rPr>
          <w:bCs/>
          <w:szCs w:val="22"/>
        </w:rPr>
        <w:t xml:space="preserve">исполнителя ОВОС </w:t>
      </w:r>
      <w:r w:rsidRPr="004F57EF">
        <w:rPr>
          <w:bCs/>
          <w:szCs w:val="22"/>
        </w:rPr>
        <w:sym w:font="Symbol" w:char="F02D"/>
      </w:r>
      <w:r w:rsidRPr="004F57EF">
        <w:rPr>
          <w:bCs/>
          <w:szCs w:val="22"/>
        </w:rPr>
        <w:t xml:space="preserve"> </w:t>
      </w:r>
      <w:r w:rsidRPr="004F57EF">
        <w:rPr>
          <w:szCs w:val="22"/>
        </w:rPr>
        <w:t>ООО «</w:t>
      </w:r>
      <w:proofErr w:type="spellStart"/>
      <w:r w:rsidRPr="004F57EF">
        <w:rPr>
          <w:szCs w:val="22"/>
        </w:rPr>
        <w:t>ИнЭкА-консалтинг</w:t>
      </w:r>
      <w:proofErr w:type="spellEnd"/>
      <w:r w:rsidRPr="004F57EF">
        <w:rPr>
          <w:szCs w:val="22"/>
        </w:rPr>
        <w:t>»</w:t>
      </w:r>
      <w:r w:rsidRPr="004F57EF">
        <w:rPr>
          <w:bCs/>
          <w:szCs w:val="22"/>
        </w:rPr>
        <w:t xml:space="preserve"> </w:t>
      </w:r>
      <w:hyperlink r:id="rId9" w:history="1">
        <w:r w:rsidRPr="004F57EF">
          <w:rPr>
            <w:rStyle w:val="ae"/>
            <w:szCs w:val="22"/>
          </w:rPr>
          <w:t>www.ineca.ru</w:t>
        </w:r>
      </w:hyperlink>
      <w:r w:rsidRPr="004F57EF">
        <w:rPr>
          <w:bCs/>
          <w:szCs w:val="22"/>
        </w:rPr>
        <w:t xml:space="preserve">, на официальном сайте </w:t>
      </w:r>
      <w:r w:rsidRPr="004F57EF">
        <w:rPr>
          <w:szCs w:val="22"/>
        </w:rPr>
        <w:t>администрации города Красноярска</w:t>
      </w:r>
      <w:r w:rsidRPr="004F57EF">
        <w:rPr>
          <w:color w:val="7030A0"/>
          <w:szCs w:val="22"/>
        </w:rPr>
        <w:t xml:space="preserve"> </w:t>
      </w:r>
      <w:hyperlink r:id="rId10" w:history="1">
        <w:r w:rsidRPr="004F57EF">
          <w:rPr>
            <w:rStyle w:val="ae"/>
            <w:rFonts w:cs="Arial"/>
            <w:szCs w:val="22"/>
          </w:rPr>
          <w:t>www.admkrsk.ru</w:t>
        </w:r>
      </w:hyperlink>
      <w:r w:rsidRPr="004F57EF">
        <w:rPr>
          <w:rStyle w:val="ae"/>
          <w:rFonts w:cs="Arial"/>
          <w:szCs w:val="22"/>
        </w:rPr>
        <w:t>.</w:t>
      </w:r>
    </w:p>
    <w:p w:rsidR="004F57EF" w:rsidRPr="004F57EF" w:rsidRDefault="004F57EF" w:rsidP="004F57EF">
      <w:pPr>
        <w:contextualSpacing/>
        <w:rPr>
          <w:rFonts w:cs="Arial"/>
          <w:szCs w:val="22"/>
        </w:rPr>
      </w:pPr>
      <w:r w:rsidRPr="001126FE">
        <w:rPr>
          <w:rFonts w:cs="Arial"/>
          <w:i/>
          <w:szCs w:val="22"/>
        </w:rPr>
        <w:t>Предложения и замечания к материалам обсуждений принимаются  с 13.09.2019 г. по 14.10.2019 г.</w:t>
      </w:r>
      <w:r w:rsidRPr="004F57EF">
        <w:rPr>
          <w:rFonts w:cs="Arial"/>
          <w:szCs w:val="22"/>
        </w:rPr>
        <w:t xml:space="preserve"> в письменной форме в местах общественного доступа к материалам путем внесения записи в специальный журнал учета замечаний и предложений.</w:t>
      </w:r>
    </w:p>
    <w:p w:rsidR="004F57EF" w:rsidRPr="004F57EF" w:rsidRDefault="004F57EF" w:rsidP="004F57EF">
      <w:pPr>
        <w:contextualSpacing/>
        <w:rPr>
          <w:bCs/>
          <w:szCs w:val="22"/>
        </w:rPr>
      </w:pPr>
      <w:r w:rsidRPr="004F57EF">
        <w:rPr>
          <w:bCs/>
          <w:szCs w:val="22"/>
        </w:rPr>
        <w:lastRenderedPageBreak/>
        <w:t>А также в письменной и устной форме:</w:t>
      </w:r>
    </w:p>
    <w:p w:rsidR="004F57EF" w:rsidRPr="004F57EF" w:rsidRDefault="004F57EF" w:rsidP="004F57EF">
      <w:pPr>
        <w:pStyle w:val="af9"/>
        <w:numPr>
          <w:ilvl w:val="0"/>
          <w:numId w:val="10"/>
        </w:numPr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4F57EF">
        <w:rPr>
          <w:rFonts w:ascii="Arial" w:hAnsi="Arial" w:cs="Arial"/>
          <w:bCs/>
          <w:sz w:val="22"/>
          <w:szCs w:val="22"/>
        </w:rPr>
        <w:t>Беляниным</w:t>
      </w:r>
      <w:proofErr w:type="spellEnd"/>
      <w:r w:rsidRPr="004F57EF">
        <w:rPr>
          <w:rFonts w:ascii="Arial" w:hAnsi="Arial" w:cs="Arial"/>
          <w:bCs/>
          <w:sz w:val="22"/>
          <w:szCs w:val="22"/>
        </w:rPr>
        <w:t xml:space="preserve"> Александром Владимировичем (директор по экологии, охране труда и промышленной безопасности АО «РУСАЛ Красноярск»)</w:t>
      </w:r>
    </w:p>
    <w:p w:rsidR="004F57EF" w:rsidRPr="004F57EF" w:rsidRDefault="004F57EF" w:rsidP="004F57EF">
      <w:pPr>
        <w:ind w:left="1636" w:firstLine="207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на почтовый адрес: 660111, г. Красноярск, ул. Пограничников, 40,</w:t>
      </w:r>
    </w:p>
    <w:p w:rsidR="004F57EF" w:rsidRPr="004F57EF" w:rsidRDefault="004F57EF" w:rsidP="004F57EF">
      <w:pPr>
        <w:ind w:left="1636" w:firstLine="207"/>
        <w:rPr>
          <w:rFonts w:cs="Arial"/>
          <w:szCs w:val="22"/>
        </w:rPr>
      </w:pPr>
      <w:r w:rsidRPr="004F57EF">
        <w:rPr>
          <w:rFonts w:cs="Arial"/>
          <w:bCs/>
          <w:szCs w:val="22"/>
        </w:rPr>
        <w:t xml:space="preserve">на адрес электронной почты: </w:t>
      </w:r>
      <w:hyperlink r:id="rId11" w:history="1">
        <w:r w:rsidRPr="004F57EF">
          <w:rPr>
            <w:rStyle w:val="ae"/>
            <w:rFonts w:cs="Arial"/>
            <w:szCs w:val="22"/>
          </w:rPr>
          <w:t>Aleksandr.Belyanin@rusal.com</w:t>
        </w:r>
      </w:hyperlink>
      <w:r w:rsidRPr="004F57EF">
        <w:rPr>
          <w:rFonts w:cs="Arial"/>
          <w:szCs w:val="22"/>
        </w:rPr>
        <w:t>,</w:t>
      </w:r>
    </w:p>
    <w:p w:rsidR="004F57EF" w:rsidRPr="004F57EF" w:rsidRDefault="004F57EF" w:rsidP="004F57EF">
      <w:pPr>
        <w:ind w:left="1636" w:firstLine="207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по телефону: 8 (3912) 56-34-54;</w:t>
      </w:r>
    </w:p>
    <w:p w:rsidR="004F57EF" w:rsidRPr="004F57EF" w:rsidRDefault="004F57EF" w:rsidP="004F57EF">
      <w:pPr>
        <w:pStyle w:val="af9"/>
        <w:numPr>
          <w:ilvl w:val="0"/>
          <w:numId w:val="11"/>
        </w:num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4F57EF">
        <w:rPr>
          <w:rFonts w:ascii="Arial" w:hAnsi="Arial" w:cs="Arial"/>
          <w:bCs/>
          <w:sz w:val="22"/>
          <w:szCs w:val="22"/>
        </w:rPr>
        <w:t>Миллер Ириной Владимировной (представитель исполнителя ОВОС, специалист 1 категории)</w:t>
      </w:r>
    </w:p>
    <w:p w:rsidR="004F57EF" w:rsidRPr="004F57EF" w:rsidRDefault="004F57EF" w:rsidP="004F57EF">
      <w:pPr>
        <w:ind w:left="1636" w:firstLine="207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на почтовый адрес: 654079, г. Новокузнецк, а/я 2386;</w:t>
      </w:r>
    </w:p>
    <w:p w:rsidR="004F57EF" w:rsidRPr="004F57EF" w:rsidRDefault="004F57EF" w:rsidP="004F57EF">
      <w:pPr>
        <w:ind w:left="1636" w:firstLine="207"/>
        <w:rPr>
          <w:rFonts w:cs="Arial"/>
          <w:szCs w:val="22"/>
        </w:rPr>
      </w:pPr>
      <w:r w:rsidRPr="004F57EF">
        <w:rPr>
          <w:rFonts w:cs="Arial"/>
          <w:bCs/>
          <w:szCs w:val="22"/>
        </w:rPr>
        <w:t xml:space="preserve">на адрес электронной почты: </w:t>
      </w:r>
      <w:hyperlink r:id="rId12" w:history="1">
        <w:r w:rsidRPr="004F57EF">
          <w:rPr>
            <w:rStyle w:val="ae"/>
            <w:rFonts w:cs="Arial"/>
            <w:bCs/>
            <w:szCs w:val="22"/>
          </w:rPr>
          <w:t>i</w:t>
        </w:r>
        <w:r w:rsidRPr="004F57EF">
          <w:rPr>
            <w:rStyle w:val="ae"/>
            <w:rFonts w:cs="Arial"/>
            <w:szCs w:val="22"/>
          </w:rPr>
          <w:t>neca@ineca.ru</w:t>
        </w:r>
      </w:hyperlink>
      <w:r w:rsidRPr="004F57EF">
        <w:rPr>
          <w:rFonts w:cs="Arial"/>
          <w:szCs w:val="22"/>
        </w:rPr>
        <w:t>,</w:t>
      </w:r>
    </w:p>
    <w:p w:rsidR="004F57EF" w:rsidRPr="004F57EF" w:rsidRDefault="004F57EF" w:rsidP="004F57EF">
      <w:pPr>
        <w:ind w:left="1636" w:firstLine="207"/>
        <w:rPr>
          <w:rFonts w:cs="Arial"/>
          <w:bCs/>
          <w:szCs w:val="22"/>
        </w:rPr>
      </w:pPr>
      <w:r w:rsidRPr="004F57EF">
        <w:rPr>
          <w:rFonts w:cs="Arial"/>
          <w:bCs/>
          <w:szCs w:val="22"/>
        </w:rPr>
        <w:t>по телефону: 8 (3843) 72-05-75.</w:t>
      </w:r>
    </w:p>
    <w:p w:rsidR="004F57EF" w:rsidRPr="004F57EF" w:rsidRDefault="004F57EF" w:rsidP="004F57EF">
      <w:pPr>
        <w:spacing w:before="20"/>
        <w:rPr>
          <w:rFonts w:cs="Arial"/>
          <w:szCs w:val="22"/>
        </w:rPr>
      </w:pPr>
      <w:r w:rsidRPr="004F57EF">
        <w:rPr>
          <w:rFonts w:cs="Arial"/>
          <w:szCs w:val="22"/>
        </w:rPr>
        <w:t xml:space="preserve">Общественные обсуждения (в форме слушаний) объекта государственной экологической экспертизы, состоятся </w:t>
      </w:r>
      <w:r w:rsidRPr="001126FE">
        <w:rPr>
          <w:rFonts w:cs="Arial"/>
          <w:b/>
          <w:szCs w:val="22"/>
        </w:rPr>
        <w:t>14.10.2019 г. в 18:00</w:t>
      </w:r>
      <w:r w:rsidRPr="004F57EF">
        <w:rPr>
          <w:rFonts w:cs="Arial"/>
          <w:szCs w:val="22"/>
        </w:rPr>
        <w:t xml:space="preserve"> в конференц-зале администрации Советского района, г. Красноярска по адресу: ул. </w:t>
      </w:r>
      <w:r w:rsidRPr="004F57EF">
        <w:rPr>
          <w:szCs w:val="22"/>
        </w:rPr>
        <w:t>Партизана Железняка, 36</w:t>
      </w:r>
      <w:r w:rsidRPr="004F57EF">
        <w:rPr>
          <w:rFonts w:cs="Arial"/>
          <w:szCs w:val="22"/>
        </w:rPr>
        <w:t>.</w:t>
      </w:r>
    </w:p>
    <w:p w:rsidR="004F57EF" w:rsidRPr="004F57EF" w:rsidRDefault="004F57EF" w:rsidP="004F57EF">
      <w:pPr>
        <w:spacing w:before="20"/>
        <w:rPr>
          <w:rFonts w:cs="Arial"/>
          <w:szCs w:val="22"/>
        </w:rPr>
      </w:pPr>
      <w:r w:rsidRPr="004F57EF">
        <w:rPr>
          <w:rFonts w:cs="Arial"/>
          <w:szCs w:val="22"/>
        </w:rPr>
        <w:t>Принятие от граждан и общественных организаций письменных замечаний и предложений в период до принятия решения о реализации намечаемой хозяйственной и иной деятельности, документирование этих предложений в материалах по оценке воздействия на окружающую среду обеспечивается заказчиком в течение 30 дней после окончания общественных обсуждений (в форме слушаний).</w:t>
      </w:r>
    </w:p>
    <w:p w:rsidR="004F57EF" w:rsidRPr="004F57EF" w:rsidRDefault="004F57EF" w:rsidP="004F57EF">
      <w:pPr>
        <w:spacing w:before="20"/>
        <w:rPr>
          <w:rFonts w:cs="Arial"/>
          <w:szCs w:val="22"/>
        </w:rPr>
      </w:pPr>
      <w:r w:rsidRPr="004F57EF">
        <w:rPr>
          <w:rFonts w:cs="Arial"/>
          <w:szCs w:val="22"/>
        </w:rPr>
        <w:t xml:space="preserve">Окончательный вариант материалов ОВОС будет доступен по адресу: </w:t>
      </w:r>
      <w:proofErr w:type="gramStart"/>
      <w:r w:rsidRPr="004F57EF">
        <w:rPr>
          <w:rFonts w:cs="Arial"/>
          <w:szCs w:val="22"/>
        </w:rPr>
        <w:t>г</w:t>
      </w:r>
      <w:proofErr w:type="gramEnd"/>
      <w:r w:rsidRPr="004F57EF">
        <w:rPr>
          <w:rFonts w:cs="Arial"/>
          <w:szCs w:val="22"/>
        </w:rPr>
        <w:t xml:space="preserve">. Красноярск, ул. Пограничников, 40, АО «РУСАЛ Красноярск». Дополнительная информация: по телефону: </w:t>
      </w:r>
      <w:r w:rsidRPr="004F57EF">
        <w:rPr>
          <w:rFonts w:cs="Arial"/>
          <w:bCs/>
          <w:szCs w:val="22"/>
        </w:rPr>
        <w:t>8 (3912) 56-34-54</w:t>
      </w:r>
      <w:r w:rsidRPr="004F57EF">
        <w:rPr>
          <w:rFonts w:cs="Arial"/>
          <w:szCs w:val="22"/>
        </w:rPr>
        <w:t xml:space="preserve">; электронной почте: </w:t>
      </w:r>
      <w:hyperlink r:id="rId13" w:history="1">
        <w:r w:rsidRPr="004F57EF">
          <w:rPr>
            <w:rStyle w:val="ae"/>
            <w:rFonts w:cs="Arial"/>
            <w:szCs w:val="22"/>
          </w:rPr>
          <w:t>Aleksandr.Belyanin@rusal.com</w:t>
        </w:r>
      </w:hyperlink>
      <w:r w:rsidRPr="004F57EF">
        <w:rPr>
          <w:rFonts w:cs="Arial"/>
          <w:szCs w:val="22"/>
        </w:rPr>
        <w:t xml:space="preserve">. Контактное лицо: </w:t>
      </w:r>
      <w:r w:rsidRPr="004F57EF">
        <w:rPr>
          <w:rFonts w:cs="Arial"/>
          <w:bCs/>
          <w:szCs w:val="22"/>
        </w:rPr>
        <w:t>директор по экологии, охране труда и промышленной безопасности АО «РУСАЛ Красноярск»</w:t>
      </w:r>
      <w:r w:rsidRPr="004F57EF">
        <w:rPr>
          <w:rFonts w:cs="Arial"/>
          <w:szCs w:val="22"/>
        </w:rPr>
        <w:t xml:space="preserve"> – </w:t>
      </w:r>
      <w:proofErr w:type="spellStart"/>
      <w:r w:rsidRPr="004F57EF">
        <w:rPr>
          <w:rFonts w:cs="Arial"/>
          <w:bCs/>
          <w:szCs w:val="22"/>
        </w:rPr>
        <w:t>Белянин</w:t>
      </w:r>
      <w:proofErr w:type="spellEnd"/>
      <w:r w:rsidRPr="004F57EF">
        <w:rPr>
          <w:rFonts w:cs="Arial"/>
          <w:bCs/>
          <w:szCs w:val="22"/>
        </w:rPr>
        <w:t xml:space="preserve"> Александр Владимирович</w:t>
      </w:r>
      <w:r w:rsidRPr="004F57EF">
        <w:rPr>
          <w:rFonts w:cs="Arial"/>
          <w:szCs w:val="22"/>
        </w:rPr>
        <w:t>.</w:t>
      </w:r>
    </w:p>
    <w:p w:rsidR="00003FFB" w:rsidRPr="004F57EF" w:rsidRDefault="00003FFB" w:rsidP="004F57EF">
      <w:pPr>
        <w:spacing w:before="60"/>
        <w:rPr>
          <w:rFonts w:cs="Arial"/>
          <w:szCs w:val="22"/>
        </w:rPr>
      </w:pPr>
    </w:p>
    <w:sectPr w:rsidR="00003FFB" w:rsidRPr="004F57EF" w:rsidSect="004F57EF">
      <w:headerReference w:type="default" r:id="rId14"/>
      <w:footerReference w:type="default" r:id="rId15"/>
      <w:pgSz w:w="11906" w:h="16838" w:code="9"/>
      <w:pgMar w:top="1134" w:right="851" w:bottom="1134" w:left="1418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DE" w:rsidRDefault="00BD43DE">
      <w:r>
        <w:separator/>
      </w:r>
    </w:p>
  </w:endnote>
  <w:endnote w:type="continuationSeparator" w:id="0">
    <w:p w:rsidR="00BD43DE" w:rsidRDefault="00BD4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DE" w:rsidRDefault="00BD43DE" w:rsidP="007B1783">
    <w:pPr>
      <w:pStyle w:val="a9"/>
      <w:framePr w:wrap="around"/>
      <w:tabs>
        <w:tab w:val="right" w:pos="9360"/>
      </w:tabs>
    </w:pPr>
    <w:r>
      <w:tab/>
    </w:r>
    <w:r>
      <w:tab/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1126FE">
      <w:rPr>
        <w:rStyle w:val="af"/>
        <w:noProof/>
      </w:rPr>
      <w:t>2</w:t>
    </w:r>
    <w:r>
      <w:rPr>
        <w:rStyle w:val="a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DE" w:rsidRDefault="00BD43DE">
      <w:r>
        <w:separator/>
      </w:r>
    </w:p>
  </w:footnote>
  <w:footnote w:type="continuationSeparator" w:id="0">
    <w:p w:rsidR="00BD43DE" w:rsidRDefault="00BD4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DE" w:rsidRPr="00F03188" w:rsidRDefault="00BD43DE" w:rsidP="00F03188">
    <w:pPr>
      <w:pStyle w:val="a6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38E0"/>
    <w:multiLevelType w:val="hybridMultilevel"/>
    <w:tmpl w:val="DC507EC8"/>
    <w:lvl w:ilvl="0" w:tplc="62389E3C">
      <w:start w:val="1"/>
      <w:numFmt w:val="bullet"/>
      <w:pStyle w:val="1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E555CAE"/>
    <w:multiLevelType w:val="hybridMultilevel"/>
    <w:tmpl w:val="9CCCE09E"/>
    <w:lvl w:ilvl="0" w:tplc="8D1CD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A18032A"/>
    <w:multiLevelType w:val="hybridMultilevel"/>
    <w:tmpl w:val="1B04F0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96448A"/>
    <w:multiLevelType w:val="hybridMultilevel"/>
    <w:tmpl w:val="5832CDEE"/>
    <w:lvl w:ilvl="0" w:tplc="8D1CD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4C637E"/>
    <w:multiLevelType w:val="hybridMultilevel"/>
    <w:tmpl w:val="44F841EC"/>
    <w:lvl w:ilvl="0" w:tplc="E454FB0A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B779F3"/>
    <w:multiLevelType w:val="hybridMultilevel"/>
    <w:tmpl w:val="7884C7C4"/>
    <w:lvl w:ilvl="0" w:tplc="4358DD7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57D53F46"/>
    <w:multiLevelType w:val="hybridMultilevel"/>
    <w:tmpl w:val="6346D6BA"/>
    <w:lvl w:ilvl="0" w:tplc="48DC7E00">
      <w:numFmt w:val="bullet"/>
      <w:pStyle w:val="a"/>
      <w:lvlText w:val="-"/>
      <w:lvlJc w:val="left"/>
      <w:pPr>
        <w:tabs>
          <w:tab w:val="num" w:pos="1594"/>
        </w:tabs>
        <w:ind w:left="1594" w:hanging="88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B1957"/>
    <w:multiLevelType w:val="hybridMultilevel"/>
    <w:tmpl w:val="A7BA0ABA"/>
    <w:lvl w:ilvl="0" w:tplc="4358DD7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F6A7C85"/>
    <w:multiLevelType w:val="hybridMultilevel"/>
    <w:tmpl w:val="8CA053E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3456FFD"/>
    <w:multiLevelType w:val="hybridMultilevel"/>
    <w:tmpl w:val="3770172E"/>
    <w:lvl w:ilvl="0" w:tplc="0B3AECF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308"/>
    <w:rsid w:val="000006C0"/>
    <w:rsid w:val="00002618"/>
    <w:rsid w:val="00002788"/>
    <w:rsid w:val="00003FFB"/>
    <w:rsid w:val="00006D96"/>
    <w:rsid w:val="00021BB8"/>
    <w:rsid w:val="0002380B"/>
    <w:rsid w:val="00027328"/>
    <w:rsid w:val="00032BA1"/>
    <w:rsid w:val="000434E5"/>
    <w:rsid w:val="0004431F"/>
    <w:rsid w:val="0005302D"/>
    <w:rsid w:val="0006325E"/>
    <w:rsid w:val="0008499D"/>
    <w:rsid w:val="000B0741"/>
    <w:rsid w:val="000B5D5A"/>
    <w:rsid w:val="000B7F8C"/>
    <w:rsid w:val="000E483A"/>
    <w:rsid w:val="000F24BA"/>
    <w:rsid w:val="000F6B49"/>
    <w:rsid w:val="001126FE"/>
    <w:rsid w:val="00130CB4"/>
    <w:rsid w:val="00132053"/>
    <w:rsid w:val="001364B8"/>
    <w:rsid w:val="00137680"/>
    <w:rsid w:val="0014089D"/>
    <w:rsid w:val="00150CB9"/>
    <w:rsid w:val="00181DBD"/>
    <w:rsid w:val="00192867"/>
    <w:rsid w:val="00195773"/>
    <w:rsid w:val="00197685"/>
    <w:rsid w:val="001A15E8"/>
    <w:rsid w:val="001A75F5"/>
    <w:rsid w:val="001B2865"/>
    <w:rsid w:val="001B7494"/>
    <w:rsid w:val="001C14DB"/>
    <w:rsid w:val="001D20C5"/>
    <w:rsid w:val="001F194A"/>
    <w:rsid w:val="001F1D97"/>
    <w:rsid w:val="001F2246"/>
    <w:rsid w:val="001F4A7C"/>
    <w:rsid w:val="0020004A"/>
    <w:rsid w:val="0020780B"/>
    <w:rsid w:val="00221EC5"/>
    <w:rsid w:val="00230CD5"/>
    <w:rsid w:val="00242242"/>
    <w:rsid w:val="00257678"/>
    <w:rsid w:val="002576D5"/>
    <w:rsid w:val="002620EE"/>
    <w:rsid w:val="0027234B"/>
    <w:rsid w:val="0027405C"/>
    <w:rsid w:val="00274B51"/>
    <w:rsid w:val="002969FB"/>
    <w:rsid w:val="002A1355"/>
    <w:rsid w:val="002A251D"/>
    <w:rsid w:val="002A5358"/>
    <w:rsid w:val="002B15A6"/>
    <w:rsid w:val="002B28C7"/>
    <w:rsid w:val="002D5A69"/>
    <w:rsid w:val="002F1607"/>
    <w:rsid w:val="0030621C"/>
    <w:rsid w:val="003150A2"/>
    <w:rsid w:val="003160ED"/>
    <w:rsid w:val="003169E0"/>
    <w:rsid w:val="00332A1C"/>
    <w:rsid w:val="0036400A"/>
    <w:rsid w:val="00365259"/>
    <w:rsid w:val="00376806"/>
    <w:rsid w:val="00387FC8"/>
    <w:rsid w:val="003A7EF6"/>
    <w:rsid w:val="003B2B0C"/>
    <w:rsid w:val="003C3D67"/>
    <w:rsid w:val="003D04EC"/>
    <w:rsid w:val="003D57CA"/>
    <w:rsid w:val="003F09B8"/>
    <w:rsid w:val="003F2D0B"/>
    <w:rsid w:val="00402217"/>
    <w:rsid w:val="00404892"/>
    <w:rsid w:val="00410E15"/>
    <w:rsid w:val="004227F0"/>
    <w:rsid w:val="00426C46"/>
    <w:rsid w:val="004270D3"/>
    <w:rsid w:val="00432B11"/>
    <w:rsid w:val="00434734"/>
    <w:rsid w:val="00435A44"/>
    <w:rsid w:val="00444E6F"/>
    <w:rsid w:val="0045325F"/>
    <w:rsid w:val="00474546"/>
    <w:rsid w:val="00476C7F"/>
    <w:rsid w:val="0049679D"/>
    <w:rsid w:val="004A3CF3"/>
    <w:rsid w:val="004A6DF6"/>
    <w:rsid w:val="004A7D2F"/>
    <w:rsid w:val="004B289B"/>
    <w:rsid w:val="004B2964"/>
    <w:rsid w:val="004B3122"/>
    <w:rsid w:val="004B4DFF"/>
    <w:rsid w:val="004C4A50"/>
    <w:rsid w:val="004D43FB"/>
    <w:rsid w:val="004F57EF"/>
    <w:rsid w:val="005030AD"/>
    <w:rsid w:val="00507203"/>
    <w:rsid w:val="005124EA"/>
    <w:rsid w:val="00515EF7"/>
    <w:rsid w:val="00525E77"/>
    <w:rsid w:val="0052760F"/>
    <w:rsid w:val="00530DDC"/>
    <w:rsid w:val="00541F34"/>
    <w:rsid w:val="00565DD3"/>
    <w:rsid w:val="00565F72"/>
    <w:rsid w:val="00580CA0"/>
    <w:rsid w:val="00582A84"/>
    <w:rsid w:val="00582D5F"/>
    <w:rsid w:val="005955E3"/>
    <w:rsid w:val="005A0EDD"/>
    <w:rsid w:val="005A1787"/>
    <w:rsid w:val="005A637D"/>
    <w:rsid w:val="005C24EC"/>
    <w:rsid w:val="005D06EE"/>
    <w:rsid w:val="005D2001"/>
    <w:rsid w:val="005D4D8F"/>
    <w:rsid w:val="005D65C0"/>
    <w:rsid w:val="005E14A9"/>
    <w:rsid w:val="005E279A"/>
    <w:rsid w:val="005F62B3"/>
    <w:rsid w:val="00605353"/>
    <w:rsid w:val="006121A2"/>
    <w:rsid w:val="0061534E"/>
    <w:rsid w:val="00622CCA"/>
    <w:rsid w:val="00633D5E"/>
    <w:rsid w:val="00646956"/>
    <w:rsid w:val="00650D8E"/>
    <w:rsid w:val="00657782"/>
    <w:rsid w:val="00660EA3"/>
    <w:rsid w:val="006849D1"/>
    <w:rsid w:val="00686C7D"/>
    <w:rsid w:val="00690E6E"/>
    <w:rsid w:val="006A5201"/>
    <w:rsid w:val="006B6896"/>
    <w:rsid w:val="006C51A4"/>
    <w:rsid w:val="006C63E5"/>
    <w:rsid w:val="006D210C"/>
    <w:rsid w:val="006E34D7"/>
    <w:rsid w:val="006E51CE"/>
    <w:rsid w:val="006E5C31"/>
    <w:rsid w:val="00700CCF"/>
    <w:rsid w:val="00710741"/>
    <w:rsid w:val="00713D35"/>
    <w:rsid w:val="00721AA2"/>
    <w:rsid w:val="0072782C"/>
    <w:rsid w:val="00730005"/>
    <w:rsid w:val="0073001E"/>
    <w:rsid w:val="00763930"/>
    <w:rsid w:val="00763EB8"/>
    <w:rsid w:val="00767C6D"/>
    <w:rsid w:val="007734EA"/>
    <w:rsid w:val="007B1783"/>
    <w:rsid w:val="007C2968"/>
    <w:rsid w:val="007C70AB"/>
    <w:rsid w:val="007D4020"/>
    <w:rsid w:val="007E286F"/>
    <w:rsid w:val="007F1989"/>
    <w:rsid w:val="007F651F"/>
    <w:rsid w:val="0080195B"/>
    <w:rsid w:val="008061CE"/>
    <w:rsid w:val="00813085"/>
    <w:rsid w:val="008201E4"/>
    <w:rsid w:val="00842FB0"/>
    <w:rsid w:val="00846BED"/>
    <w:rsid w:val="008626F7"/>
    <w:rsid w:val="00866ED1"/>
    <w:rsid w:val="00871998"/>
    <w:rsid w:val="00871BAB"/>
    <w:rsid w:val="00873303"/>
    <w:rsid w:val="00873FAF"/>
    <w:rsid w:val="0087423D"/>
    <w:rsid w:val="00875CD3"/>
    <w:rsid w:val="00875FCA"/>
    <w:rsid w:val="00892912"/>
    <w:rsid w:val="00894996"/>
    <w:rsid w:val="008962F7"/>
    <w:rsid w:val="008A0546"/>
    <w:rsid w:val="008A74A8"/>
    <w:rsid w:val="008B2C87"/>
    <w:rsid w:val="008D01D1"/>
    <w:rsid w:val="008D26F1"/>
    <w:rsid w:val="008F6002"/>
    <w:rsid w:val="00915311"/>
    <w:rsid w:val="0092190D"/>
    <w:rsid w:val="00922B9A"/>
    <w:rsid w:val="00925151"/>
    <w:rsid w:val="00925986"/>
    <w:rsid w:val="0093086D"/>
    <w:rsid w:val="00941A1A"/>
    <w:rsid w:val="00961751"/>
    <w:rsid w:val="00972A47"/>
    <w:rsid w:val="0098396C"/>
    <w:rsid w:val="0098741A"/>
    <w:rsid w:val="009916E6"/>
    <w:rsid w:val="009A78AE"/>
    <w:rsid w:val="009C4D36"/>
    <w:rsid w:val="009D1FF5"/>
    <w:rsid w:val="009E638B"/>
    <w:rsid w:val="009F26CB"/>
    <w:rsid w:val="009F6C76"/>
    <w:rsid w:val="009F7732"/>
    <w:rsid w:val="00A00030"/>
    <w:rsid w:val="00A00AA9"/>
    <w:rsid w:val="00A00DA6"/>
    <w:rsid w:val="00A01A47"/>
    <w:rsid w:val="00A03EC7"/>
    <w:rsid w:val="00A101DD"/>
    <w:rsid w:val="00A35E57"/>
    <w:rsid w:val="00A409AF"/>
    <w:rsid w:val="00A5473B"/>
    <w:rsid w:val="00A60B1F"/>
    <w:rsid w:val="00A6257A"/>
    <w:rsid w:val="00A81FF1"/>
    <w:rsid w:val="00A83872"/>
    <w:rsid w:val="00AB555C"/>
    <w:rsid w:val="00AB6F06"/>
    <w:rsid w:val="00AC3895"/>
    <w:rsid w:val="00AE53AE"/>
    <w:rsid w:val="00AE53F4"/>
    <w:rsid w:val="00AF20F7"/>
    <w:rsid w:val="00AF2386"/>
    <w:rsid w:val="00B039B4"/>
    <w:rsid w:val="00B120CD"/>
    <w:rsid w:val="00B161F7"/>
    <w:rsid w:val="00B255B5"/>
    <w:rsid w:val="00B31DB0"/>
    <w:rsid w:val="00B32E38"/>
    <w:rsid w:val="00B578E6"/>
    <w:rsid w:val="00B62306"/>
    <w:rsid w:val="00B656C3"/>
    <w:rsid w:val="00B675F5"/>
    <w:rsid w:val="00B731E4"/>
    <w:rsid w:val="00B76458"/>
    <w:rsid w:val="00BA15FE"/>
    <w:rsid w:val="00BA215A"/>
    <w:rsid w:val="00BA4B86"/>
    <w:rsid w:val="00BA7B98"/>
    <w:rsid w:val="00BC0AC8"/>
    <w:rsid w:val="00BD43DE"/>
    <w:rsid w:val="00BE422B"/>
    <w:rsid w:val="00BE733F"/>
    <w:rsid w:val="00BE7C8A"/>
    <w:rsid w:val="00BF58B0"/>
    <w:rsid w:val="00C0445D"/>
    <w:rsid w:val="00C077A9"/>
    <w:rsid w:val="00C16DA4"/>
    <w:rsid w:val="00C26511"/>
    <w:rsid w:val="00C34166"/>
    <w:rsid w:val="00C36D51"/>
    <w:rsid w:val="00C60804"/>
    <w:rsid w:val="00C660D5"/>
    <w:rsid w:val="00C8156E"/>
    <w:rsid w:val="00C849AC"/>
    <w:rsid w:val="00CA371C"/>
    <w:rsid w:val="00CA431A"/>
    <w:rsid w:val="00CA5365"/>
    <w:rsid w:val="00CA5C58"/>
    <w:rsid w:val="00CC5355"/>
    <w:rsid w:val="00CD0BB4"/>
    <w:rsid w:val="00CE15E7"/>
    <w:rsid w:val="00CE2E70"/>
    <w:rsid w:val="00CF1300"/>
    <w:rsid w:val="00D24D05"/>
    <w:rsid w:val="00D25CBD"/>
    <w:rsid w:val="00D37023"/>
    <w:rsid w:val="00D373A8"/>
    <w:rsid w:val="00D64401"/>
    <w:rsid w:val="00D66C72"/>
    <w:rsid w:val="00D729F9"/>
    <w:rsid w:val="00D82195"/>
    <w:rsid w:val="00D84CE2"/>
    <w:rsid w:val="00D863A1"/>
    <w:rsid w:val="00DB59BE"/>
    <w:rsid w:val="00DD165E"/>
    <w:rsid w:val="00DE2B2B"/>
    <w:rsid w:val="00DF48A2"/>
    <w:rsid w:val="00DF7F8E"/>
    <w:rsid w:val="00E02E92"/>
    <w:rsid w:val="00E04DD7"/>
    <w:rsid w:val="00E13684"/>
    <w:rsid w:val="00E1481C"/>
    <w:rsid w:val="00E17808"/>
    <w:rsid w:val="00E30790"/>
    <w:rsid w:val="00E41823"/>
    <w:rsid w:val="00E4566A"/>
    <w:rsid w:val="00E4765C"/>
    <w:rsid w:val="00E57903"/>
    <w:rsid w:val="00E63BF2"/>
    <w:rsid w:val="00E7244C"/>
    <w:rsid w:val="00E9008F"/>
    <w:rsid w:val="00E93E02"/>
    <w:rsid w:val="00E9654D"/>
    <w:rsid w:val="00EA1579"/>
    <w:rsid w:val="00EA2E67"/>
    <w:rsid w:val="00EB3E5F"/>
    <w:rsid w:val="00ED2E26"/>
    <w:rsid w:val="00EE0EBC"/>
    <w:rsid w:val="00EE118E"/>
    <w:rsid w:val="00EE1FC3"/>
    <w:rsid w:val="00EE22F8"/>
    <w:rsid w:val="00EE2D9B"/>
    <w:rsid w:val="00F03188"/>
    <w:rsid w:val="00F04672"/>
    <w:rsid w:val="00F07C03"/>
    <w:rsid w:val="00F27430"/>
    <w:rsid w:val="00F45725"/>
    <w:rsid w:val="00F52D1E"/>
    <w:rsid w:val="00F556EA"/>
    <w:rsid w:val="00F57308"/>
    <w:rsid w:val="00F57B21"/>
    <w:rsid w:val="00F61A69"/>
    <w:rsid w:val="00F62040"/>
    <w:rsid w:val="00F6560D"/>
    <w:rsid w:val="00F75156"/>
    <w:rsid w:val="00F8297F"/>
    <w:rsid w:val="00F82A08"/>
    <w:rsid w:val="00F8440E"/>
    <w:rsid w:val="00F94E66"/>
    <w:rsid w:val="00FA18E7"/>
    <w:rsid w:val="00FA2F97"/>
    <w:rsid w:val="00FA7379"/>
    <w:rsid w:val="00FC2E66"/>
    <w:rsid w:val="00FC51C3"/>
    <w:rsid w:val="00FD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B289B"/>
    <w:pPr>
      <w:spacing w:after="40"/>
      <w:ind w:firstLine="567"/>
      <w:jc w:val="both"/>
    </w:pPr>
    <w:rPr>
      <w:rFonts w:ascii="Arial" w:hAnsi="Arial"/>
      <w:sz w:val="22"/>
      <w:szCs w:val="24"/>
    </w:rPr>
  </w:style>
  <w:style w:type="paragraph" w:styleId="10">
    <w:name w:val="heading 1"/>
    <w:next w:val="a0"/>
    <w:autoRedefine/>
    <w:qFormat/>
    <w:rsid w:val="00690E6E"/>
    <w:pPr>
      <w:keepNext/>
      <w:spacing w:before="360" w:after="60"/>
      <w:ind w:left="826" w:hanging="259"/>
      <w:outlineLvl w:val="0"/>
    </w:pPr>
    <w:rPr>
      <w:rFonts w:ascii="Arial" w:hAnsi="Arial"/>
      <w:b/>
      <w:sz w:val="23"/>
    </w:rPr>
  </w:style>
  <w:style w:type="paragraph" w:styleId="2">
    <w:name w:val="heading 2"/>
    <w:next w:val="a0"/>
    <w:autoRedefine/>
    <w:qFormat/>
    <w:rsid w:val="00690E6E"/>
    <w:pPr>
      <w:keepNext/>
      <w:spacing w:before="120" w:after="60"/>
      <w:ind w:left="1050" w:hanging="483"/>
      <w:outlineLvl w:val="1"/>
    </w:pPr>
    <w:rPr>
      <w:rFonts w:ascii="Arial" w:hAnsi="Arial"/>
      <w:b/>
      <w:sz w:val="23"/>
    </w:rPr>
  </w:style>
  <w:style w:type="paragraph" w:styleId="3">
    <w:name w:val="heading 3"/>
    <w:next w:val="a0"/>
    <w:autoRedefine/>
    <w:qFormat/>
    <w:rsid w:val="00690E6E"/>
    <w:pPr>
      <w:keepNext/>
      <w:spacing w:before="120" w:after="60"/>
      <w:ind w:left="1190" w:hanging="623"/>
      <w:outlineLvl w:val="2"/>
    </w:pPr>
    <w:rPr>
      <w:rFonts w:ascii="Arial" w:hAnsi="Arial"/>
      <w:b/>
      <w:sz w:val="22"/>
    </w:rPr>
  </w:style>
  <w:style w:type="paragraph" w:styleId="4">
    <w:name w:val="heading 4"/>
    <w:next w:val="a0"/>
    <w:autoRedefine/>
    <w:qFormat/>
    <w:rsid w:val="00690E6E"/>
    <w:pPr>
      <w:keepNext/>
      <w:spacing w:before="240" w:after="60"/>
      <w:ind w:firstLine="567"/>
      <w:outlineLvl w:val="3"/>
    </w:pPr>
    <w:rPr>
      <w:rFonts w:ascii="Arial" w:hAnsi="Arial" w:cs="Arial"/>
      <w:b/>
      <w:bCs/>
      <w:i/>
      <w:iCs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амкаТекстовая"/>
    <w:basedOn w:val="a0"/>
    <w:next w:val="a0"/>
    <w:rsid w:val="00690E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40"/>
    </w:pPr>
    <w:rPr>
      <w:rFonts w:cs="Arial"/>
      <w:i/>
      <w:iCs/>
      <w:sz w:val="18"/>
    </w:rPr>
  </w:style>
  <w:style w:type="paragraph" w:customStyle="1" w:styleId="1">
    <w:name w:val="1 точка"/>
    <w:basedOn w:val="a0"/>
    <w:next w:val="a0"/>
    <w:autoRedefine/>
    <w:rsid w:val="00690E6E"/>
    <w:pPr>
      <w:numPr>
        <w:numId w:val="4"/>
      </w:numPr>
      <w:spacing w:before="60"/>
    </w:pPr>
  </w:style>
  <w:style w:type="paragraph" w:customStyle="1" w:styleId="a5">
    <w:name w:val="АННОТАЦИЯ"/>
    <w:basedOn w:val="a0"/>
    <w:next w:val="a0"/>
    <w:rsid w:val="00690E6E"/>
    <w:pPr>
      <w:keepNext/>
      <w:spacing w:before="360" w:after="60"/>
      <w:jc w:val="left"/>
    </w:pPr>
    <w:rPr>
      <w:b/>
      <w:bCs/>
      <w:sz w:val="23"/>
    </w:rPr>
  </w:style>
  <w:style w:type="paragraph" w:styleId="a6">
    <w:name w:val="header"/>
    <w:basedOn w:val="a0"/>
    <w:link w:val="a7"/>
    <w:rsid w:val="00F03188"/>
    <w:pPr>
      <w:tabs>
        <w:tab w:val="center" w:pos="4677"/>
        <w:tab w:val="right" w:pos="9355"/>
      </w:tabs>
      <w:ind w:firstLine="0"/>
      <w:jc w:val="center"/>
    </w:pPr>
    <w:rPr>
      <w:smallCaps/>
      <w:kern w:val="16"/>
      <w:sz w:val="16"/>
      <w:szCs w:val="16"/>
    </w:rPr>
  </w:style>
  <w:style w:type="paragraph" w:customStyle="1" w:styleId="a8">
    <w:name w:val="Данные таблицы"/>
    <w:basedOn w:val="a0"/>
    <w:rsid w:val="009F6C76"/>
    <w:pPr>
      <w:spacing w:before="40"/>
      <w:ind w:firstLine="0"/>
      <w:jc w:val="left"/>
    </w:pPr>
    <w:rPr>
      <w:rFonts w:cs="Arial"/>
      <w:kern w:val="18"/>
      <w:sz w:val="20"/>
    </w:rPr>
  </w:style>
  <w:style w:type="paragraph" w:styleId="a9">
    <w:name w:val="footer"/>
    <w:basedOn w:val="a0"/>
    <w:autoRedefine/>
    <w:rsid w:val="007B1783"/>
    <w:pPr>
      <w:framePr w:w="9365" w:wrap="around" w:vAnchor="text" w:hAnchor="page" w:x="1702" w:y="-430"/>
      <w:pBdr>
        <w:top w:val="single" w:sz="4" w:space="4" w:color="auto"/>
      </w:pBdr>
      <w:tabs>
        <w:tab w:val="center" w:pos="4678"/>
        <w:tab w:val="left" w:pos="9360"/>
      </w:tabs>
      <w:ind w:firstLine="0"/>
    </w:pPr>
    <w:rPr>
      <w:sz w:val="16"/>
      <w:szCs w:val="16"/>
    </w:rPr>
  </w:style>
  <w:style w:type="paragraph" w:customStyle="1" w:styleId="aa">
    <w:name w:val="Номер таблицы"/>
    <w:basedOn w:val="a0"/>
    <w:next w:val="a0"/>
    <w:autoRedefine/>
    <w:rsid w:val="00690E6E"/>
    <w:pPr>
      <w:keepNext/>
      <w:ind w:firstLine="0"/>
      <w:jc w:val="right"/>
    </w:pPr>
  </w:style>
  <w:style w:type="paragraph" w:styleId="11">
    <w:name w:val="toc 1"/>
    <w:basedOn w:val="a0"/>
    <w:next w:val="a0"/>
    <w:rsid w:val="00690E6E"/>
    <w:pPr>
      <w:tabs>
        <w:tab w:val="right" w:leader="dot" w:pos="9344"/>
      </w:tabs>
      <w:ind w:left="278" w:hanging="278"/>
      <w:jc w:val="left"/>
    </w:pPr>
    <w:rPr>
      <w:b/>
      <w:noProof/>
      <w:szCs w:val="23"/>
    </w:rPr>
  </w:style>
  <w:style w:type="paragraph" w:styleId="20">
    <w:name w:val="toc 2"/>
    <w:basedOn w:val="a0"/>
    <w:next w:val="a0"/>
    <w:rsid w:val="00690E6E"/>
    <w:pPr>
      <w:tabs>
        <w:tab w:val="right" w:leader="dot" w:pos="9344"/>
      </w:tabs>
      <w:ind w:left="709" w:hanging="425"/>
      <w:jc w:val="left"/>
    </w:pPr>
    <w:rPr>
      <w:noProof/>
      <w:szCs w:val="23"/>
    </w:rPr>
  </w:style>
  <w:style w:type="paragraph" w:styleId="30">
    <w:name w:val="toc 3"/>
    <w:basedOn w:val="a0"/>
    <w:next w:val="a0"/>
    <w:rsid w:val="00690E6E"/>
    <w:pPr>
      <w:tabs>
        <w:tab w:val="right" w:leader="dot" w:pos="9344"/>
      </w:tabs>
      <w:ind w:left="1036" w:hanging="560"/>
      <w:jc w:val="left"/>
    </w:pPr>
    <w:rPr>
      <w:noProof/>
      <w:sz w:val="20"/>
      <w:szCs w:val="22"/>
    </w:rPr>
  </w:style>
  <w:style w:type="paragraph" w:styleId="40">
    <w:name w:val="toc 4"/>
    <w:basedOn w:val="a0"/>
    <w:next w:val="a0"/>
    <w:rsid w:val="00690E6E"/>
    <w:pPr>
      <w:ind w:left="1386" w:hanging="728"/>
      <w:jc w:val="left"/>
    </w:pPr>
    <w:rPr>
      <w:i/>
      <w:iCs/>
      <w:noProof/>
      <w:sz w:val="20"/>
      <w:szCs w:val="22"/>
    </w:rPr>
  </w:style>
  <w:style w:type="paragraph" w:customStyle="1" w:styleId="N">
    <w:name w:val="Рис. N"/>
    <w:basedOn w:val="a0"/>
    <w:next w:val="a0"/>
    <w:autoRedefine/>
    <w:rsid w:val="00690E6E"/>
    <w:pPr>
      <w:ind w:firstLine="0"/>
      <w:jc w:val="center"/>
    </w:pPr>
    <w:rPr>
      <w:b/>
      <w:bCs/>
    </w:rPr>
  </w:style>
  <w:style w:type="paragraph" w:customStyle="1" w:styleId="ab">
    <w:name w:val="Шапка таблицы"/>
    <w:next w:val="a0"/>
    <w:autoRedefine/>
    <w:rsid w:val="00690E6E"/>
    <w:pPr>
      <w:spacing w:before="40" w:after="60"/>
      <w:jc w:val="center"/>
    </w:pPr>
    <w:rPr>
      <w:rFonts w:ascii="Arial" w:hAnsi="Arial" w:cs="Arial"/>
      <w:b/>
      <w:bCs/>
      <w:sz w:val="22"/>
    </w:rPr>
  </w:style>
  <w:style w:type="paragraph" w:customStyle="1" w:styleId="ac">
    <w:name w:val="Данные таб верт"/>
    <w:basedOn w:val="a8"/>
    <w:next w:val="a8"/>
    <w:rsid w:val="00690E6E"/>
    <w:pPr>
      <w:spacing w:before="0" w:after="0"/>
    </w:pPr>
    <w:rPr>
      <w:rFonts w:cs="Times New Roman"/>
    </w:rPr>
  </w:style>
  <w:style w:type="paragraph" w:customStyle="1" w:styleId="ad">
    <w:name w:val="Центр"/>
    <w:basedOn w:val="a0"/>
    <w:next w:val="a0"/>
    <w:rsid w:val="00690E6E"/>
    <w:pPr>
      <w:ind w:firstLine="0"/>
      <w:jc w:val="center"/>
    </w:pPr>
  </w:style>
  <w:style w:type="character" w:styleId="ae">
    <w:name w:val="Hyperlink"/>
    <w:basedOn w:val="a1"/>
    <w:rsid w:val="00690E6E"/>
    <w:rPr>
      <w:color w:val="0000FF"/>
      <w:u w:val="single"/>
    </w:rPr>
  </w:style>
  <w:style w:type="character" w:styleId="af">
    <w:name w:val="page number"/>
    <w:basedOn w:val="a1"/>
    <w:semiHidden/>
    <w:rsid w:val="00690E6E"/>
  </w:style>
  <w:style w:type="paragraph" w:customStyle="1" w:styleId="af0">
    <w:name w:val="Выделение текст"/>
    <w:basedOn w:val="a0"/>
    <w:next w:val="a0"/>
    <w:rsid w:val="00AC3895"/>
    <w:rPr>
      <w:i/>
      <w:u w:val="single"/>
    </w:rPr>
  </w:style>
  <w:style w:type="paragraph" w:customStyle="1" w:styleId="af1">
    <w:name w:val="Данные табл заголовок"/>
    <w:basedOn w:val="a8"/>
    <w:next w:val="a8"/>
    <w:rsid w:val="003160ED"/>
    <w:pPr>
      <w:jc w:val="center"/>
    </w:pPr>
    <w:rPr>
      <w:b/>
      <w:kern w:val="0"/>
    </w:rPr>
  </w:style>
  <w:style w:type="paragraph" w:customStyle="1" w:styleId="af2">
    <w:name w:val="Исходящий"/>
    <w:basedOn w:val="a0"/>
    <w:rsid w:val="000F6B49"/>
    <w:pPr>
      <w:tabs>
        <w:tab w:val="left" w:pos="2700"/>
      </w:tabs>
      <w:ind w:firstLine="0"/>
      <w:jc w:val="left"/>
    </w:pPr>
    <w:rPr>
      <w:rFonts w:cs="Arial"/>
    </w:rPr>
  </w:style>
  <w:style w:type="paragraph" w:customStyle="1" w:styleId="af3">
    <w:name w:val="Приложение"/>
    <w:basedOn w:val="ac"/>
    <w:rsid w:val="00DB59BE"/>
    <w:pPr>
      <w:ind w:firstLine="6480"/>
    </w:pPr>
    <w:rPr>
      <w:kern w:val="0"/>
      <w:szCs w:val="20"/>
    </w:rPr>
  </w:style>
  <w:style w:type="table" w:styleId="af4">
    <w:name w:val="Table Grid"/>
    <w:basedOn w:val="a2"/>
    <w:rsid w:val="004B289B"/>
    <w:pPr>
      <w:spacing w:after="40"/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Адрес"/>
    <w:basedOn w:val="a0"/>
    <w:rsid w:val="004B289B"/>
    <w:pPr>
      <w:ind w:left="5040" w:firstLine="0"/>
    </w:pPr>
  </w:style>
  <w:style w:type="paragraph" w:customStyle="1" w:styleId="af6">
    <w:name w:val="Исходящий с датой"/>
    <w:basedOn w:val="a0"/>
    <w:next w:val="a0"/>
    <w:rsid w:val="004B289B"/>
    <w:pPr>
      <w:tabs>
        <w:tab w:val="left" w:pos="540"/>
        <w:tab w:val="left" w:pos="1980"/>
      </w:tabs>
      <w:ind w:firstLine="0"/>
    </w:pPr>
    <w:rPr>
      <w:rFonts w:cs="Arial"/>
      <w:sz w:val="20"/>
    </w:rPr>
  </w:style>
  <w:style w:type="paragraph" w:styleId="a">
    <w:name w:val="Body Text"/>
    <w:basedOn w:val="a0"/>
    <w:rsid w:val="00F03188"/>
    <w:pPr>
      <w:numPr>
        <w:numId w:val="5"/>
      </w:numPr>
      <w:spacing w:before="120" w:after="0"/>
      <w:jc w:val="left"/>
    </w:pPr>
    <w:rPr>
      <w:rFonts w:cs="Arial"/>
      <w:szCs w:val="20"/>
    </w:rPr>
  </w:style>
  <w:style w:type="character" w:customStyle="1" w:styleId="a7">
    <w:name w:val="Верхний колонтитул Знак"/>
    <w:basedOn w:val="a1"/>
    <w:link w:val="a6"/>
    <w:rsid w:val="00F8440E"/>
    <w:rPr>
      <w:rFonts w:ascii="Arial" w:hAnsi="Arial"/>
      <w:smallCaps/>
      <w:kern w:val="16"/>
      <w:sz w:val="16"/>
      <w:szCs w:val="16"/>
    </w:rPr>
  </w:style>
  <w:style w:type="paragraph" w:styleId="af7">
    <w:name w:val="Balloon Text"/>
    <w:basedOn w:val="a0"/>
    <w:link w:val="af8"/>
    <w:rsid w:val="00E57903"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rsid w:val="00E57903"/>
    <w:rPr>
      <w:rFonts w:ascii="Tahoma" w:hAnsi="Tahoma" w:cs="Tahoma"/>
      <w:sz w:val="16"/>
      <w:szCs w:val="16"/>
    </w:rPr>
  </w:style>
  <w:style w:type="character" w:customStyle="1" w:styleId="taxonname">
    <w:name w:val="taxon name"/>
    <w:basedOn w:val="a1"/>
    <w:uiPriority w:val="1"/>
    <w:qFormat/>
    <w:rsid w:val="0073001E"/>
    <w:rPr>
      <w:rFonts w:ascii="Arial Unicode MS" w:hAnsi="Arial Unicode MS"/>
      <w:i/>
      <w:sz w:val="22"/>
    </w:rPr>
  </w:style>
  <w:style w:type="paragraph" w:styleId="af9">
    <w:name w:val="List Paragraph"/>
    <w:basedOn w:val="a0"/>
    <w:uiPriority w:val="34"/>
    <w:qFormat/>
    <w:rsid w:val="00DF7F8E"/>
    <w:pPr>
      <w:spacing w:after="0"/>
      <w:ind w:left="720" w:firstLine="0"/>
      <w:jc w:val="left"/>
    </w:pPr>
    <w:rPr>
      <w:rFonts w:ascii="Times New Roman" w:eastAsiaTheme="minorHAnsi" w:hAnsi="Times New Roman"/>
      <w:sz w:val="24"/>
    </w:rPr>
  </w:style>
  <w:style w:type="paragraph" w:styleId="afa">
    <w:name w:val="Normal (Web)"/>
    <w:basedOn w:val="a0"/>
    <w:uiPriority w:val="99"/>
    <w:rsid w:val="00BE422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styleId="afb">
    <w:name w:val="FollowedHyperlink"/>
    <w:basedOn w:val="a1"/>
    <w:rsid w:val="00F61A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eca.ru" TargetMode="External"/><Relationship Id="rId13" Type="http://schemas.openxmlformats.org/officeDocument/2006/relationships/hyperlink" Target="mailto:Aleksandr.Belyanin@rusal.com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hyperlink" Target="mailto:ineca@inec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ksandr.Belyanin@rusa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ineca.r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InEcA_Consult\Design\Blank\&#1073;&#1083;&#1072;&#1085;&#1082;_&#1048;&#1085;&#1069;&#1082;&#1040;-&#1082;&#1086;&#1085;&#1089;&#1072;&#1083;&#1090;&#1080;&#1085;&#1075;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EB7CD2-1EC1-4E54-B475-7C9B9C482F0C}"/>
</file>

<file path=customXml/itemProps2.xml><?xml version="1.0" encoding="utf-8"?>
<ds:datastoreItem xmlns:ds="http://schemas.openxmlformats.org/officeDocument/2006/customXml" ds:itemID="{14C4C95F-5B8B-457A-932A-0563625D04D5}"/>
</file>

<file path=customXml/itemProps3.xml><?xml version="1.0" encoding="utf-8"?>
<ds:datastoreItem xmlns:ds="http://schemas.openxmlformats.org/officeDocument/2006/customXml" ds:itemID="{E8A2495B-0CA5-46DF-A0F3-C6E0774EC619}"/>
</file>

<file path=docProps/app.xml><?xml version="1.0" encoding="utf-8"?>
<Properties xmlns="http://schemas.openxmlformats.org/officeDocument/2006/extended-properties" xmlns:vt="http://schemas.openxmlformats.org/officeDocument/2006/docPropsVTypes">
  <Template>бланк_ИнЭкА-консалтинг_2018</Template>
  <TotalTime>25</TotalTime>
  <Pages>2</Pages>
  <Words>564</Words>
  <Characters>4436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ИнЭкА</Company>
  <LinksUpToDate>false</LinksUpToDate>
  <CharactersWithSpaces>4991</CharactersWithSpaces>
  <SharedDoc>false</SharedDoc>
  <HLinks>
    <vt:vector size="12" baseType="variant">
      <vt:variant>
        <vt:i4>1048612</vt:i4>
      </vt:variant>
      <vt:variant>
        <vt:i4>6</vt:i4>
      </vt:variant>
      <vt:variant>
        <vt:i4>0</vt:i4>
      </vt:variant>
      <vt:variant>
        <vt:i4>5</vt:i4>
      </vt:variant>
      <vt:variant>
        <vt:lpwstr>mailto:ineca@ineca.ru</vt:lpwstr>
      </vt:variant>
      <vt:variant>
        <vt:lpwstr/>
      </vt:variant>
      <vt:variant>
        <vt:i4>1769478</vt:i4>
      </vt:variant>
      <vt:variant>
        <vt:i4>3</vt:i4>
      </vt:variant>
      <vt:variant>
        <vt:i4>0</vt:i4>
      </vt:variant>
      <vt:variant>
        <vt:i4>5</vt:i4>
      </vt:variant>
      <vt:variant>
        <vt:lpwstr>http://www.ineca.ru/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Miller</dc:creator>
  <cp:lastModifiedBy>Miller</cp:lastModifiedBy>
  <cp:revision>11</cp:revision>
  <cp:lastPrinted>2019-07-08T04:30:00Z</cp:lastPrinted>
  <dcterms:created xsi:type="dcterms:W3CDTF">2019-07-30T08:25:00Z</dcterms:created>
  <dcterms:modified xsi:type="dcterms:W3CDTF">2019-09-12T02:30:00Z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