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A9" w:rsidRDefault="001A52A9" w:rsidP="001A52A9">
      <w:pPr>
        <w:keepNext/>
        <w:jc w:val="center"/>
        <w:outlineLvl w:val="0"/>
        <w:rPr>
          <w:b/>
          <w:bCs/>
          <w:sz w:val="28"/>
          <w:szCs w:val="28"/>
        </w:rPr>
      </w:pPr>
      <w:r w:rsidRPr="00F36D81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1A52A9" w:rsidRPr="00F36D81" w:rsidRDefault="001A52A9" w:rsidP="001A52A9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1A52A9" w:rsidRPr="00F36D81" w:rsidRDefault="001A52A9" w:rsidP="001A52A9">
      <w:pPr>
        <w:keepNext/>
        <w:jc w:val="center"/>
        <w:outlineLvl w:val="0"/>
        <w:rPr>
          <w:b/>
          <w:bCs/>
          <w:sz w:val="4"/>
          <w:szCs w:val="4"/>
        </w:rPr>
      </w:pPr>
    </w:p>
    <w:p w:rsidR="001A52A9" w:rsidRPr="009E1E80" w:rsidRDefault="001A52A9" w:rsidP="001A52A9">
      <w:pPr>
        <w:keepNext/>
        <w:jc w:val="center"/>
        <w:outlineLvl w:val="0"/>
        <w:rPr>
          <w:bCs/>
        </w:rPr>
      </w:pPr>
      <w:r w:rsidRPr="009E1E80">
        <w:rPr>
          <w:bCs/>
        </w:rPr>
        <w:t>г. Красноярск, ул. П.</w:t>
      </w:r>
      <w:r>
        <w:rPr>
          <w:bCs/>
        </w:rPr>
        <w:t xml:space="preserve"> </w:t>
      </w:r>
      <w:r w:rsidRPr="009E1E80">
        <w:rPr>
          <w:bCs/>
        </w:rPr>
        <w:t>Железняка, д. 36 тел. 269-45-9</w:t>
      </w:r>
      <w:r>
        <w:rPr>
          <w:bCs/>
        </w:rPr>
        <w:t>0</w:t>
      </w:r>
      <w:r w:rsidRPr="009E1E80">
        <w:rPr>
          <w:bCs/>
        </w:rPr>
        <w:t>,   e-</w:t>
      </w:r>
      <w:proofErr w:type="spellStart"/>
      <w:r w:rsidRPr="009E1E80">
        <w:rPr>
          <w:bCs/>
        </w:rPr>
        <w:t>mail</w:t>
      </w:r>
      <w:proofErr w:type="spellEnd"/>
      <w:r w:rsidRPr="009E1E80">
        <w:rPr>
          <w:bCs/>
        </w:rPr>
        <w:t xml:space="preserve">: </w:t>
      </w:r>
      <w:proofErr w:type="spellStart"/>
      <w:r w:rsidRPr="00A70B69">
        <w:rPr>
          <w:bCs/>
          <w:lang w:val="en-US"/>
        </w:rPr>
        <w:t>sovkdn</w:t>
      </w:r>
      <w:proofErr w:type="spellEnd"/>
      <w:r w:rsidRPr="00A70B69">
        <w:rPr>
          <w:bCs/>
        </w:rPr>
        <w:t>@</w:t>
      </w:r>
      <w:proofErr w:type="spellStart"/>
      <w:r w:rsidRPr="00A70B69">
        <w:rPr>
          <w:bCs/>
          <w:lang w:val="en-US"/>
        </w:rPr>
        <w:t>sov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admkrsk</w:t>
      </w:r>
      <w:proofErr w:type="spellEnd"/>
      <w:r w:rsidRPr="00A70B69">
        <w:rPr>
          <w:bCs/>
        </w:rPr>
        <w:t>.</w:t>
      </w:r>
      <w:proofErr w:type="spellStart"/>
      <w:r w:rsidRPr="00A70B69">
        <w:rPr>
          <w:bCs/>
          <w:lang w:val="en-US"/>
        </w:rPr>
        <w:t>ru</w:t>
      </w:r>
      <w:proofErr w:type="spellEnd"/>
    </w:p>
    <w:p w:rsidR="00494858" w:rsidRDefault="00494858" w:rsidP="00494858">
      <w:pPr>
        <w:pStyle w:val="1"/>
        <w:rPr>
          <w:sz w:val="26"/>
          <w:szCs w:val="26"/>
        </w:rPr>
      </w:pPr>
    </w:p>
    <w:p w:rsidR="00494858" w:rsidRPr="00F0180D" w:rsidRDefault="00494858" w:rsidP="00824763">
      <w:pPr>
        <w:pStyle w:val="1"/>
        <w:ind w:left="-284"/>
        <w:rPr>
          <w:b/>
          <w:szCs w:val="28"/>
        </w:rPr>
      </w:pPr>
      <w:r w:rsidRPr="00F0180D">
        <w:rPr>
          <w:b/>
          <w:szCs w:val="28"/>
        </w:rPr>
        <w:t>ПОСТАНОВЛЕНИЕ</w:t>
      </w:r>
      <w:r w:rsidRPr="00F0180D">
        <w:rPr>
          <w:b/>
          <w:szCs w:val="28"/>
        </w:rPr>
        <w:tab/>
      </w:r>
    </w:p>
    <w:tbl>
      <w:tblPr>
        <w:tblStyle w:val="ad"/>
        <w:tblW w:w="160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  <w:gridCol w:w="5272"/>
      </w:tblGrid>
      <w:tr w:rsidR="00423F33" w:rsidRPr="00F0180D" w:rsidTr="00484E2F">
        <w:tc>
          <w:tcPr>
            <w:tcW w:w="10774" w:type="dxa"/>
            <w:hideMark/>
          </w:tcPr>
          <w:p w:rsidR="00CB4FBB" w:rsidRPr="00F0180D" w:rsidRDefault="00CB4FBB" w:rsidP="00CB4FBB">
            <w:pPr>
              <w:ind w:right="-4786" w:firstLine="709"/>
              <w:rPr>
                <w:sz w:val="28"/>
                <w:szCs w:val="28"/>
                <w:lang w:eastAsia="en-US"/>
              </w:rPr>
            </w:pPr>
          </w:p>
          <w:p w:rsidR="00494858" w:rsidRPr="00F0180D" w:rsidRDefault="00BC63E2" w:rsidP="002C3EA8">
            <w:pPr>
              <w:ind w:right="-4786"/>
              <w:rPr>
                <w:sz w:val="28"/>
                <w:szCs w:val="28"/>
                <w:lang w:eastAsia="en-US"/>
              </w:rPr>
            </w:pPr>
            <w:r w:rsidRPr="00F0180D">
              <w:rPr>
                <w:sz w:val="28"/>
                <w:szCs w:val="28"/>
                <w:lang w:eastAsia="en-US"/>
              </w:rPr>
              <w:t xml:space="preserve">   </w:t>
            </w:r>
            <w:r w:rsidR="00F0180D">
              <w:rPr>
                <w:sz w:val="28"/>
                <w:szCs w:val="28"/>
                <w:lang w:eastAsia="en-US"/>
              </w:rPr>
              <w:t xml:space="preserve"> </w:t>
            </w:r>
            <w:r w:rsidR="002C3EA8">
              <w:rPr>
                <w:sz w:val="28"/>
                <w:szCs w:val="28"/>
                <w:lang w:eastAsia="en-US"/>
              </w:rPr>
              <w:t>01 октября</w:t>
            </w:r>
            <w:r w:rsidR="00494858" w:rsidRPr="00F0180D">
              <w:rPr>
                <w:sz w:val="28"/>
                <w:szCs w:val="28"/>
                <w:lang w:eastAsia="en-US"/>
              </w:rPr>
              <w:t xml:space="preserve"> </w:t>
            </w:r>
            <w:r w:rsidR="00FF2101" w:rsidRPr="00F0180D">
              <w:rPr>
                <w:sz w:val="28"/>
                <w:szCs w:val="28"/>
                <w:lang w:eastAsia="en-US"/>
              </w:rPr>
              <w:t>202</w:t>
            </w:r>
            <w:r w:rsidR="001A52A9" w:rsidRPr="00F0180D">
              <w:rPr>
                <w:sz w:val="28"/>
                <w:szCs w:val="28"/>
                <w:lang w:eastAsia="en-US"/>
              </w:rPr>
              <w:t>4</w:t>
            </w:r>
            <w:r w:rsidR="00494858" w:rsidRPr="00F0180D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F0180D">
              <w:rPr>
                <w:bCs/>
                <w:sz w:val="28"/>
                <w:szCs w:val="28"/>
                <w:lang w:eastAsia="en-US"/>
              </w:rPr>
              <w:t>ода</w:t>
            </w:r>
            <w:r w:rsidR="00484E2F" w:rsidRPr="00F0180D">
              <w:rPr>
                <w:bCs/>
                <w:sz w:val="28"/>
                <w:szCs w:val="28"/>
                <w:lang w:eastAsia="en-US"/>
              </w:rPr>
              <w:t xml:space="preserve">                                                                    </w:t>
            </w:r>
            <w:r w:rsidR="00CB4FBB" w:rsidRPr="00F0180D">
              <w:rPr>
                <w:bCs/>
                <w:sz w:val="28"/>
                <w:szCs w:val="28"/>
                <w:lang w:eastAsia="en-US"/>
              </w:rPr>
              <w:t xml:space="preserve">            </w:t>
            </w:r>
            <w:r w:rsidR="00740FA0" w:rsidRPr="00F0180D">
              <w:rPr>
                <w:bCs/>
                <w:sz w:val="28"/>
                <w:szCs w:val="28"/>
                <w:lang w:eastAsia="en-US"/>
              </w:rPr>
              <w:t xml:space="preserve">          </w:t>
            </w:r>
            <w:r w:rsidR="000E3D9D"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484E2F" w:rsidRPr="00F0180D">
              <w:rPr>
                <w:bCs/>
                <w:sz w:val="28"/>
                <w:szCs w:val="28"/>
                <w:lang w:eastAsia="en-US"/>
              </w:rPr>
              <w:t>№</w:t>
            </w:r>
            <w:r w:rsidR="00740FA0" w:rsidRPr="00F0180D">
              <w:rPr>
                <w:bCs/>
                <w:sz w:val="28"/>
                <w:szCs w:val="28"/>
                <w:lang w:eastAsia="en-US"/>
              </w:rPr>
              <w:t xml:space="preserve">  </w:t>
            </w:r>
            <w:r w:rsidR="001D22D1">
              <w:rPr>
                <w:bCs/>
                <w:sz w:val="28"/>
                <w:szCs w:val="28"/>
                <w:lang w:eastAsia="en-US"/>
              </w:rPr>
              <w:t>1</w:t>
            </w:r>
            <w:r w:rsidR="002C3EA8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272" w:type="dxa"/>
            <w:hideMark/>
          </w:tcPr>
          <w:p w:rsidR="00494858" w:rsidRPr="00F0180D" w:rsidRDefault="00494858" w:rsidP="00CB4FBB">
            <w:pPr>
              <w:ind w:firstLine="709"/>
              <w:rPr>
                <w:sz w:val="28"/>
                <w:szCs w:val="28"/>
                <w:lang w:eastAsia="en-US"/>
              </w:rPr>
            </w:pPr>
          </w:p>
        </w:tc>
      </w:tr>
    </w:tbl>
    <w:p w:rsidR="00494858" w:rsidRPr="00F0180D" w:rsidRDefault="00494858" w:rsidP="00371E6B">
      <w:pPr>
        <w:pStyle w:val="ab"/>
        <w:tabs>
          <w:tab w:val="left" w:pos="708"/>
        </w:tabs>
        <w:rPr>
          <w:i/>
          <w:sz w:val="28"/>
          <w:szCs w:val="28"/>
        </w:rPr>
      </w:pPr>
    </w:p>
    <w:p w:rsidR="00A70F09" w:rsidRPr="00F0180D" w:rsidRDefault="00423F33" w:rsidP="00A70F09">
      <w:pPr>
        <w:pStyle w:val="1"/>
        <w:ind w:firstLine="709"/>
        <w:jc w:val="both"/>
        <w:rPr>
          <w:b/>
          <w:i/>
          <w:szCs w:val="28"/>
        </w:rPr>
      </w:pPr>
      <w:r w:rsidRPr="00F0180D">
        <w:rPr>
          <w:b/>
          <w:i/>
          <w:szCs w:val="28"/>
        </w:rPr>
        <w:t>«</w:t>
      </w:r>
      <w:r w:rsidR="001A52A9" w:rsidRPr="00F0180D">
        <w:rPr>
          <w:b/>
          <w:i/>
          <w:szCs w:val="28"/>
        </w:rPr>
        <w:t xml:space="preserve">Об </w:t>
      </w:r>
      <w:r w:rsidR="002C3EA8">
        <w:rPr>
          <w:b/>
          <w:i/>
          <w:szCs w:val="28"/>
        </w:rPr>
        <w:t>итогах летней оздоровительной кампании 2024 года</w:t>
      </w:r>
      <w:r w:rsidR="00A70F09" w:rsidRPr="00F0180D">
        <w:rPr>
          <w:b/>
          <w:i/>
          <w:szCs w:val="28"/>
        </w:rPr>
        <w:t>»</w:t>
      </w:r>
    </w:p>
    <w:p w:rsidR="00D10342" w:rsidRPr="00F0180D" w:rsidRDefault="00D10342" w:rsidP="00423F33">
      <w:pPr>
        <w:pStyle w:val="1"/>
        <w:ind w:firstLine="709"/>
        <w:jc w:val="both"/>
        <w:rPr>
          <w:szCs w:val="28"/>
        </w:rPr>
      </w:pPr>
    </w:p>
    <w:p w:rsidR="00FC1E39" w:rsidRPr="00E96629" w:rsidRDefault="00494858" w:rsidP="0006625A">
      <w:pPr>
        <w:pStyle w:val="1"/>
        <w:ind w:firstLine="709"/>
        <w:jc w:val="both"/>
        <w:rPr>
          <w:b/>
          <w:bCs/>
          <w:szCs w:val="28"/>
        </w:rPr>
      </w:pPr>
      <w:r w:rsidRPr="00F0180D">
        <w:rPr>
          <w:szCs w:val="28"/>
        </w:rPr>
        <w:t xml:space="preserve">Комиссия по делам несовершеннолетних и защите их прав   Советского района в городе Красноярске </w:t>
      </w:r>
      <w:r w:rsidR="00F44863">
        <w:rPr>
          <w:szCs w:val="28"/>
        </w:rPr>
        <w:t xml:space="preserve">(далее - Комиссия) </w:t>
      </w:r>
      <w:r w:rsidRPr="00F0180D">
        <w:rPr>
          <w:szCs w:val="28"/>
        </w:rPr>
        <w:t xml:space="preserve">в составе: </w:t>
      </w:r>
      <w:r w:rsidR="001A52A9" w:rsidRPr="00F0180D">
        <w:rPr>
          <w:bCs/>
          <w:szCs w:val="28"/>
        </w:rPr>
        <w:t xml:space="preserve">председателя – О.И. </w:t>
      </w:r>
      <w:proofErr w:type="spellStart"/>
      <w:r w:rsidR="001A52A9" w:rsidRPr="00F0180D">
        <w:rPr>
          <w:bCs/>
          <w:szCs w:val="28"/>
        </w:rPr>
        <w:t>Кучеровой</w:t>
      </w:r>
      <w:proofErr w:type="spellEnd"/>
      <w:r w:rsidR="001A52A9" w:rsidRPr="00F0180D">
        <w:rPr>
          <w:bCs/>
          <w:szCs w:val="28"/>
        </w:rPr>
        <w:t xml:space="preserve"> </w:t>
      </w:r>
      <w:r w:rsidR="001A52A9" w:rsidRPr="00F0180D">
        <w:rPr>
          <w:bCs/>
          <w:szCs w:val="28"/>
        </w:rPr>
        <w:t xml:space="preserve">, заместителей председателя - Т.А. Лепешкиной </w:t>
      </w:r>
      <w:r w:rsidR="001A52A9" w:rsidRPr="00F0180D">
        <w:rPr>
          <w:bCs/>
          <w:szCs w:val="28"/>
        </w:rPr>
        <w:t xml:space="preserve">,  Н.Г. Ибрагимовой </w:t>
      </w:r>
      <w:r w:rsidR="001A52A9" w:rsidRPr="00F0180D">
        <w:rPr>
          <w:bCs/>
          <w:szCs w:val="28"/>
        </w:rPr>
        <w:t xml:space="preserve">,  членов комиссии:  </w:t>
      </w:r>
      <w:proofErr w:type="gramStart"/>
      <w:r w:rsidR="001A52A9" w:rsidRPr="00F0180D">
        <w:rPr>
          <w:bCs/>
          <w:szCs w:val="28"/>
        </w:rPr>
        <w:t xml:space="preserve">Авласевич М.Н. </w:t>
      </w:r>
      <w:r w:rsidR="001A52A9" w:rsidRPr="00F0180D">
        <w:rPr>
          <w:bCs/>
          <w:szCs w:val="28"/>
        </w:rPr>
        <w:t xml:space="preserve">, Архиповой Л.В. </w:t>
      </w:r>
      <w:r w:rsidR="001A52A9" w:rsidRPr="00F0180D">
        <w:rPr>
          <w:bCs/>
          <w:szCs w:val="28"/>
        </w:rPr>
        <w:t xml:space="preserve">, Беляковой В.А. </w:t>
      </w:r>
      <w:r w:rsidR="001A52A9" w:rsidRPr="00F0180D">
        <w:rPr>
          <w:bCs/>
          <w:szCs w:val="28"/>
        </w:rPr>
        <w:t>, Данилова Р.Е.</w:t>
      </w:r>
      <w:r w:rsidR="001A52A9" w:rsidRPr="00F0180D">
        <w:rPr>
          <w:bCs/>
          <w:szCs w:val="28"/>
        </w:rPr>
        <w:t xml:space="preserve">, </w:t>
      </w:r>
      <w:proofErr w:type="spellStart"/>
      <w:r w:rsidR="001A52A9" w:rsidRPr="00F0180D">
        <w:rPr>
          <w:bCs/>
          <w:szCs w:val="28"/>
        </w:rPr>
        <w:t>Доняева</w:t>
      </w:r>
      <w:proofErr w:type="spellEnd"/>
      <w:r w:rsidR="001A52A9" w:rsidRPr="00F0180D">
        <w:rPr>
          <w:bCs/>
          <w:szCs w:val="28"/>
        </w:rPr>
        <w:t xml:space="preserve"> А.А. </w:t>
      </w:r>
      <w:r w:rsidR="001A52A9" w:rsidRPr="00F0180D">
        <w:rPr>
          <w:bCs/>
          <w:szCs w:val="28"/>
        </w:rPr>
        <w:t xml:space="preserve">, Евтушенко В.В. </w:t>
      </w:r>
      <w:r w:rsidR="001A52A9" w:rsidRPr="00F0180D">
        <w:rPr>
          <w:bCs/>
          <w:szCs w:val="28"/>
        </w:rPr>
        <w:t xml:space="preserve">,   Зиновьевой Л.В. </w:t>
      </w:r>
      <w:r w:rsidR="001A52A9" w:rsidRPr="00F0180D">
        <w:rPr>
          <w:bCs/>
          <w:szCs w:val="28"/>
        </w:rPr>
        <w:t xml:space="preserve">, Зотина И.В. </w:t>
      </w:r>
      <w:r w:rsidR="001A52A9" w:rsidRPr="00F0180D">
        <w:rPr>
          <w:bCs/>
          <w:szCs w:val="28"/>
        </w:rPr>
        <w:t xml:space="preserve">, Кирсанова Д.И. </w:t>
      </w:r>
      <w:r w:rsidR="001A52A9" w:rsidRPr="00F0180D">
        <w:rPr>
          <w:bCs/>
          <w:szCs w:val="28"/>
        </w:rPr>
        <w:t xml:space="preserve">,   </w:t>
      </w:r>
      <w:proofErr w:type="spellStart"/>
      <w:r w:rsidR="001A52A9" w:rsidRPr="00F0180D">
        <w:rPr>
          <w:bCs/>
          <w:szCs w:val="28"/>
        </w:rPr>
        <w:t>Нешетаевой</w:t>
      </w:r>
      <w:proofErr w:type="spellEnd"/>
      <w:r w:rsidR="001A52A9" w:rsidRPr="00F0180D">
        <w:rPr>
          <w:bCs/>
          <w:szCs w:val="28"/>
        </w:rPr>
        <w:t xml:space="preserve"> О.Г. </w:t>
      </w:r>
      <w:r w:rsidR="001A52A9" w:rsidRPr="00F0180D">
        <w:rPr>
          <w:bCs/>
          <w:szCs w:val="28"/>
        </w:rPr>
        <w:t xml:space="preserve">, Панченко О.В. </w:t>
      </w:r>
      <w:r w:rsidR="001A52A9" w:rsidRPr="00F0180D">
        <w:rPr>
          <w:bCs/>
          <w:szCs w:val="28"/>
        </w:rPr>
        <w:t xml:space="preserve">,  Рудковской К.С. </w:t>
      </w:r>
      <w:r w:rsidR="001A52A9" w:rsidRPr="00F0180D">
        <w:rPr>
          <w:bCs/>
          <w:szCs w:val="28"/>
        </w:rPr>
        <w:t xml:space="preserve">,  </w:t>
      </w:r>
      <w:proofErr w:type="spellStart"/>
      <w:r w:rsidR="001A52A9" w:rsidRPr="00F0180D">
        <w:rPr>
          <w:bCs/>
          <w:szCs w:val="28"/>
        </w:rPr>
        <w:t>Слипенко</w:t>
      </w:r>
      <w:proofErr w:type="spellEnd"/>
      <w:r w:rsidR="001A52A9" w:rsidRPr="00F0180D">
        <w:rPr>
          <w:bCs/>
          <w:szCs w:val="28"/>
        </w:rPr>
        <w:t xml:space="preserve"> В.М. </w:t>
      </w:r>
      <w:r w:rsidR="001A52A9" w:rsidRPr="00F0180D">
        <w:rPr>
          <w:bCs/>
          <w:szCs w:val="28"/>
        </w:rPr>
        <w:t xml:space="preserve">, Соколовой З.К. </w:t>
      </w:r>
      <w:r w:rsidR="001A52A9" w:rsidRPr="00F0180D">
        <w:rPr>
          <w:bCs/>
          <w:szCs w:val="28"/>
        </w:rPr>
        <w:t xml:space="preserve">, Соловьевой Ю.А. </w:t>
      </w:r>
      <w:r w:rsidR="001A52A9" w:rsidRPr="00F0180D">
        <w:rPr>
          <w:bCs/>
          <w:szCs w:val="28"/>
        </w:rPr>
        <w:t xml:space="preserve">,   с участием помощника прокурора </w:t>
      </w:r>
      <w:r w:rsidR="001D22D1">
        <w:rPr>
          <w:bCs/>
          <w:szCs w:val="28"/>
        </w:rPr>
        <w:t>Глуховой Я.Е.</w:t>
      </w:r>
      <w:r w:rsidR="001A52A9" w:rsidRPr="00F0180D">
        <w:rPr>
          <w:bCs/>
          <w:szCs w:val="28"/>
        </w:rPr>
        <w:t xml:space="preserve"> </w:t>
      </w:r>
      <w:r w:rsidR="001A52A9" w:rsidRPr="00F0180D">
        <w:rPr>
          <w:bCs/>
          <w:szCs w:val="28"/>
        </w:rPr>
        <w:t>,</w:t>
      </w:r>
      <w:r w:rsidR="00FC1E39" w:rsidRPr="00F0180D">
        <w:rPr>
          <w:bCs/>
          <w:szCs w:val="28"/>
        </w:rPr>
        <w:t xml:space="preserve"> </w:t>
      </w:r>
      <w:r w:rsidR="0006625A" w:rsidRPr="00E96629">
        <w:rPr>
          <w:bCs/>
          <w:szCs w:val="28"/>
        </w:rPr>
        <w:t xml:space="preserve">заслушав </w:t>
      </w:r>
      <w:r w:rsidR="002C3EA8">
        <w:rPr>
          <w:bCs/>
          <w:szCs w:val="28"/>
        </w:rPr>
        <w:t>заместителя председателя комиссии</w:t>
      </w:r>
      <w:r w:rsidR="0006625A" w:rsidRPr="00E96629">
        <w:rPr>
          <w:bCs/>
          <w:szCs w:val="28"/>
        </w:rPr>
        <w:t xml:space="preserve"> о </w:t>
      </w:r>
      <w:r w:rsidR="002C3EA8">
        <w:rPr>
          <w:bCs/>
          <w:szCs w:val="28"/>
        </w:rPr>
        <w:t>результатах мониторинга занятости несовершеннолетних</w:t>
      </w:r>
      <w:proofErr w:type="gramEnd"/>
      <w:r w:rsidR="002C3EA8">
        <w:rPr>
          <w:bCs/>
          <w:szCs w:val="28"/>
        </w:rPr>
        <w:t xml:space="preserve"> подучетной категории в летний период </w:t>
      </w:r>
    </w:p>
    <w:p w:rsidR="00494858" w:rsidRPr="00F0180D" w:rsidRDefault="00494858" w:rsidP="00FC1E39">
      <w:pPr>
        <w:pStyle w:val="1"/>
        <w:ind w:firstLine="709"/>
        <w:rPr>
          <w:b/>
          <w:szCs w:val="28"/>
        </w:rPr>
      </w:pPr>
      <w:r w:rsidRPr="00F0180D">
        <w:rPr>
          <w:b/>
          <w:szCs w:val="28"/>
        </w:rPr>
        <w:t>УСТАНОВИЛА</w:t>
      </w:r>
      <w:r w:rsidR="009A055D" w:rsidRPr="00F0180D">
        <w:rPr>
          <w:b/>
          <w:szCs w:val="28"/>
        </w:rPr>
        <w:t>:</w:t>
      </w:r>
    </w:p>
    <w:p w:rsidR="002C3EA8" w:rsidRPr="006766A2" w:rsidRDefault="002C3EA8" w:rsidP="002C3EA8">
      <w:pPr>
        <w:ind w:firstLine="708"/>
        <w:jc w:val="both"/>
        <w:rPr>
          <w:sz w:val="28"/>
          <w:szCs w:val="28"/>
        </w:rPr>
      </w:pPr>
      <w:r w:rsidRPr="006766A2">
        <w:rPr>
          <w:sz w:val="28"/>
          <w:szCs w:val="28"/>
        </w:rPr>
        <w:t>Несовершеннолетние подученных категорий были охвачены следующими формами занятости:</w:t>
      </w:r>
    </w:p>
    <w:p w:rsidR="002C3EA8" w:rsidRPr="006766A2" w:rsidRDefault="002C3EA8" w:rsidP="002C3EA8">
      <w:pPr>
        <w:jc w:val="both"/>
        <w:rPr>
          <w:sz w:val="28"/>
          <w:szCs w:val="28"/>
        </w:rPr>
      </w:pPr>
      <w:r w:rsidRPr="006766A2">
        <w:rPr>
          <w:sz w:val="28"/>
          <w:szCs w:val="28"/>
        </w:rPr>
        <w:t xml:space="preserve">-  пришкольные лагеря  (июнь,  а так же отработка практики при школах в течение всего периода) </w:t>
      </w:r>
    </w:p>
    <w:p w:rsidR="002C3EA8" w:rsidRPr="006766A2" w:rsidRDefault="002C3EA8" w:rsidP="002C3EA8">
      <w:pPr>
        <w:jc w:val="both"/>
        <w:rPr>
          <w:sz w:val="28"/>
          <w:szCs w:val="28"/>
        </w:rPr>
      </w:pPr>
      <w:r w:rsidRPr="006766A2">
        <w:rPr>
          <w:sz w:val="28"/>
          <w:szCs w:val="28"/>
        </w:rPr>
        <w:t xml:space="preserve">-  стационарные </w:t>
      </w:r>
      <w:proofErr w:type="gramStart"/>
      <w:r w:rsidRPr="006766A2">
        <w:rPr>
          <w:sz w:val="28"/>
          <w:szCs w:val="28"/>
        </w:rPr>
        <w:t>оздоровительных</w:t>
      </w:r>
      <w:proofErr w:type="gramEnd"/>
      <w:r w:rsidRPr="006766A2">
        <w:rPr>
          <w:sz w:val="28"/>
          <w:szCs w:val="28"/>
        </w:rPr>
        <w:t xml:space="preserve"> лагеря, санаторно-курортное лечение (в основном путевки предоставлены были ТО УСЗН района)</w:t>
      </w:r>
    </w:p>
    <w:p w:rsidR="002C3EA8" w:rsidRPr="006766A2" w:rsidRDefault="002C3EA8" w:rsidP="002C3EA8">
      <w:pPr>
        <w:jc w:val="both"/>
        <w:rPr>
          <w:sz w:val="28"/>
          <w:szCs w:val="28"/>
        </w:rPr>
      </w:pPr>
      <w:r w:rsidRPr="006766A2">
        <w:rPr>
          <w:sz w:val="28"/>
          <w:szCs w:val="28"/>
        </w:rPr>
        <w:t>- профильные (спортивные) лагеря</w:t>
      </w:r>
    </w:p>
    <w:p w:rsidR="002C3EA8" w:rsidRPr="006766A2" w:rsidRDefault="002C3EA8" w:rsidP="002C3EA8">
      <w:pPr>
        <w:jc w:val="both"/>
        <w:rPr>
          <w:sz w:val="28"/>
          <w:szCs w:val="28"/>
        </w:rPr>
      </w:pPr>
      <w:r w:rsidRPr="006766A2">
        <w:rPr>
          <w:sz w:val="28"/>
          <w:szCs w:val="28"/>
        </w:rPr>
        <w:t>- трудоустройство, в том числе и  в трудовом отряде Главы города (основная часть, это самостоятельное трудоустройство без оформления трудовых отношений)</w:t>
      </w:r>
    </w:p>
    <w:p w:rsidR="002C3EA8" w:rsidRPr="006766A2" w:rsidRDefault="002C3EA8" w:rsidP="002C3EA8">
      <w:pPr>
        <w:jc w:val="both"/>
        <w:rPr>
          <w:sz w:val="28"/>
          <w:szCs w:val="28"/>
        </w:rPr>
      </w:pPr>
      <w:r w:rsidRPr="006766A2">
        <w:rPr>
          <w:sz w:val="28"/>
          <w:szCs w:val="28"/>
        </w:rPr>
        <w:t>- посещение учреждений культуры, спорта и туризма (в основном это несовершеннолетние, профессионально занимающиеся спортом)</w:t>
      </w:r>
    </w:p>
    <w:p w:rsidR="002C3EA8" w:rsidRPr="006766A2" w:rsidRDefault="002C3EA8" w:rsidP="002C3EA8">
      <w:pPr>
        <w:jc w:val="both"/>
        <w:rPr>
          <w:sz w:val="28"/>
          <w:szCs w:val="28"/>
        </w:rPr>
      </w:pPr>
      <w:r w:rsidRPr="006766A2">
        <w:rPr>
          <w:sz w:val="28"/>
          <w:szCs w:val="28"/>
        </w:rPr>
        <w:t>- участие в мероприятиях на базе учреждений социальной защиты, в том числе несовершеннолетние, которые находились в КГБУ СО «</w:t>
      </w:r>
      <w:proofErr w:type="spellStart"/>
      <w:r w:rsidRPr="006766A2">
        <w:rPr>
          <w:sz w:val="28"/>
          <w:szCs w:val="28"/>
        </w:rPr>
        <w:t>КЦСиД</w:t>
      </w:r>
      <w:proofErr w:type="spellEnd"/>
      <w:r w:rsidRPr="006766A2">
        <w:rPr>
          <w:sz w:val="28"/>
          <w:szCs w:val="28"/>
        </w:rPr>
        <w:t>»</w:t>
      </w:r>
      <w:r w:rsidR="00BB2681">
        <w:rPr>
          <w:sz w:val="28"/>
          <w:szCs w:val="28"/>
        </w:rPr>
        <w:t>.</w:t>
      </w:r>
      <w:r w:rsidRPr="006766A2">
        <w:rPr>
          <w:sz w:val="28"/>
          <w:szCs w:val="28"/>
        </w:rPr>
        <w:t xml:space="preserve"> </w:t>
      </w:r>
    </w:p>
    <w:p w:rsidR="002C3EA8" w:rsidRPr="00174059" w:rsidRDefault="002C3EA8" w:rsidP="002C3E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059">
        <w:rPr>
          <w:sz w:val="28"/>
          <w:szCs w:val="28"/>
        </w:rPr>
        <w:t>Из общего числа, несовершеннолетних, в отношении которых проводилась профилактическая работа, не включены в организованные формы досуга силами субъектов системы профилактики (семейные формы досуга),  35 несовершеннолетних по следующим основаниям:</w:t>
      </w:r>
    </w:p>
    <w:p w:rsidR="002C3EA8" w:rsidRPr="00C0279F" w:rsidRDefault="002C3EA8" w:rsidP="002C3EA8">
      <w:pPr>
        <w:rPr>
          <w:sz w:val="28"/>
          <w:szCs w:val="28"/>
        </w:rPr>
      </w:pPr>
      <w:r w:rsidRPr="00C0279F">
        <w:rPr>
          <w:sz w:val="28"/>
          <w:szCs w:val="28"/>
        </w:rPr>
        <w:t>- 8 несовершеннолетних находятся в розыске в связи с неустановленным местом жительства</w:t>
      </w:r>
    </w:p>
    <w:p w:rsidR="002C3EA8" w:rsidRPr="00C0279F" w:rsidRDefault="002C3EA8" w:rsidP="002C3EA8">
      <w:pPr>
        <w:rPr>
          <w:sz w:val="28"/>
          <w:szCs w:val="28"/>
        </w:rPr>
      </w:pPr>
      <w:r w:rsidRPr="00C0279F">
        <w:rPr>
          <w:sz w:val="28"/>
          <w:szCs w:val="28"/>
        </w:rPr>
        <w:t>- 5 детей инвалидов</w:t>
      </w:r>
    </w:p>
    <w:p w:rsidR="002C3EA8" w:rsidRPr="00C0279F" w:rsidRDefault="002C3EA8" w:rsidP="002C3EA8">
      <w:pPr>
        <w:rPr>
          <w:sz w:val="28"/>
          <w:szCs w:val="28"/>
        </w:rPr>
      </w:pPr>
      <w:r w:rsidRPr="00C0279F">
        <w:rPr>
          <w:sz w:val="28"/>
          <w:szCs w:val="28"/>
        </w:rPr>
        <w:t>- 3 несовершеннолетних проходят обследование, лечение и последующую реабилитацию по мед</w:t>
      </w:r>
      <w:proofErr w:type="gramStart"/>
      <w:r w:rsidRPr="00C0279F">
        <w:rPr>
          <w:sz w:val="28"/>
          <w:szCs w:val="28"/>
        </w:rPr>
        <w:t>.</w:t>
      </w:r>
      <w:proofErr w:type="gramEnd"/>
      <w:r w:rsidRPr="00C0279F">
        <w:rPr>
          <w:sz w:val="28"/>
          <w:szCs w:val="28"/>
        </w:rPr>
        <w:t xml:space="preserve"> </w:t>
      </w:r>
      <w:proofErr w:type="gramStart"/>
      <w:r w:rsidRPr="00C0279F">
        <w:rPr>
          <w:sz w:val="28"/>
          <w:szCs w:val="28"/>
        </w:rPr>
        <w:t>п</w:t>
      </w:r>
      <w:proofErr w:type="gramEnd"/>
      <w:r w:rsidRPr="00C0279F">
        <w:rPr>
          <w:sz w:val="28"/>
          <w:szCs w:val="28"/>
        </w:rPr>
        <w:t>оказаниям</w:t>
      </w:r>
    </w:p>
    <w:p w:rsidR="002C3EA8" w:rsidRPr="00174059" w:rsidRDefault="002C3EA8" w:rsidP="002C3EA8">
      <w:pPr>
        <w:jc w:val="both"/>
        <w:rPr>
          <w:rFonts w:eastAsia="Calibri"/>
          <w:sz w:val="28"/>
          <w:szCs w:val="28"/>
        </w:rPr>
      </w:pPr>
      <w:r w:rsidRPr="00174059">
        <w:rPr>
          <w:rFonts w:eastAsia="Calibri"/>
          <w:sz w:val="28"/>
          <w:szCs w:val="28"/>
        </w:rPr>
        <w:t>- 19 несовершеннолетних категорически отказались от организованных форм занятости, так как предпочитают самостоятельно организовывать свое время через общение с друзьями, компьютерные игры, онлайн чаты и т.д.</w:t>
      </w:r>
    </w:p>
    <w:p w:rsidR="002C3EA8" w:rsidRDefault="002C3EA8" w:rsidP="002C3EA8">
      <w:pPr>
        <w:ind w:firstLine="709"/>
        <w:jc w:val="both"/>
        <w:rPr>
          <w:sz w:val="28"/>
          <w:szCs w:val="28"/>
        </w:rPr>
      </w:pPr>
      <w:r w:rsidRPr="00E91545">
        <w:rPr>
          <w:sz w:val="28"/>
          <w:szCs w:val="28"/>
        </w:rPr>
        <w:lastRenderedPageBreak/>
        <w:t xml:space="preserve">119 несовершеннолетних (25%) были вовлечены в иные формы отдыха и занятости (выезд за пределы города, работа на приусадебных участках, поступление в учебные заведения, сдача экзаменов и т.д.). Из 119 несовершеннолетних, 28 </w:t>
      </w:r>
      <w:proofErr w:type="gramStart"/>
      <w:r w:rsidRPr="00E91545">
        <w:rPr>
          <w:sz w:val="28"/>
          <w:szCs w:val="28"/>
        </w:rPr>
        <w:t>являлись жителями районов края и находились</w:t>
      </w:r>
      <w:proofErr w:type="gramEnd"/>
      <w:r w:rsidRPr="00E91545">
        <w:rPr>
          <w:sz w:val="28"/>
          <w:szCs w:val="28"/>
        </w:rPr>
        <w:t xml:space="preserve"> в Красноярске на обучении с проживанием в общежитиях. Закономерным является, то, что в летний период они выезжают к своим родителям. Так же 13 несовершеннолетних выехали к родственникам (на историческую родину в иное государство, ко второму родителю, проживающему за пределами города), так как в период с сентября по май возможность поддерживать родственные связи и традиции, навещать близких родственников у них отсутствует.</w:t>
      </w:r>
    </w:p>
    <w:p w:rsidR="00F14353" w:rsidRPr="00E91545" w:rsidRDefault="00F14353" w:rsidP="002C3E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профилактики совершения повторных правонарушений, в 2024 году 6 несовершеннолетних, состоящих на различных видах учета, приняли участие в профильной смене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о/л «Республика Солнечная».</w:t>
      </w:r>
    </w:p>
    <w:p w:rsidR="002C3EA8" w:rsidRPr="006766A2" w:rsidRDefault="002C3EA8" w:rsidP="002C3EA8">
      <w:pPr>
        <w:ind w:firstLine="708"/>
        <w:jc w:val="both"/>
        <w:rPr>
          <w:sz w:val="28"/>
          <w:szCs w:val="28"/>
        </w:rPr>
      </w:pPr>
      <w:proofErr w:type="gramStart"/>
      <w:r w:rsidRPr="006766A2">
        <w:rPr>
          <w:sz w:val="28"/>
          <w:szCs w:val="28"/>
        </w:rPr>
        <w:t xml:space="preserve">Анализируя итоги летней занятости </w:t>
      </w:r>
      <w:r>
        <w:rPr>
          <w:sz w:val="28"/>
          <w:szCs w:val="28"/>
        </w:rPr>
        <w:t>в 2024 году выявлены закономерности, характеризующие</w:t>
      </w:r>
      <w:proofErr w:type="gramEnd"/>
      <w:r>
        <w:rPr>
          <w:sz w:val="28"/>
          <w:szCs w:val="28"/>
        </w:rPr>
        <w:t xml:space="preserve"> летнюю кампанию на протяжении длительного времени (более 5 лет):</w:t>
      </w:r>
    </w:p>
    <w:p w:rsidR="002C3EA8" w:rsidRDefault="002C3EA8" w:rsidP="002C3E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малое число детей может воспользоваться бесплатными путевками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6766A2">
        <w:rPr>
          <w:sz w:val="28"/>
          <w:szCs w:val="28"/>
        </w:rPr>
        <w:t>ТО</w:t>
      </w:r>
      <w:proofErr w:type="gramEnd"/>
      <w:r w:rsidRPr="006766A2">
        <w:rPr>
          <w:sz w:val="28"/>
          <w:szCs w:val="28"/>
        </w:rPr>
        <w:t xml:space="preserve"> УСЗН </w:t>
      </w:r>
      <w:r>
        <w:rPr>
          <w:sz w:val="28"/>
          <w:szCs w:val="28"/>
        </w:rPr>
        <w:t>по причине отсутствия регистрации на территории города Красноярска;</w:t>
      </w:r>
    </w:p>
    <w:p w:rsidR="002C3EA8" w:rsidRPr="006766A2" w:rsidRDefault="002C3EA8" w:rsidP="002C3EA8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6766A2">
        <w:rPr>
          <w:sz w:val="28"/>
          <w:szCs w:val="28"/>
        </w:rPr>
        <w:t xml:space="preserve">тказ от приобретения путевок за часть родительской платы </w:t>
      </w:r>
      <w:r>
        <w:rPr>
          <w:sz w:val="28"/>
          <w:szCs w:val="28"/>
        </w:rPr>
        <w:t xml:space="preserve">по причине </w:t>
      </w:r>
      <w:r w:rsidRPr="006766A2">
        <w:rPr>
          <w:sz w:val="28"/>
          <w:szCs w:val="28"/>
        </w:rPr>
        <w:t>низк</w:t>
      </w:r>
      <w:r>
        <w:rPr>
          <w:sz w:val="28"/>
          <w:szCs w:val="28"/>
        </w:rPr>
        <w:t>ого</w:t>
      </w:r>
      <w:r w:rsidRPr="006766A2">
        <w:rPr>
          <w:sz w:val="28"/>
          <w:szCs w:val="28"/>
        </w:rPr>
        <w:t xml:space="preserve"> материальн</w:t>
      </w:r>
      <w:r>
        <w:rPr>
          <w:sz w:val="28"/>
          <w:szCs w:val="28"/>
        </w:rPr>
        <w:t>ого</w:t>
      </w:r>
      <w:r w:rsidRPr="006766A2">
        <w:rPr>
          <w:sz w:val="28"/>
          <w:szCs w:val="28"/>
        </w:rPr>
        <w:t xml:space="preserve"> </w:t>
      </w:r>
      <w:r>
        <w:rPr>
          <w:sz w:val="28"/>
          <w:szCs w:val="28"/>
        </w:rPr>
        <w:t>достатка</w:t>
      </w:r>
      <w:r w:rsidRPr="006766A2">
        <w:rPr>
          <w:sz w:val="28"/>
          <w:szCs w:val="28"/>
        </w:rPr>
        <w:t xml:space="preserve"> семей</w:t>
      </w:r>
      <w:r>
        <w:rPr>
          <w:sz w:val="28"/>
          <w:szCs w:val="28"/>
        </w:rPr>
        <w:t xml:space="preserve"> (оформление материальной помои не возможно по причине, указанной выше)</w:t>
      </w:r>
      <w:r w:rsidRPr="006766A2">
        <w:rPr>
          <w:sz w:val="28"/>
          <w:szCs w:val="28"/>
        </w:rPr>
        <w:t>;</w:t>
      </w:r>
    </w:p>
    <w:p w:rsidR="002C3EA8" w:rsidRPr="006766A2" w:rsidRDefault="002C3EA8" w:rsidP="002C3E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неофициальное трудоустройство подростков, в виду сложностей  регистрации и низкой заработной платы в ТОГГ, отсутствие предприятий, на территории города, готовых трудоустраивать подростков в возрасте до 18 лет; </w:t>
      </w:r>
    </w:p>
    <w:p w:rsidR="002C3EA8" w:rsidRPr="003913D9" w:rsidRDefault="002C3EA8" w:rsidP="002C3EA8">
      <w:pPr>
        <w:tabs>
          <w:tab w:val="left" w:pos="993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не желание</w:t>
      </w:r>
      <w:proofErr w:type="gramEnd"/>
      <w:r>
        <w:rPr>
          <w:sz w:val="28"/>
          <w:szCs w:val="28"/>
        </w:rPr>
        <w:t xml:space="preserve"> подростков в возрасте от 13 лет со стойкой асоциальной </w:t>
      </w:r>
      <w:r w:rsidRPr="003913D9">
        <w:rPr>
          <w:sz w:val="28"/>
          <w:szCs w:val="28"/>
        </w:rPr>
        <w:t>направленностью поведения принимать участие в организованных формах досуга, предпочитая проводить свободное время в кругу друзей.</w:t>
      </w:r>
    </w:p>
    <w:p w:rsidR="002C3EA8" w:rsidRPr="003913D9" w:rsidRDefault="002C3EA8" w:rsidP="002C3EA8">
      <w:pPr>
        <w:tabs>
          <w:tab w:val="left" w:pos="709"/>
          <w:tab w:val="left" w:pos="9072"/>
        </w:tabs>
        <w:jc w:val="both"/>
        <w:rPr>
          <w:sz w:val="28"/>
          <w:szCs w:val="28"/>
        </w:rPr>
      </w:pPr>
      <w:r w:rsidRPr="003913D9">
        <w:rPr>
          <w:sz w:val="28"/>
          <w:szCs w:val="28"/>
        </w:rPr>
        <w:tab/>
        <w:t>В период проведения летней оздоровительной кампании в 2024 году можно отметить положительную тенденцию в части вовлечения детей в различные формы занятости. Так, из 478 детей, 93% были вовлечены в различные формы досуга, против 91% в 2023 году. 67% были охвачены организованными формами занятости, что на 3% больше в сравнении с АППГ. Такие же тенденции наблюдаются и в занятости детей из категории СОП.</w:t>
      </w:r>
    </w:p>
    <w:p w:rsidR="002C3EA8" w:rsidRPr="003913D9" w:rsidRDefault="002C3EA8" w:rsidP="002C3EA8">
      <w:pPr>
        <w:tabs>
          <w:tab w:val="left" w:pos="709"/>
          <w:tab w:val="left" w:pos="9072"/>
        </w:tabs>
        <w:jc w:val="both"/>
        <w:rPr>
          <w:sz w:val="28"/>
          <w:szCs w:val="28"/>
        </w:rPr>
      </w:pPr>
      <w:r w:rsidRPr="003913D9">
        <w:rPr>
          <w:sz w:val="28"/>
          <w:szCs w:val="28"/>
        </w:rPr>
        <w:tab/>
        <w:t>Кроме того, в летний период 2024 года фиксируется снижение числа несовершеннолетних, совершивших самовольные уходы на 39% в сравнении с 2023 годом, на 18 % числа выявленных безнадзорных несовершеннолетних и на 10 % изъятых детей из семей.</w:t>
      </w:r>
    </w:p>
    <w:p w:rsidR="002C3EA8" w:rsidRPr="003913D9" w:rsidRDefault="002C3EA8" w:rsidP="002C3EA8">
      <w:pPr>
        <w:tabs>
          <w:tab w:val="left" w:pos="709"/>
          <w:tab w:val="left" w:pos="9072"/>
        </w:tabs>
        <w:jc w:val="both"/>
        <w:rPr>
          <w:sz w:val="28"/>
          <w:szCs w:val="28"/>
        </w:rPr>
      </w:pPr>
      <w:r w:rsidRPr="003913D9">
        <w:rPr>
          <w:sz w:val="28"/>
          <w:szCs w:val="28"/>
        </w:rPr>
        <w:tab/>
        <w:t>В период с июня по август 2024 года зарегистрировано 2 преступления насильственного характера в отношении несовершеннолетних (- 60%)</w:t>
      </w:r>
      <w:r>
        <w:rPr>
          <w:sz w:val="28"/>
          <w:szCs w:val="28"/>
        </w:rPr>
        <w:t>, на 33 % снизилось число побоев несовершеннолетних со стороны родителей.</w:t>
      </w:r>
    </w:p>
    <w:p w:rsidR="002C3EA8" w:rsidRDefault="002C3EA8" w:rsidP="002C3EA8">
      <w:pPr>
        <w:tabs>
          <w:tab w:val="left" w:pos="993"/>
          <w:tab w:val="left" w:pos="9072"/>
        </w:tabs>
        <w:ind w:firstLine="709"/>
        <w:jc w:val="both"/>
        <w:rPr>
          <w:sz w:val="28"/>
          <w:szCs w:val="28"/>
        </w:rPr>
      </w:pPr>
      <w:r w:rsidRPr="00750C99">
        <w:rPr>
          <w:sz w:val="28"/>
          <w:szCs w:val="28"/>
        </w:rPr>
        <w:t>К отрицательным моментам можно отнести увеличение на 13% числа несовершеннолетних, совершивших в период ЛОК административные правонарушения. Однако</w:t>
      </w:r>
      <w:proofErr w:type="gramStart"/>
      <w:r w:rsidRPr="00750C99">
        <w:rPr>
          <w:sz w:val="28"/>
          <w:szCs w:val="28"/>
        </w:rPr>
        <w:t>,</w:t>
      </w:r>
      <w:proofErr w:type="gramEnd"/>
      <w:r w:rsidRPr="00750C99">
        <w:rPr>
          <w:sz w:val="28"/>
          <w:szCs w:val="28"/>
        </w:rPr>
        <w:t xml:space="preserve"> стоит отметить, что в 2024 году значительную часть правонарушений составляли деяния в области нарушений ПДД, а именно управление транспортным средством без права управления, и как сопутствующие нарушения, управление ТС без номеров, полиса ОСАГО и т.д., в то время как в  2023 году таких правонарушений не фиксировалось.</w:t>
      </w:r>
    </w:p>
    <w:p w:rsidR="002C3EA8" w:rsidRPr="003913D9" w:rsidRDefault="002C3EA8" w:rsidP="002C3EA8">
      <w:pPr>
        <w:tabs>
          <w:tab w:val="left" w:pos="993"/>
          <w:tab w:val="left" w:pos="9072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Так же за 3 летних месяца на территории района совершено несовершеннолетними 21 преступление (ООД), что на 61 % больше чем в 2023 году, однако удалось не </w:t>
      </w:r>
      <w:r w:rsidRPr="003913D9">
        <w:rPr>
          <w:sz w:val="28"/>
          <w:szCs w:val="28"/>
        </w:rPr>
        <w:t>допустить рост числа лиц, совершивших противоправные деяния повторно, на 20% снизить число лиц, совершивших преступления, и на 50 % число лиц, совершивших тяжкие и особо тяжкие преступления.</w:t>
      </w:r>
      <w:proofErr w:type="gramEnd"/>
      <w:r w:rsidRPr="003913D9">
        <w:rPr>
          <w:sz w:val="28"/>
          <w:szCs w:val="28"/>
        </w:rPr>
        <w:t xml:space="preserve"> Преступления против жизни и здоровья и половой неприкосновенности подростками не совершаются второй год подряд.</w:t>
      </w:r>
      <w:r w:rsidRPr="00935C10">
        <w:rPr>
          <w:color w:val="FF0000"/>
          <w:sz w:val="28"/>
          <w:szCs w:val="28"/>
        </w:rPr>
        <w:t xml:space="preserve"> </w:t>
      </w:r>
    </w:p>
    <w:p w:rsidR="00FD469B" w:rsidRPr="006B3B78" w:rsidRDefault="00AE44DC" w:rsidP="00CF60E8">
      <w:pPr>
        <w:pStyle w:val="22"/>
        <w:rPr>
          <w:sz w:val="28"/>
          <w:szCs w:val="28"/>
        </w:rPr>
      </w:pPr>
      <w:r w:rsidRPr="006B3B78">
        <w:rPr>
          <w:sz w:val="28"/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несовершеннолетних», комиссия</w:t>
      </w:r>
    </w:p>
    <w:p w:rsidR="00423F33" w:rsidRPr="009F27C5" w:rsidRDefault="00423F33" w:rsidP="00423F33">
      <w:pPr>
        <w:pStyle w:val="22"/>
        <w:jc w:val="center"/>
        <w:rPr>
          <w:b/>
          <w:sz w:val="26"/>
          <w:szCs w:val="26"/>
        </w:rPr>
      </w:pPr>
      <w:r w:rsidRPr="009F27C5">
        <w:rPr>
          <w:b/>
          <w:sz w:val="26"/>
          <w:szCs w:val="26"/>
        </w:rPr>
        <w:t>ПОСТАНОВИЛА:</w:t>
      </w:r>
    </w:p>
    <w:p w:rsidR="002C3EA8" w:rsidRPr="00BC5870" w:rsidRDefault="00F007DD" w:rsidP="002C3EA8">
      <w:pPr>
        <w:pStyle w:val="22"/>
        <w:tabs>
          <w:tab w:val="left" w:pos="142"/>
        </w:tabs>
        <w:ind w:firstLine="0"/>
        <w:rPr>
          <w:sz w:val="26"/>
          <w:szCs w:val="26"/>
        </w:rPr>
      </w:pPr>
      <w:r w:rsidRPr="00F007D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C3EA8" w:rsidRPr="002C3EA8">
        <w:rPr>
          <w:sz w:val="28"/>
          <w:szCs w:val="28"/>
        </w:rPr>
        <w:t>И</w:t>
      </w:r>
      <w:r w:rsidR="00423F33" w:rsidRPr="002C3EA8">
        <w:rPr>
          <w:sz w:val="28"/>
          <w:szCs w:val="28"/>
        </w:rPr>
        <w:t xml:space="preserve">нформацию </w:t>
      </w:r>
      <w:r w:rsidR="002C3EA8" w:rsidRPr="002C3EA8">
        <w:rPr>
          <w:sz w:val="28"/>
          <w:szCs w:val="28"/>
        </w:rPr>
        <w:t>об организации оздоровительной кампании, досуга и занятости детей и подростков в летний период 202</w:t>
      </w:r>
      <w:r w:rsidR="002C3EA8" w:rsidRPr="002C3EA8">
        <w:rPr>
          <w:sz w:val="28"/>
          <w:szCs w:val="28"/>
        </w:rPr>
        <w:t>4</w:t>
      </w:r>
      <w:r w:rsidR="002C3EA8" w:rsidRPr="002C3EA8">
        <w:rPr>
          <w:sz w:val="28"/>
          <w:szCs w:val="28"/>
        </w:rPr>
        <w:t xml:space="preserve"> г. принять к сведению.</w:t>
      </w:r>
    </w:p>
    <w:p w:rsidR="002C3EA8" w:rsidRDefault="00F007DD" w:rsidP="002C3EA8">
      <w:pPr>
        <w:pStyle w:val="22"/>
        <w:tabs>
          <w:tab w:val="left" w:pos="142"/>
        </w:tabs>
        <w:ind w:firstLine="0"/>
        <w:rPr>
          <w:sz w:val="28"/>
          <w:szCs w:val="28"/>
        </w:rPr>
      </w:pPr>
      <w:r w:rsidRPr="002C3EA8">
        <w:rPr>
          <w:sz w:val="28"/>
          <w:szCs w:val="28"/>
        </w:rPr>
        <w:t xml:space="preserve">2. </w:t>
      </w:r>
      <w:r w:rsidR="002C3EA8" w:rsidRPr="002C3EA8">
        <w:rPr>
          <w:sz w:val="28"/>
          <w:szCs w:val="28"/>
        </w:rPr>
        <w:t>Признать работу субъектов системы профилактики по организации досуговой зан</w:t>
      </w:r>
      <w:r w:rsidR="002C3EA8" w:rsidRPr="002C3EA8">
        <w:rPr>
          <w:sz w:val="28"/>
          <w:szCs w:val="28"/>
        </w:rPr>
        <w:t>я</w:t>
      </w:r>
      <w:r w:rsidR="002C3EA8" w:rsidRPr="002C3EA8">
        <w:rPr>
          <w:sz w:val="28"/>
          <w:szCs w:val="28"/>
        </w:rPr>
        <w:t>тости детей подучетной категории в летний период удовлетворительной.</w:t>
      </w:r>
    </w:p>
    <w:p w:rsidR="00BB2681" w:rsidRPr="002C3EA8" w:rsidRDefault="00BB2681" w:rsidP="002C3EA8">
      <w:pPr>
        <w:pStyle w:val="22"/>
        <w:tabs>
          <w:tab w:val="left" w:pos="14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314432" w:rsidRPr="00314432">
        <w:rPr>
          <w:sz w:val="28"/>
          <w:szCs w:val="28"/>
        </w:rPr>
        <w:t xml:space="preserve">Руководителям субъектов системы профилактики (М.Н. Авласевич, </w:t>
      </w:r>
      <w:r w:rsidR="00314432" w:rsidRPr="00314432">
        <w:rPr>
          <w:sz w:val="28"/>
          <w:szCs w:val="28"/>
        </w:rPr>
        <w:t>И.В. Зотин</w:t>
      </w:r>
      <w:r w:rsidR="00314432" w:rsidRPr="00314432">
        <w:rPr>
          <w:sz w:val="28"/>
          <w:szCs w:val="28"/>
        </w:rPr>
        <w:t xml:space="preserve">, М.Ю. Маслова, О.В. Панченко, В.В. Евтушенко, О.Г. </w:t>
      </w:r>
      <w:proofErr w:type="spellStart"/>
      <w:r w:rsidR="00314432" w:rsidRPr="00314432">
        <w:rPr>
          <w:sz w:val="28"/>
          <w:szCs w:val="28"/>
        </w:rPr>
        <w:t>Нешетаева</w:t>
      </w:r>
      <w:proofErr w:type="spellEnd"/>
      <w:r w:rsidR="00314432" w:rsidRPr="00314432">
        <w:rPr>
          <w:sz w:val="28"/>
          <w:szCs w:val="28"/>
        </w:rPr>
        <w:t xml:space="preserve">, В.А. Белякова, Н.И. Федорова, Д.И. Кирсанов, В.М. </w:t>
      </w:r>
      <w:proofErr w:type="spellStart"/>
      <w:r w:rsidR="00314432" w:rsidRPr="00314432">
        <w:rPr>
          <w:sz w:val="28"/>
          <w:szCs w:val="28"/>
        </w:rPr>
        <w:t>Слипенко</w:t>
      </w:r>
      <w:proofErr w:type="spellEnd"/>
      <w:r w:rsidR="00314432" w:rsidRPr="00314432">
        <w:rPr>
          <w:sz w:val="28"/>
          <w:szCs w:val="28"/>
        </w:rPr>
        <w:t xml:space="preserve">, А.А. </w:t>
      </w:r>
      <w:proofErr w:type="spellStart"/>
      <w:r w:rsidR="00314432" w:rsidRPr="00314432">
        <w:rPr>
          <w:sz w:val="28"/>
          <w:szCs w:val="28"/>
        </w:rPr>
        <w:t>Доняев</w:t>
      </w:r>
      <w:proofErr w:type="spellEnd"/>
      <w:r w:rsidR="00314432" w:rsidRPr="00314432">
        <w:rPr>
          <w:sz w:val="28"/>
          <w:szCs w:val="28"/>
        </w:rPr>
        <w:t xml:space="preserve">, Р.Е. Данилов, В.В. Батурин, О.В. Юдина, И.В. </w:t>
      </w:r>
      <w:proofErr w:type="spellStart"/>
      <w:r w:rsidR="00314432" w:rsidRPr="00314432">
        <w:rPr>
          <w:sz w:val="28"/>
          <w:szCs w:val="28"/>
        </w:rPr>
        <w:t>Берилло</w:t>
      </w:r>
      <w:proofErr w:type="spellEnd"/>
      <w:r w:rsidR="00314432" w:rsidRPr="00314432">
        <w:rPr>
          <w:sz w:val="28"/>
          <w:szCs w:val="28"/>
        </w:rPr>
        <w:t>, В.Л. Коваленко, М.В. Семенова, И.В. Савинова)</w:t>
      </w:r>
      <w:r w:rsidRPr="00314432">
        <w:rPr>
          <w:sz w:val="28"/>
          <w:szCs w:val="28"/>
        </w:rPr>
        <w:t>:</w:t>
      </w:r>
      <w:proofErr w:type="gramEnd"/>
    </w:p>
    <w:p w:rsidR="00BB2681" w:rsidRDefault="00BB2681" w:rsidP="00BB2681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3.1</w:t>
      </w:r>
      <w:r w:rsidR="00F007DD" w:rsidRPr="002B5FD7">
        <w:rPr>
          <w:sz w:val="28"/>
          <w:szCs w:val="28"/>
        </w:rPr>
        <w:t xml:space="preserve"> </w:t>
      </w:r>
      <w:r w:rsidRPr="00FB58DA">
        <w:rPr>
          <w:sz w:val="28"/>
          <w:szCs w:val="28"/>
        </w:rPr>
        <w:t>при провед</w:t>
      </w:r>
      <w:r w:rsidRPr="00FB58DA">
        <w:rPr>
          <w:sz w:val="28"/>
          <w:szCs w:val="28"/>
        </w:rPr>
        <w:t>е</w:t>
      </w:r>
      <w:r w:rsidRPr="00FB58DA">
        <w:rPr>
          <w:sz w:val="28"/>
          <w:szCs w:val="28"/>
        </w:rPr>
        <w:t>нии индивидуальной профилактической работы с несовершеннолетними и их семьями, разъяснять родителям необходимость занятости детей, особе</w:t>
      </w:r>
      <w:r w:rsidRPr="00FB58DA">
        <w:rPr>
          <w:sz w:val="28"/>
          <w:szCs w:val="28"/>
        </w:rPr>
        <w:t>н</w:t>
      </w:r>
      <w:r w:rsidRPr="00FB58DA">
        <w:rPr>
          <w:sz w:val="28"/>
          <w:szCs w:val="28"/>
        </w:rPr>
        <w:t>но в период каникул, организованными формами отдыха и занят</w:t>
      </w:r>
      <w:r w:rsidRPr="00FB58DA">
        <w:rPr>
          <w:sz w:val="28"/>
          <w:szCs w:val="28"/>
        </w:rPr>
        <w:t>о</w:t>
      </w:r>
      <w:r w:rsidRPr="00FB58DA">
        <w:rPr>
          <w:sz w:val="28"/>
          <w:szCs w:val="28"/>
        </w:rPr>
        <w:t>сти</w:t>
      </w:r>
      <w:r w:rsidR="00F14353">
        <w:rPr>
          <w:sz w:val="28"/>
          <w:szCs w:val="28"/>
        </w:rPr>
        <w:t>, информацию отражать в отчетах о проделанной работе</w:t>
      </w:r>
      <w:r>
        <w:rPr>
          <w:sz w:val="28"/>
          <w:szCs w:val="28"/>
        </w:rPr>
        <w:t>;</w:t>
      </w:r>
    </w:p>
    <w:p w:rsidR="00F14353" w:rsidRDefault="00F14353" w:rsidP="00BB2681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Срок: постоянно</w:t>
      </w:r>
    </w:p>
    <w:p w:rsidR="00BB2681" w:rsidRPr="00E739DF" w:rsidRDefault="00E739DF" w:rsidP="00BB2681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E739DF">
        <w:rPr>
          <w:sz w:val="28"/>
          <w:szCs w:val="28"/>
        </w:rPr>
        <w:t xml:space="preserve">в </w:t>
      </w:r>
      <w:r w:rsidRPr="00E739DF">
        <w:rPr>
          <w:sz w:val="28"/>
          <w:szCs w:val="28"/>
        </w:rPr>
        <w:t>2025</w:t>
      </w:r>
      <w:r w:rsidRPr="00E739DF">
        <w:rPr>
          <w:sz w:val="28"/>
          <w:szCs w:val="28"/>
        </w:rPr>
        <w:t xml:space="preserve"> году максимально обеспечить </w:t>
      </w:r>
      <w:r w:rsidRPr="00E739DF">
        <w:rPr>
          <w:sz w:val="28"/>
          <w:szCs w:val="28"/>
        </w:rPr>
        <w:t>досуговой занятостью несовершеннолетних</w:t>
      </w:r>
      <w:r w:rsidRPr="00E739DF">
        <w:rPr>
          <w:sz w:val="28"/>
          <w:szCs w:val="28"/>
        </w:rPr>
        <w:t>, состоящих на профилактических учетах, в период летних каникул и свободное от учебы время;</w:t>
      </w:r>
    </w:p>
    <w:p w:rsidR="00BB2681" w:rsidRPr="00FB58DA" w:rsidRDefault="00E739DF" w:rsidP="00BB2681">
      <w:pPr>
        <w:pStyle w:val="22"/>
        <w:ind w:firstLine="0"/>
        <w:rPr>
          <w:sz w:val="28"/>
          <w:szCs w:val="28"/>
        </w:rPr>
      </w:pPr>
      <w:r w:rsidRPr="00E739DF">
        <w:rPr>
          <w:sz w:val="28"/>
          <w:szCs w:val="28"/>
        </w:rPr>
        <w:t>Срок: постоянно</w:t>
      </w:r>
    </w:p>
    <w:p w:rsidR="008C5B72" w:rsidRPr="00E739DF" w:rsidRDefault="008C5B72" w:rsidP="00E739DF">
      <w:pPr>
        <w:pStyle w:val="a5"/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39DF">
        <w:rPr>
          <w:rFonts w:ascii="Times New Roman" w:hAnsi="Times New Roman" w:cs="Times New Roman"/>
          <w:sz w:val="28"/>
          <w:szCs w:val="28"/>
        </w:rPr>
        <w:t xml:space="preserve">ПДН </w:t>
      </w:r>
      <w:r w:rsidR="00423F33" w:rsidRPr="00E739DF">
        <w:rPr>
          <w:rFonts w:ascii="Times New Roman" w:hAnsi="Times New Roman" w:cs="Times New Roman"/>
          <w:sz w:val="28"/>
          <w:szCs w:val="28"/>
        </w:rPr>
        <w:t xml:space="preserve">ОП № 5,9,10,11 МУ МВД России «Красноярское» </w:t>
      </w:r>
      <w:r w:rsidR="00FF1AFE" w:rsidRPr="00E739DF">
        <w:rPr>
          <w:rFonts w:ascii="Times New Roman" w:hAnsi="Times New Roman" w:cs="Times New Roman"/>
          <w:sz w:val="28"/>
          <w:szCs w:val="28"/>
        </w:rPr>
        <w:t>(</w:t>
      </w:r>
      <w:r w:rsidR="00FF1AFE" w:rsidRPr="00E739DF">
        <w:rPr>
          <w:rFonts w:ascii="Times New Roman" w:hAnsi="Times New Roman" w:cs="Times New Roman"/>
          <w:bCs/>
          <w:sz w:val="28"/>
          <w:szCs w:val="28"/>
        </w:rPr>
        <w:t xml:space="preserve">Белякова В.А., </w:t>
      </w:r>
      <w:r w:rsidR="00D5745D" w:rsidRPr="00E739DF">
        <w:rPr>
          <w:rFonts w:ascii="Times New Roman" w:hAnsi="Times New Roman" w:cs="Times New Roman"/>
          <w:bCs/>
          <w:sz w:val="28"/>
          <w:szCs w:val="28"/>
        </w:rPr>
        <w:t>Панченко О.В.</w:t>
      </w:r>
      <w:r w:rsidR="00FF1AFE" w:rsidRPr="00E739D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F1AFE" w:rsidRPr="00E739DF">
        <w:rPr>
          <w:rFonts w:ascii="Times New Roman" w:hAnsi="Times New Roman" w:cs="Times New Roman"/>
          <w:bCs/>
          <w:sz w:val="28"/>
          <w:szCs w:val="28"/>
        </w:rPr>
        <w:t>Нешетаева</w:t>
      </w:r>
      <w:proofErr w:type="spellEnd"/>
      <w:r w:rsidR="00FF1AFE" w:rsidRPr="00E739DF">
        <w:rPr>
          <w:rFonts w:ascii="Times New Roman" w:hAnsi="Times New Roman" w:cs="Times New Roman"/>
          <w:bCs/>
          <w:sz w:val="28"/>
          <w:szCs w:val="28"/>
        </w:rPr>
        <w:t xml:space="preserve"> О.Г., </w:t>
      </w:r>
      <w:r w:rsidR="00D5745D" w:rsidRPr="00E739DF">
        <w:rPr>
          <w:rFonts w:ascii="Times New Roman" w:hAnsi="Times New Roman" w:cs="Times New Roman"/>
          <w:bCs/>
          <w:sz w:val="28"/>
          <w:szCs w:val="28"/>
        </w:rPr>
        <w:t>Евтушенко В.В.</w:t>
      </w:r>
      <w:r w:rsidR="00FF1AFE" w:rsidRPr="00E739DF">
        <w:rPr>
          <w:rFonts w:ascii="Times New Roman" w:hAnsi="Times New Roman" w:cs="Times New Roman"/>
          <w:sz w:val="28"/>
          <w:szCs w:val="28"/>
        </w:rPr>
        <w:t>)</w:t>
      </w:r>
      <w:r w:rsidR="00423F33" w:rsidRPr="00E739DF">
        <w:rPr>
          <w:rFonts w:ascii="Times New Roman" w:hAnsi="Times New Roman" w:cs="Times New Roman"/>
          <w:sz w:val="28"/>
          <w:szCs w:val="28"/>
        </w:rPr>
        <w:t>:</w:t>
      </w:r>
    </w:p>
    <w:p w:rsidR="00E739DF" w:rsidRDefault="00E739DF" w:rsidP="00E739DF">
      <w:pPr>
        <w:jc w:val="both"/>
      </w:pPr>
      <w:proofErr w:type="gramStart"/>
      <w:r>
        <w:rPr>
          <w:sz w:val="28"/>
          <w:szCs w:val="28"/>
        </w:rPr>
        <w:t>4.1</w:t>
      </w:r>
      <w:r w:rsidR="00F007DD" w:rsidRPr="00793904">
        <w:rPr>
          <w:sz w:val="28"/>
          <w:szCs w:val="28"/>
        </w:rPr>
        <w:t xml:space="preserve"> </w:t>
      </w:r>
      <w:r w:rsidRPr="00E739DF">
        <w:rPr>
          <w:sz w:val="28"/>
          <w:szCs w:val="28"/>
        </w:rPr>
        <w:t>пров</w:t>
      </w:r>
      <w:r w:rsidRPr="00E739DF">
        <w:rPr>
          <w:sz w:val="28"/>
          <w:szCs w:val="28"/>
        </w:rPr>
        <w:t xml:space="preserve">одить </w:t>
      </w:r>
      <w:r w:rsidRPr="00E739DF">
        <w:rPr>
          <w:sz w:val="28"/>
          <w:szCs w:val="28"/>
        </w:rPr>
        <w:t xml:space="preserve">подготовительные мероприятия по направлению несовершеннолетних с </w:t>
      </w:r>
      <w:proofErr w:type="spellStart"/>
      <w:r w:rsidRPr="00E739DF">
        <w:rPr>
          <w:sz w:val="28"/>
          <w:szCs w:val="28"/>
        </w:rPr>
        <w:t>девиантным</w:t>
      </w:r>
      <w:proofErr w:type="spellEnd"/>
      <w:r w:rsidRPr="00E739DF">
        <w:rPr>
          <w:sz w:val="28"/>
          <w:szCs w:val="28"/>
        </w:rPr>
        <w:t xml:space="preserve"> поведением </w:t>
      </w:r>
      <w:r w:rsidRPr="00E739DF">
        <w:rPr>
          <w:sz w:val="28"/>
          <w:szCs w:val="28"/>
        </w:rPr>
        <w:t>в о/л в рамках профильных смен</w:t>
      </w:r>
      <w:proofErr w:type="gramEnd"/>
    </w:p>
    <w:p w:rsidR="00423F33" w:rsidRPr="002428BC" w:rsidRDefault="00314432" w:rsidP="00423F33">
      <w:pPr>
        <w:pStyle w:val="22"/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BF317C" w:rsidRPr="002428BC">
        <w:rPr>
          <w:sz w:val="28"/>
          <w:szCs w:val="28"/>
        </w:rPr>
        <w:t xml:space="preserve">. </w:t>
      </w:r>
      <w:r w:rsidR="009F27C5" w:rsidRPr="002428BC">
        <w:rPr>
          <w:sz w:val="28"/>
          <w:szCs w:val="28"/>
        </w:rPr>
        <w:t xml:space="preserve">Контроль над исполнением постановления возложить на председателя КДН и ЗП </w:t>
      </w:r>
      <w:proofErr w:type="spellStart"/>
      <w:r w:rsidR="003730CA" w:rsidRPr="002428BC">
        <w:rPr>
          <w:sz w:val="28"/>
          <w:szCs w:val="28"/>
        </w:rPr>
        <w:t>Кучерову</w:t>
      </w:r>
      <w:proofErr w:type="spellEnd"/>
      <w:r w:rsidR="003730CA" w:rsidRPr="002428BC">
        <w:rPr>
          <w:sz w:val="28"/>
          <w:szCs w:val="28"/>
        </w:rPr>
        <w:t xml:space="preserve"> О.И.</w:t>
      </w:r>
    </w:p>
    <w:p w:rsidR="00423F33" w:rsidRPr="002428BC" w:rsidRDefault="00423F33" w:rsidP="00423F33">
      <w:pPr>
        <w:pStyle w:val="22"/>
        <w:rPr>
          <w:sz w:val="28"/>
          <w:szCs w:val="28"/>
        </w:rPr>
      </w:pPr>
    </w:p>
    <w:p w:rsidR="00314432" w:rsidRDefault="00314432" w:rsidP="00423F33">
      <w:pPr>
        <w:pStyle w:val="22"/>
        <w:ind w:firstLine="0"/>
        <w:rPr>
          <w:sz w:val="28"/>
          <w:szCs w:val="28"/>
        </w:rPr>
      </w:pPr>
    </w:p>
    <w:p w:rsidR="009275EE" w:rsidRPr="002428BC" w:rsidRDefault="00423F33" w:rsidP="00423F33">
      <w:pPr>
        <w:pStyle w:val="22"/>
        <w:ind w:firstLine="0"/>
        <w:rPr>
          <w:sz w:val="28"/>
          <w:szCs w:val="28"/>
        </w:rPr>
      </w:pPr>
      <w:bookmarkStart w:id="0" w:name="_GoBack"/>
      <w:bookmarkEnd w:id="0"/>
      <w:r w:rsidRPr="002428BC">
        <w:rPr>
          <w:sz w:val="28"/>
          <w:szCs w:val="28"/>
        </w:rPr>
        <w:t xml:space="preserve">Председательствующий                                                           </w:t>
      </w:r>
      <w:r w:rsidR="002428BC">
        <w:rPr>
          <w:sz w:val="28"/>
          <w:szCs w:val="28"/>
        </w:rPr>
        <w:t xml:space="preserve">     </w:t>
      </w:r>
      <w:r w:rsidR="00191517" w:rsidRPr="002428BC">
        <w:rPr>
          <w:sz w:val="28"/>
          <w:szCs w:val="28"/>
        </w:rPr>
        <w:t xml:space="preserve">  </w:t>
      </w:r>
      <w:r w:rsidR="00E739DF">
        <w:rPr>
          <w:sz w:val="28"/>
          <w:szCs w:val="28"/>
        </w:rPr>
        <w:t>Т.А. Лепешкина</w:t>
      </w:r>
    </w:p>
    <w:p w:rsidR="00E7226D" w:rsidRDefault="00E7226D" w:rsidP="00423F33">
      <w:pPr>
        <w:pStyle w:val="22"/>
        <w:ind w:firstLine="0"/>
        <w:rPr>
          <w:sz w:val="26"/>
          <w:szCs w:val="26"/>
        </w:rPr>
      </w:pPr>
    </w:p>
    <w:p w:rsidR="00E7226D" w:rsidRDefault="00E7226D" w:rsidP="00423F33">
      <w:pPr>
        <w:pStyle w:val="22"/>
        <w:ind w:firstLine="0"/>
        <w:rPr>
          <w:sz w:val="26"/>
          <w:szCs w:val="26"/>
        </w:rPr>
      </w:pPr>
    </w:p>
    <w:sectPr w:rsidR="00E7226D" w:rsidSect="008B5335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4572CE"/>
    <w:multiLevelType w:val="multilevel"/>
    <w:tmpl w:val="3D30E3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760" w:hanging="2160"/>
      </w:pPr>
      <w:rPr>
        <w:rFonts w:hint="default"/>
      </w:rPr>
    </w:lvl>
  </w:abstractNum>
  <w:abstractNum w:abstractNumId="4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6">
    <w:nsid w:val="150C2E43"/>
    <w:multiLevelType w:val="hybridMultilevel"/>
    <w:tmpl w:val="705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25B8D"/>
    <w:multiLevelType w:val="hybridMultilevel"/>
    <w:tmpl w:val="7BD03E76"/>
    <w:lvl w:ilvl="0" w:tplc="625A6D9C">
      <w:start w:val="4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19F27D4D"/>
    <w:multiLevelType w:val="multilevel"/>
    <w:tmpl w:val="59D0FC06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0" w:hanging="1800"/>
      </w:pPr>
      <w:rPr>
        <w:rFonts w:hint="default"/>
      </w:rPr>
    </w:lvl>
  </w:abstractNum>
  <w:abstractNum w:abstractNumId="9">
    <w:nsid w:val="1B7C07D4"/>
    <w:multiLevelType w:val="multilevel"/>
    <w:tmpl w:val="59D0FC06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0" w:hanging="1800"/>
      </w:pPr>
      <w:rPr>
        <w:rFonts w:hint="default"/>
      </w:rPr>
    </w:lvl>
  </w:abstractNum>
  <w:abstractNum w:abstractNumId="10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12">
    <w:nsid w:val="265D735F"/>
    <w:multiLevelType w:val="multilevel"/>
    <w:tmpl w:val="1A605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2FD528EA"/>
    <w:multiLevelType w:val="hybridMultilevel"/>
    <w:tmpl w:val="1B3086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5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849B3"/>
    <w:multiLevelType w:val="hybridMultilevel"/>
    <w:tmpl w:val="4448D4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D73968"/>
    <w:multiLevelType w:val="multilevel"/>
    <w:tmpl w:val="00C0119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0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2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"/>
  </w:num>
  <w:num w:numId="5">
    <w:abstractNumId w:val="11"/>
  </w:num>
  <w:num w:numId="6">
    <w:abstractNumId w:val="4"/>
  </w:num>
  <w:num w:numId="7">
    <w:abstractNumId w:val="2"/>
  </w:num>
  <w:num w:numId="8">
    <w:abstractNumId w:val="16"/>
  </w:num>
  <w:num w:numId="9">
    <w:abstractNumId w:val="15"/>
  </w:num>
  <w:num w:numId="10">
    <w:abstractNumId w:val="17"/>
  </w:num>
  <w:num w:numId="11">
    <w:abstractNumId w:val="22"/>
  </w:num>
  <w:num w:numId="12">
    <w:abstractNumId w:val="21"/>
  </w:num>
  <w:num w:numId="13">
    <w:abstractNumId w:val="14"/>
  </w:num>
  <w:num w:numId="14">
    <w:abstractNumId w:val="20"/>
  </w:num>
  <w:num w:numId="15">
    <w:abstractNumId w:val="5"/>
  </w:num>
  <w:num w:numId="16">
    <w:abstractNumId w:val="6"/>
  </w:num>
  <w:num w:numId="17">
    <w:abstractNumId w:val="13"/>
  </w:num>
  <w:num w:numId="18">
    <w:abstractNumId w:val="3"/>
  </w:num>
  <w:num w:numId="19">
    <w:abstractNumId w:val="9"/>
  </w:num>
  <w:num w:numId="20">
    <w:abstractNumId w:val="8"/>
  </w:num>
  <w:num w:numId="21">
    <w:abstractNumId w:val="19"/>
  </w:num>
  <w:num w:numId="22">
    <w:abstractNumId w:val="12"/>
  </w:num>
  <w:num w:numId="23">
    <w:abstractNumId w:val="18"/>
  </w:num>
  <w:num w:numId="2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0F58"/>
    <w:rsid w:val="000020FE"/>
    <w:rsid w:val="00002BFB"/>
    <w:rsid w:val="00003EC5"/>
    <w:rsid w:val="0000422A"/>
    <w:rsid w:val="00013632"/>
    <w:rsid w:val="00021AE3"/>
    <w:rsid w:val="000230B8"/>
    <w:rsid w:val="00023724"/>
    <w:rsid w:val="0003501B"/>
    <w:rsid w:val="00050292"/>
    <w:rsid w:val="000508B4"/>
    <w:rsid w:val="00053022"/>
    <w:rsid w:val="000544D0"/>
    <w:rsid w:val="0005671B"/>
    <w:rsid w:val="00063705"/>
    <w:rsid w:val="0006625A"/>
    <w:rsid w:val="0007102B"/>
    <w:rsid w:val="000836A4"/>
    <w:rsid w:val="000853DD"/>
    <w:rsid w:val="000907A0"/>
    <w:rsid w:val="000A0985"/>
    <w:rsid w:val="000A1DF4"/>
    <w:rsid w:val="000A42BF"/>
    <w:rsid w:val="000B0CBD"/>
    <w:rsid w:val="000C2F19"/>
    <w:rsid w:val="000C754C"/>
    <w:rsid w:val="000D64DB"/>
    <w:rsid w:val="000E11D1"/>
    <w:rsid w:val="000E3D9D"/>
    <w:rsid w:val="000E3E6F"/>
    <w:rsid w:val="000E71A3"/>
    <w:rsid w:val="000F1C0F"/>
    <w:rsid w:val="000F240A"/>
    <w:rsid w:val="001000DB"/>
    <w:rsid w:val="001011EB"/>
    <w:rsid w:val="001037E8"/>
    <w:rsid w:val="001067C8"/>
    <w:rsid w:val="00107A7B"/>
    <w:rsid w:val="00120CC9"/>
    <w:rsid w:val="0013214D"/>
    <w:rsid w:val="001347C0"/>
    <w:rsid w:val="001362F0"/>
    <w:rsid w:val="001409D3"/>
    <w:rsid w:val="0014603D"/>
    <w:rsid w:val="00150C3B"/>
    <w:rsid w:val="00154B7B"/>
    <w:rsid w:val="0015552B"/>
    <w:rsid w:val="001578F2"/>
    <w:rsid w:val="00166195"/>
    <w:rsid w:val="00182D4E"/>
    <w:rsid w:val="00191517"/>
    <w:rsid w:val="001936F1"/>
    <w:rsid w:val="0019433D"/>
    <w:rsid w:val="00194E31"/>
    <w:rsid w:val="001965C6"/>
    <w:rsid w:val="001A5038"/>
    <w:rsid w:val="001A52A9"/>
    <w:rsid w:val="001B2CC6"/>
    <w:rsid w:val="001C565F"/>
    <w:rsid w:val="001C716F"/>
    <w:rsid w:val="001D22D1"/>
    <w:rsid w:val="001D23F8"/>
    <w:rsid w:val="001D2FF2"/>
    <w:rsid w:val="001D4C91"/>
    <w:rsid w:val="001D6085"/>
    <w:rsid w:val="001E5645"/>
    <w:rsid w:val="001F1905"/>
    <w:rsid w:val="001F4D35"/>
    <w:rsid w:val="001F576D"/>
    <w:rsid w:val="002051D0"/>
    <w:rsid w:val="002148DC"/>
    <w:rsid w:val="002428BC"/>
    <w:rsid w:val="00244C27"/>
    <w:rsid w:val="00245290"/>
    <w:rsid w:val="0025004E"/>
    <w:rsid w:val="00251551"/>
    <w:rsid w:val="00253B88"/>
    <w:rsid w:val="00260C38"/>
    <w:rsid w:val="00261AEB"/>
    <w:rsid w:val="0026364F"/>
    <w:rsid w:val="00272198"/>
    <w:rsid w:val="00273EB4"/>
    <w:rsid w:val="002834D1"/>
    <w:rsid w:val="002903C7"/>
    <w:rsid w:val="002976DA"/>
    <w:rsid w:val="002A1366"/>
    <w:rsid w:val="002A52EF"/>
    <w:rsid w:val="002A533D"/>
    <w:rsid w:val="002A5766"/>
    <w:rsid w:val="002B45A6"/>
    <w:rsid w:val="002B5FD7"/>
    <w:rsid w:val="002B71FD"/>
    <w:rsid w:val="002C116D"/>
    <w:rsid w:val="002C2A3D"/>
    <w:rsid w:val="002C2EC3"/>
    <w:rsid w:val="002C3EA8"/>
    <w:rsid w:val="002C67BA"/>
    <w:rsid w:val="002D0ABE"/>
    <w:rsid w:val="002D60B6"/>
    <w:rsid w:val="002E18CF"/>
    <w:rsid w:val="002F407D"/>
    <w:rsid w:val="002F68C5"/>
    <w:rsid w:val="0030296F"/>
    <w:rsid w:val="003029B4"/>
    <w:rsid w:val="0031086B"/>
    <w:rsid w:val="00310E3E"/>
    <w:rsid w:val="00311FB1"/>
    <w:rsid w:val="00312ADB"/>
    <w:rsid w:val="00314432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5AE4"/>
    <w:rsid w:val="00346208"/>
    <w:rsid w:val="00356A57"/>
    <w:rsid w:val="00361757"/>
    <w:rsid w:val="003635F1"/>
    <w:rsid w:val="00363E2C"/>
    <w:rsid w:val="00365F61"/>
    <w:rsid w:val="0037123E"/>
    <w:rsid w:val="00371E6B"/>
    <w:rsid w:val="003730CA"/>
    <w:rsid w:val="00374472"/>
    <w:rsid w:val="00377F34"/>
    <w:rsid w:val="0038043C"/>
    <w:rsid w:val="00382207"/>
    <w:rsid w:val="00383208"/>
    <w:rsid w:val="00391A0D"/>
    <w:rsid w:val="003928C1"/>
    <w:rsid w:val="003966C4"/>
    <w:rsid w:val="003A4127"/>
    <w:rsid w:val="003A468A"/>
    <w:rsid w:val="003A5EE0"/>
    <w:rsid w:val="003C3B55"/>
    <w:rsid w:val="003C554A"/>
    <w:rsid w:val="003C6EFF"/>
    <w:rsid w:val="003C75B7"/>
    <w:rsid w:val="003D48A1"/>
    <w:rsid w:val="003D4E68"/>
    <w:rsid w:val="003D5633"/>
    <w:rsid w:val="003E16D6"/>
    <w:rsid w:val="003E2B09"/>
    <w:rsid w:val="003E65CD"/>
    <w:rsid w:val="003F66FD"/>
    <w:rsid w:val="003F78EC"/>
    <w:rsid w:val="00400BD0"/>
    <w:rsid w:val="00401338"/>
    <w:rsid w:val="00402D68"/>
    <w:rsid w:val="00404D19"/>
    <w:rsid w:val="00404E6E"/>
    <w:rsid w:val="00413F4D"/>
    <w:rsid w:val="00415BC4"/>
    <w:rsid w:val="00415F41"/>
    <w:rsid w:val="00420299"/>
    <w:rsid w:val="004209A7"/>
    <w:rsid w:val="00423F33"/>
    <w:rsid w:val="0042559A"/>
    <w:rsid w:val="00431D6C"/>
    <w:rsid w:val="00437761"/>
    <w:rsid w:val="00441046"/>
    <w:rsid w:val="004467F9"/>
    <w:rsid w:val="004529FE"/>
    <w:rsid w:val="0045622F"/>
    <w:rsid w:val="00462F78"/>
    <w:rsid w:val="00467148"/>
    <w:rsid w:val="00483039"/>
    <w:rsid w:val="00484E2F"/>
    <w:rsid w:val="00494858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468B"/>
    <w:rsid w:val="004E097E"/>
    <w:rsid w:val="004E5F28"/>
    <w:rsid w:val="004F0E95"/>
    <w:rsid w:val="004F656C"/>
    <w:rsid w:val="0050506E"/>
    <w:rsid w:val="00506E1F"/>
    <w:rsid w:val="00506EEE"/>
    <w:rsid w:val="005071FE"/>
    <w:rsid w:val="0051513F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607FB"/>
    <w:rsid w:val="00561A75"/>
    <w:rsid w:val="00562560"/>
    <w:rsid w:val="00564ADD"/>
    <w:rsid w:val="00567043"/>
    <w:rsid w:val="00571FF1"/>
    <w:rsid w:val="0057218B"/>
    <w:rsid w:val="00572490"/>
    <w:rsid w:val="0057433E"/>
    <w:rsid w:val="0057479E"/>
    <w:rsid w:val="00583B8A"/>
    <w:rsid w:val="00591D1B"/>
    <w:rsid w:val="005A1610"/>
    <w:rsid w:val="005A20E4"/>
    <w:rsid w:val="005A4E3C"/>
    <w:rsid w:val="005B5E66"/>
    <w:rsid w:val="005C1867"/>
    <w:rsid w:val="005C2A9D"/>
    <w:rsid w:val="005C32C5"/>
    <w:rsid w:val="005C5C36"/>
    <w:rsid w:val="00600821"/>
    <w:rsid w:val="0060192A"/>
    <w:rsid w:val="006025BE"/>
    <w:rsid w:val="0060467F"/>
    <w:rsid w:val="006109AB"/>
    <w:rsid w:val="0061190F"/>
    <w:rsid w:val="00614939"/>
    <w:rsid w:val="006155F8"/>
    <w:rsid w:val="00620DD9"/>
    <w:rsid w:val="00625F04"/>
    <w:rsid w:val="00627F52"/>
    <w:rsid w:val="0063268F"/>
    <w:rsid w:val="00640779"/>
    <w:rsid w:val="00644535"/>
    <w:rsid w:val="006457B3"/>
    <w:rsid w:val="006471DB"/>
    <w:rsid w:val="006513B1"/>
    <w:rsid w:val="0065175F"/>
    <w:rsid w:val="00656E34"/>
    <w:rsid w:val="006633F4"/>
    <w:rsid w:val="00666C1D"/>
    <w:rsid w:val="006676A1"/>
    <w:rsid w:val="00667D04"/>
    <w:rsid w:val="0067069E"/>
    <w:rsid w:val="006915DB"/>
    <w:rsid w:val="00694901"/>
    <w:rsid w:val="006A3E7E"/>
    <w:rsid w:val="006A66CC"/>
    <w:rsid w:val="006A7EC3"/>
    <w:rsid w:val="006B3B78"/>
    <w:rsid w:val="006B436D"/>
    <w:rsid w:val="006B48E7"/>
    <w:rsid w:val="006C57C9"/>
    <w:rsid w:val="006C66FE"/>
    <w:rsid w:val="006C7204"/>
    <w:rsid w:val="006D13E4"/>
    <w:rsid w:val="006D15B6"/>
    <w:rsid w:val="006D3C1A"/>
    <w:rsid w:val="006E0C2C"/>
    <w:rsid w:val="006E2AFC"/>
    <w:rsid w:val="006E6A0B"/>
    <w:rsid w:val="006F0F75"/>
    <w:rsid w:val="00700B8A"/>
    <w:rsid w:val="0070454A"/>
    <w:rsid w:val="0070525F"/>
    <w:rsid w:val="00706314"/>
    <w:rsid w:val="00707106"/>
    <w:rsid w:val="00725214"/>
    <w:rsid w:val="00730B6A"/>
    <w:rsid w:val="00730BB9"/>
    <w:rsid w:val="0073141A"/>
    <w:rsid w:val="007327A3"/>
    <w:rsid w:val="007327A4"/>
    <w:rsid w:val="00733D85"/>
    <w:rsid w:val="00740FA0"/>
    <w:rsid w:val="00741F93"/>
    <w:rsid w:val="007512C1"/>
    <w:rsid w:val="00751EC1"/>
    <w:rsid w:val="00753C2A"/>
    <w:rsid w:val="00754E8A"/>
    <w:rsid w:val="0075718F"/>
    <w:rsid w:val="00765FBE"/>
    <w:rsid w:val="007725B6"/>
    <w:rsid w:val="00772CEA"/>
    <w:rsid w:val="0077303D"/>
    <w:rsid w:val="007737A3"/>
    <w:rsid w:val="00781D02"/>
    <w:rsid w:val="00785BB1"/>
    <w:rsid w:val="00793904"/>
    <w:rsid w:val="00794E33"/>
    <w:rsid w:val="00796957"/>
    <w:rsid w:val="007A199D"/>
    <w:rsid w:val="007A3E64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703B"/>
    <w:rsid w:val="00842083"/>
    <w:rsid w:val="00843092"/>
    <w:rsid w:val="0084619F"/>
    <w:rsid w:val="00851066"/>
    <w:rsid w:val="0087146E"/>
    <w:rsid w:val="0087393C"/>
    <w:rsid w:val="00874021"/>
    <w:rsid w:val="0087613C"/>
    <w:rsid w:val="008827D4"/>
    <w:rsid w:val="00894309"/>
    <w:rsid w:val="00897E30"/>
    <w:rsid w:val="008A3475"/>
    <w:rsid w:val="008A3582"/>
    <w:rsid w:val="008A5E42"/>
    <w:rsid w:val="008A693E"/>
    <w:rsid w:val="008B5335"/>
    <w:rsid w:val="008B5370"/>
    <w:rsid w:val="008C06D0"/>
    <w:rsid w:val="008C3974"/>
    <w:rsid w:val="008C5152"/>
    <w:rsid w:val="008C5B72"/>
    <w:rsid w:val="008D000F"/>
    <w:rsid w:val="008D3D8E"/>
    <w:rsid w:val="008E39D5"/>
    <w:rsid w:val="008E3B1F"/>
    <w:rsid w:val="008F1470"/>
    <w:rsid w:val="00901F89"/>
    <w:rsid w:val="00902519"/>
    <w:rsid w:val="00902E5E"/>
    <w:rsid w:val="009275EE"/>
    <w:rsid w:val="009314AE"/>
    <w:rsid w:val="00933F18"/>
    <w:rsid w:val="0093703C"/>
    <w:rsid w:val="009378F7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1DA6"/>
    <w:rsid w:val="00984389"/>
    <w:rsid w:val="00986490"/>
    <w:rsid w:val="0098709B"/>
    <w:rsid w:val="00990172"/>
    <w:rsid w:val="00990F99"/>
    <w:rsid w:val="00992BA9"/>
    <w:rsid w:val="009A055D"/>
    <w:rsid w:val="009A30CF"/>
    <w:rsid w:val="009A59B2"/>
    <w:rsid w:val="009A608A"/>
    <w:rsid w:val="009A6A74"/>
    <w:rsid w:val="009B2410"/>
    <w:rsid w:val="009B4AB8"/>
    <w:rsid w:val="009B7DC0"/>
    <w:rsid w:val="009C6905"/>
    <w:rsid w:val="009C7AA3"/>
    <w:rsid w:val="009D1581"/>
    <w:rsid w:val="009D2C35"/>
    <w:rsid w:val="009D71B4"/>
    <w:rsid w:val="009E14FF"/>
    <w:rsid w:val="009E1E7D"/>
    <w:rsid w:val="009F2179"/>
    <w:rsid w:val="009F27C5"/>
    <w:rsid w:val="009F5EAE"/>
    <w:rsid w:val="009F7AE5"/>
    <w:rsid w:val="00A01051"/>
    <w:rsid w:val="00A01654"/>
    <w:rsid w:val="00A018FD"/>
    <w:rsid w:val="00A02477"/>
    <w:rsid w:val="00A03E33"/>
    <w:rsid w:val="00A061F0"/>
    <w:rsid w:val="00A07420"/>
    <w:rsid w:val="00A1140B"/>
    <w:rsid w:val="00A130E7"/>
    <w:rsid w:val="00A13F4B"/>
    <w:rsid w:val="00A16692"/>
    <w:rsid w:val="00A20D0E"/>
    <w:rsid w:val="00A213A2"/>
    <w:rsid w:val="00A21709"/>
    <w:rsid w:val="00A21B59"/>
    <w:rsid w:val="00A229AF"/>
    <w:rsid w:val="00A3415A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542D"/>
    <w:rsid w:val="00A67953"/>
    <w:rsid w:val="00A70F09"/>
    <w:rsid w:val="00A74CFF"/>
    <w:rsid w:val="00A75D8D"/>
    <w:rsid w:val="00A8430C"/>
    <w:rsid w:val="00A917C6"/>
    <w:rsid w:val="00AA37B8"/>
    <w:rsid w:val="00AB4CA9"/>
    <w:rsid w:val="00AB78BF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F2D00"/>
    <w:rsid w:val="00B0067F"/>
    <w:rsid w:val="00B049BA"/>
    <w:rsid w:val="00B065B1"/>
    <w:rsid w:val="00B11C7D"/>
    <w:rsid w:val="00B2530C"/>
    <w:rsid w:val="00B2626C"/>
    <w:rsid w:val="00B262BF"/>
    <w:rsid w:val="00B30171"/>
    <w:rsid w:val="00B34A4D"/>
    <w:rsid w:val="00B41DE2"/>
    <w:rsid w:val="00B4289E"/>
    <w:rsid w:val="00B4787B"/>
    <w:rsid w:val="00B50E8B"/>
    <w:rsid w:val="00B7060C"/>
    <w:rsid w:val="00B7406B"/>
    <w:rsid w:val="00B7482D"/>
    <w:rsid w:val="00B76776"/>
    <w:rsid w:val="00B8162A"/>
    <w:rsid w:val="00B8181C"/>
    <w:rsid w:val="00B82B6F"/>
    <w:rsid w:val="00B844E5"/>
    <w:rsid w:val="00B86341"/>
    <w:rsid w:val="00B91E1A"/>
    <w:rsid w:val="00B9318A"/>
    <w:rsid w:val="00B95B03"/>
    <w:rsid w:val="00B96365"/>
    <w:rsid w:val="00BA0337"/>
    <w:rsid w:val="00BA1B45"/>
    <w:rsid w:val="00BB2681"/>
    <w:rsid w:val="00BB63D9"/>
    <w:rsid w:val="00BC0968"/>
    <w:rsid w:val="00BC1500"/>
    <w:rsid w:val="00BC63E2"/>
    <w:rsid w:val="00BD32BA"/>
    <w:rsid w:val="00BE22A4"/>
    <w:rsid w:val="00BE2F4D"/>
    <w:rsid w:val="00BF3084"/>
    <w:rsid w:val="00BF317C"/>
    <w:rsid w:val="00C0034C"/>
    <w:rsid w:val="00C018DF"/>
    <w:rsid w:val="00C0581F"/>
    <w:rsid w:val="00C10299"/>
    <w:rsid w:val="00C1595C"/>
    <w:rsid w:val="00C17E67"/>
    <w:rsid w:val="00C26157"/>
    <w:rsid w:val="00C27CEA"/>
    <w:rsid w:val="00C32E51"/>
    <w:rsid w:val="00C37578"/>
    <w:rsid w:val="00C43458"/>
    <w:rsid w:val="00C43F62"/>
    <w:rsid w:val="00C51183"/>
    <w:rsid w:val="00C51A9E"/>
    <w:rsid w:val="00C51EEB"/>
    <w:rsid w:val="00C5492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204F"/>
    <w:rsid w:val="00C86D15"/>
    <w:rsid w:val="00C90F21"/>
    <w:rsid w:val="00CA1CD3"/>
    <w:rsid w:val="00CA7B31"/>
    <w:rsid w:val="00CB0C05"/>
    <w:rsid w:val="00CB4FBB"/>
    <w:rsid w:val="00CB709B"/>
    <w:rsid w:val="00CC3294"/>
    <w:rsid w:val="00CC490D"/>
    <w:rsid w:val="00CD1ECA"/>
    <w:rsid w:val="00CD7F2C"/>
    <w:rsid w:val="00CE0C5F"/>
    <w:rsid w:val="00CF36B3"/>
    <w:rsid w:val="00CF60E8"/>
    <w:rsid w:val="00CF613E"/>
    <w:rsid w:val="00D005DA"/>
    <w:rsid w:val="00D02A53"/>
    <w:rsid w:val="00D03AB4"/>
    <w:rsid w:val="00D05147"/>
    <w:rsid w:val="00D10342"/>
    <w:rsid w:val="00D15765"/>
    <w:rsid w:val="00D16B9C"/>
    <w:rsid w:val="00D238AB"/>
    <w:rsid w:val="00D3018B"/>
    <w:rsid w:val="00D3120D"/>
    <w:rsid w:val="00D3120F"/>
    <w:rsid w:val="00D32A24"/>
    <w:rsid w:val="00D346DF"/>
    <w:rsid w:val="00D40A43"/>
    <w:rsid w:val="00D505F2"/>
    <w:rsid w:val="00D5745D"/>
    <w:rsid w:val="00D629C9"/>
    <w:rsid w:val="00D62E85"/>
    <w:rsid w:val="00D71973"/>
    <w:rsid w:val="00D75892"/>
    <w:rsid w:val="00D90785"/>
    <w:rsid w:val="00DA0CFB"/>
    <w:rsid w:val="00DA1CF5"/>
    <w:rsid w:val="00DB41B5"/>
    <w:rsid w:val="00DC42C3"/>
    <w:rsid w:val="00DC56CA"/>
    <w:rsid w:val="00DD046A"/>
    <w:rsid w:val="00DD0AA3"/>
    <w:rsid w:val="00DD2B64"/>
    <w:rsid w:val="00DE2830"/>
    <w:rsid w:val="00DF055D"/>
    <w:rsid w:val="00DF0D36"/>
    <w:rsid w:val="00DF4EDF"/>
    <w:rsid w:val="00E022EF"/>
    <w:rsid w:val="00E15121"/>
    <w:rsid w:val="00E22CDD"/>
    <w:rsid w:val="00E256E9"/>
    <w:rsid w:val="00E44391"/>
    <w:rsid w:val="00E46BA2"/>
    <w:rsid w:val="00E47337"/>
    <w:rsid w:val="00E50287"/>
    <w:rsid w:val="00E5222E"/>
    <w:rsid w:val="00E522F9"/>
    <w:rsid w:val="00E57FA9"/>
    <w:rsid w:val="00E6645A"/>
    <w:rsid w:val="00E7226D"/>
    <w:rsid w:val="00E739DF"/>
    <w:rsid w:val="00E74789"/>
    <w:rsid w:val="00E7607B"/>
    <w:rsid w:val="00E90916"/>
    <w:rsid w:val="00E96629"/>
    <w:rsid w:val="00E969B9"/>
    <w:rsid w:val="00EA1156"/>
    <w:rsid w:val="00EA7DB8"/>
    <w:rsid w:val="00EB28F0"/>
    <w:rsid w:val="00EB6AB0"/>
    <w:rsid w:val="00EC0866"/>
    <w:rsid w:val="00EC6CAE"/>
    <w:rsid w:val="00ED6E5F"/>
    <w:rsid w:val="00EE3A09"/>
    <w:rsid w:val="00EE422E"/>
    <w:rsid w:val="00EE4697"/>
    <w:rsid w:val="00EF2B18"/>
    <w:rsid w:val="00EF4C06"/>
    <w:rsid w:val="00F007DD"/>
    <w:rsid w:val="00F0180D"/>
    <w:rsid w:val="00F0797C"/>
    <w:rsid w:val="00F10D48"/>
    <w:rsid w:val="00F135AA"/>
    <w:rsid w:val="00F14353"/>
    <w:rsid w:val="00F152A8"/>
    <w:rsid w:val="00F31B5C"/>
    <w:rsid w:val="00F3227F"/>
    <w:rsid w:val="00F3557B"/>
    <w:rsid w:val="00F37202"/>
    <w:rsid w:val="00F44863"/>
    <w:rsid w:val="00F627FE"/>
    <w:rsid w:val="00F63657"/>
    <w:rsid w:val="00F719AF"/>
    <w:rsid w:val="00F7200E"/>
    <w:rsid w:val="00F762DD"/>
    <w:rsid w:val="00F77B81"/>
    <w:rsid w:val="00F80E86"/>
    <w:rsid w:val="00F81AE7"/>
    <w:rsid w:val="00F84192"/>
    <w:rsid w:val="00F86155"/>
    <w:rsid w:val="00F91FCA"/>
    <w:rsid w:val="00F92600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80A"/>
    <w:rsid w:val="00FC6BEA"/>
    <w:rsid w:val="00FC78EA"/>
    <w:rsid w:val="00FD2300"/>
    <w:rsid w:val="00FD3C0B"/>
    <w:rsid w:val="00FD469B"/>
    <w:rsid w:val="00FD6FB7"/>
    <w:rsid w:val="00FE103B"/>
    <w:rsid w:val="00FE6233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E5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152A8"/>
    <w:pPr>
      <w:ind w:firstLine="709"/>
      <w:jc w:val="both"/>
    </w:pPr>
  </w:style>
  <w:style w:type="character" w:customStyle="1" w:styleId="23">
    <w:name w:val="Основной текст с отступом 2 Знак"/>
    <w:basedOn w:val="a0"/>
    <w:link w:val="22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4">
    <w:name w:val="Body Text 2"/>
    <w:basedOn w:val="a"/>
    <w:link w:val="25"/>
    <w:uiPriority w:val="99"/>
    <w:semiHidden/>
    <w:unhideWhenUsed/>
    <w:rsid w:val="00AC666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F0180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">
    <w:name w:val="Заголовок 2 Знак"/>
    <w:basedOn w:val="a0"/>
    <w:link w:val="20"/>
    <w:uiPriority w:val="9"/>
    <w:semiHidden/>
    <w:rsid w:val="001E5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E56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152A8"/>
    <w:pPr>
      <w:ind w:firstLine="709"/>
      <w:jc w:val="both"/>
    </w:pPr>
  </w:style>
  <w:style w:type="character" w:customStyle="1" w:styleId="23">
    <w:name w:val="Основной текст с отступом 2 Знак"/>
    <w:basedOn w:val="a0"/>
    <w:link w:val="22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4">
    <w:name w:val="Body Text 2"/>
    <w:basedOn w:val="a"/>
    <w:link w:val="25"/>
    <w:uiPriority w:val="99"/>
    <w:semiHidden/>
    <w:unhideWhenUsed/>
    <w:rsid w:val="00AC666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F0180D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21">
    <w:name w:val="Заголовок 2 Знак"/>
    <w:basedOn w:val="a0"/>
    <w:link w:val="20"/>
    <w:uiPriority w:val="9"/>
    <w:semiHidden/>
    <w:rsid w:val="001E5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F49F3E-DB06-43DC-AE40-3BCD87EFD931}"/>
</file>

<file path=customXml/itemProps2.xml><?xml version="1.0" encoding="utf-8"?>
<ds:datastoreItem xmlns:ds="http://schemas.openxmlformats.org/officeDocument/2006/customXml" ds:itemID="{2490DFDE-61C3-4D2C-88D5-CF2802A0A96C}"/>
</file>

<file path=customXml/itemProps3.xml><?xml version="1.0" encoding="utf-8"?>
<ds:datastoreItem xmlns:ds="http://schemas.openxmlformats.org/officeDocument/2006/customXml" ds:itemID="{E7E8B687-3FB6-4042-9953-30119C6EF319}"/>
</file>

<file path=customXml/itemProps4.xml><?xml version="1.0" encoding="utf-8"?>
<ds:datastoreItem xmlns:ds="http://schemas.openxmlformats.org/officeDocument/2006/customXml" ds:itemID="{60FE82E1-3EDB-4FE6-8F0D-A0E0A4F97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13</cp:revision>
  <cp:lastPrinted>2023-03-20T02:23:00Z</cp:lastPrinted>
  <dcterms:created xsi:type="dcterms:W3CDTF">2024-02-29T08:04:00Z</dcterms:created>
  <dcterms:modified xsi:type="dcterms:W3CDTF">2024-10-09T04:03:00Z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