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3058" w14:textId="77777777"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8D85CFA" wp14:editId="2F73B2B2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14:paraId="621460DB" w14:textId="77777777"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14:paraId="42D496F0" w14:textId="77777777"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14:paraId="70AF45CF" w14:textId="77777777"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14:paraId="0F160120" w14:textId="77777777"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</w:t>
      </w:r>
      <w:r w:rsidR="00253BB3">
        <w:rPr>
          <w:sz w:val="16"/>
          <w:szCs w:val="16"/>
        </w:rPr>
        <w:t>269-45-45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14:paraId="5A35E3E4" w14:textId="77777777"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14:paraId="607495AA" w14:textId="77777777"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0A0985" w14:paraId="2372F44D" w14:textId="77777777" w:rsidTr="002148DC">
        <w:tc>
          <w:tcPr>
            <w:tcW w:w="4651" w:type="dxa"/>
            <w:hideMark/>
          </w:tcPr>
          <w:p w14:paraId="739E93EA" w14:textId="77777777" w:rsidR="00494858" w:rsidRDefault="00E4145B" w:rsidP="00253BB3">
            <w:pPr>
              <w:ind w:left="-108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253BB3">
              <w:rPr>
                <w:sz w:val="26"/>
                <w:szCs w:val="26"/>
                <w:lang w:eastAsia="en-US"/>
              </w:rPr>
              <w:t>15 августа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377F34">
              <w:rPr>
                <w:sz w:val="26"/>
                <w:szCs w:val="26"/>
                <w:lang w:eastAsia="en-US"/>
              </w:rPr>
              <w:t>20</w:t>
            </w:r>
            <w:r w:rsidR="00D225A3">
              <w:rPr>
                <w:sz w:val="26"/>
                <w:szCs w:val="26"/>
                <w:lang w:eastAsia="en-US"/>
              </w:rPr>
              <w:t>2</w:t>
            </w:r>
            <w:r w:rsidR="00F94964">
              <w:rPr>
                <w:sz w:val="26"/>
                <w:szCs w:val="26"/>
                <w:lang w:eastAsia="en-US"/>
              </w:rPr>
              <w:t>3</w:t>
            </w:r>
            <w:r w:rsidR="00494858">
              <w:rPr>
                <w:sz w:val="26"/>
                <w:szCs w:val="26"/>
                <w:lang w:eastAsia="en-US"/>
              </w:rPr>
              <w:t xml:space="preserve"> г</w:t>
            </w:r>
            <w:r w:rsidR="00494858">
              <w:rPr>
                <w:bCs/>
                <w:sz w:val="26"/>
                <w:szCs w:val="26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77777777" w:rsidR="00494858" w:rsidRPr="000A0985" w:rsidRDefault="00494858" w:rsidP="00253BB3">
            <w:pPr>
              <w:ind w:left="-284"/>
              <w:rPr>
                <w:lang w:eastAsia="en-US"/>
              </w:rPr>
            </w:pPr>
            <w:r w:rsidRPr="000A0985">
              <w:rPr>
                <w:sz w:val="26"/>
                <w:szCs w:val="26"/>
                <w:lang w:eastAsia="en-US"/>
              </w:rPr>
              <w:t xml:space="preserve">                </w:t>
            </w:r>
            <w:r w:rsidR="00824763" w:rsidRPr="000A0985">
              <w:rPr>
                <w:sz w:val="26"/>
                <w:szCs w:val="26"/>
                <w:lang w:eastAsia="en-US"/>
              </w:rPr>
              <w:t xml:space="preserve">                                                    </w:t>
            </w:r>
            <w:r w:rsidRPr="000A0985">
              <w:rPr>
                <w:sz w:val="26"/>
                <w:szCs w:val="26"/>
                <w:lang w:eastAsia="en-US"/>
              </w:rPr>
              <w:t xml:space="preserve">   </w:t>
            </w:r>
            <w:r w:rsidR="000A0985" w:rsidRPr="000A0985">
              <w:rPr>
                <w:sz w:val="26"/>
                <w:szCs w:val="26"/>
                <w:lang w:eastAsia="en-US"/>
              </w:rPr>
              <w:t xml:space="preserve"> </w:t>
            </w:r>
            <w:r w:rsidRPr="000A0985">
              <w:rPr>
                <w:sz w:val="26"/>
                <w:szCs w:val="26"/>
                <w:lang w:eastAsia="en-US"/>
              </w:rPr>
              <w:t xml:space="preserve"> №</w:t>
            </w:r>
            <w:r w:rsidR="00487FF8">
              <w:rPr>
                <w:sz w:val="26"/>
                <w:szCs w:val="26"/>
                <w:lang w:eastAsia="en-US"/>
              </w:rPr>
              <w:t xml:space="preserve"> </w:t>
            </w:r>
            <w:r w:rsidR="00253BB3">
              <w:rPr>
                <w:sz w:val="26"/>
                <w:szCs w:val="26"/>
                <w:lang w:eastAsia="en-US"/>
              </w:rPr>
              <w:t>1</w:t>
            </w:r>
            <w:r w:rsidR="00487FF8">
              <w:rPr>
                <w:sz w:val="26"/>
                <w:szCs w:val="26"/>
                <w:lang w:eastAsia="en-US"/>
              </w:rPr>
              <w:t xml:space="preserve">2 </w:t>
            </w:r>
            <w:r w:rsidRPr="000A0985">
              <w:rPr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14:paraId="0C12FF59" w14:textId="77777777" w:rsidR="00494858" w:rsidRDefault="00494858" w:rsidP="00824763">
      <w:pPr>
        <w:pStyle w:val="ab"/>
        <w:tabs>
          <w:tab w:val="left" w:pos="708"/>
        </w:tabs>
        <w:ind w:left="-284"/>
        <w:rPr>
          <w:i/>
          <w:sz w:val="26"/>
          <w:szCs w:val="26"/>
        </w:rPr>
      </w:pPr>
    </w:p>
    <w:p w14:paraId="4FDAB6D9" w14:textId="586A0B09" w:rsidR="00494858" w:rsidRPr="007442FE" w:rsidRDefault="00494858" w:rsidP="006669A7">
      <w:pPr>
        <w:pStyle w:val="3"/>
        <w:ind w:left="-284"/>
        <w:jc w:val="center"/>
        <w:rPr>
          <w:b/>
          <w:i/>
          <w:sz w:val="24"/>
          <w:szCs w:val="24"/>
        </w:rPr>
      </w:pPr>
      <w:r w:rsidRPr="007442FE">
        <w:rPr>
          <w:b/>
          <w:i/>
          <w:sz w:val="26"/>
          <w:szCs w:val="26"/>
        </w:rPr>
        <w:t>«</w:t>
      </w:r>
      <w:r w:rsidR="007442FE" w:rsidRPr="007442FE">
        <w:rPr>
          <w:b/>
          <w:i/>
          <w:sz w:val="24"/>
          <w:szCs w:val="24"/>
        </w:rPr>
        <w:t>О проводимой работе по предупреждению преступности несовершеннолетних (включая ООД), в том числе повторной и групповой, и принятии мер, направленных на устранение недостатков</w:t>
      </w:r>
      <w:r w:rsidRPr="007442FE">
        <w:rPr>
          <w:b/>
          <w:i/>
          <w:sz w:val="26"/>
          <w:szCs w:val="26"/>
        </w:rPr>
        <w:t>»</w:t>
      </w:r>
    </w:p>
    <w:p w14:paraId="14A5818B" w14:textId="77777777" w:rsidR="006669A7" w:rsidRDefault="006669A7" w:rsidP="00755C47">
      <w:pPr>
        <w:pStyle w:val="1"/>
        <w:ind w:firstLine="567"/>
        <w:jc w:val="both"/>
        <w:rPr>
          <w:sz w:val="26"/>
          <w:szCs w:val="26"/>
        </w:rPr>
      </w:pPr>
    </w:p>
    <w:p w14:paraId="2C677BC0" w14:textId="0E14550F" w:rsidR="00F614E1" w:rsidRPr="0012037F" w:rsidRDefault="002E7303" w:rsidP="006C2B3C">
      <w:pPr>
        <w:pStyle w:val="1"/>
        <w:ind w:firstLine="567"/>
        <w:jc w:val="both"/>
        <w:rPr>
          <w:b/>
          <w:sz w:val="26"/>
          <w:szCs w:val="26"/>
        </w:rPr>
      </w:pPr>
      <w:r w:rsidRPr="002E7303">
        <w:rPr>
          <w:sz w:val="26"/>
          <w:szCs w:val="26"/>
        </w:rPr>
        <w:t xml:space="preserve">Комиссия по делам несовершеннолетних и защите их прав   Советского района в городе Красноярске в составе: председателя – </w:t>
      </w:r>
      <w:proofErr w:type="spellStart"/>
      <w:r w:rsidRPr="002E7303">
        <w:rPr>
          <w:sz w:val="26"/>
          <w:szCs w:val="26"/>
        </w:rPr>
        <w:t>Кучеровой</w:t>
      </w:r>
      <w:proofErr w:type="spellEnd"/>
      <w:r w:rsidRPr="002E7303">
        <w:rPr>
          <w:sz w:val="26"/>
          <w:szCs w:val="26"/>
        </w:rPr>
        <w:t xml:space="preserve"> О.И. </w:t>
      </w:r>
      <w:r w:rsidRPr="002E7303">
        <w:rPr>
          <w:sz w:val="26"/>
          <w:szCs w:val="26"/>
        </w:rPr>
        <w:t xml:space="preserve">, заместителей председателя - Лепешкиной Т.А. </w:t>
      </w:r>
      <w:r w:rsidRPr="002E7303">
        <w:rPr>
          <w:sz w:val="26"/>
          <w:szCs w:val="26"/>
        </w:rPr>
        <w:t xml:space="preserve">,  Ибрагимовой Н.Г. </w:t>
      </w:r>
      <w:r w:rsidRPr="002E7303">
        <w:rPr>
          <w:sz w:val="26"/>
          <w:szCs w:val="26"/>
        </w:rPr>
        <w:t xml:space="preserve">,  членов комиссии:  </w:t>
      </w:r>
      <w:proofErr w:type="gramStart"/>
      <w:r w:rsidRPr="002E7303">
        <w:rPr>
          <w:sz w:val="26"/>
          <w:szCs w:val="26"/>
        </w:rPr>
        <w:t xml:space="preserve">Авласевич М.Н. </w:t>
      </w:r>
      <w:r w:rsidRPr="002E7303">
        <w:rPr>
          <w:sz w:val="26"/>
          <w:szCs w:val="26"/>
        </w:rPr>
        <w:t xml:space="preserve">, Архиповой Л.В. </w:t>
      </w:r>
      <w:r w:rsidRPr="002E7303">
        <w:rPr>
          <w:sz w:val="26"/>
          <w:szCs w:val="26"/>
        </w:rPr>
        <w:t xml:space="preserve">, Беляковой В.А. </w:t>
      </w:r>
      <w:r w:rsidRPr="002E7303">
        <w:rPr>
          <w:sz w:val="26"/>
          <w:szCs w:val="26"/>
        </w:rPr>
        <w:t>, Данилова</w:t>
      </w:r>
      <w:r w:rsidR="004C26D9">
        <w:rPr>
          <w:sz w:val="26"/>
          <w:szCs w:val="26"/>
        </w:rPr>
        <w:t xml:space="preserve"> Р.Е.</w:t>
      </w:r>
      <w:r w:rsidRPr="002E7303">
        <w:rPr>
          <w:sz w:val="26"/>
          <w:szCs w:val="26"/>
        </w:rPr>
        <w:t xml:space="preserve"> </w:t>
      </w:r>
      <w:r w:rsidRPr="002E7303">
        <w:rPr>
          <w:sz w:val="26"/>
          <w:szCs w:val="26"/>
        </w:rPr>
        <w:t xml:space="preserve">, </w:t>
      </w:r>
      <w:proofErr w:type="spellStart"/>
      <w:r w:rsidRPr="002E7303">
        <w:rPr>
          <w:sz w:val="26"/>
          <w:szCs w:val="26"/>
        </w:rPr>
        <w:t>Доняева</w:t>
      </w:r>
      <w:proofErr w:type="spellEnd"/>
      <w:r w:rsidRPr="002E7303">
        <w:rPr>
          <w:sz w:val="26"/>
          <w:szCs w:val="26"/>
        </w:rPr>
        <w:t xml:space="preserve"> А.А. </w:t>
      </w:r>
      <w:r w:rsidRPr="002E7303">
        <w:rPr>
          <w:sz w:val="26"/>
          <w:szCs w:val="26"/>
        </w:rPr>
        <w:t xml:space="preserve">, Евтушенко В.В. </w:t>
      </w:r>
      <w:r w:rsidRPr="002E7303">
        <w:rPr>
          <w:sz w:val="26"/>
          <w:szCs w:val="26"/>
        </w:rPr>
        <w:t xml:space="preserve">, Зверевой Е.В. </w:t>
      </w:r>
      <w:r w:rsidRPr="002E7303">
        <w:rPr>
          <w:sz w:val="26"/>
          <w:szCs w:val="26"/>
        </w:rPr>
        <w:t xml:space="preserve">, Зиновьевой Л.В. </w:t>
      </w:r>
      <w:r w:rsidRPr="002E7303">
        <w:rPr>
          <w:sz w:val="26"/>
          <w:szCs w:val="26"/>
        </w:rPr>
        <w:t xml:space="preserve">, Зотина И.В. </w:t>
      </w:r>
      <w:r w:rsidRPr="002E7303">
        <w:rPr>
          <w:sz w:val="26"/>
          <w:szCs w:val="26"/>
        </w:rPr>
        <w:t xml:space="preserve">, Кирсанова Д.И. </w:t>
      </w:r>
      <w:r w:rsidRPr="002E7303">
        <w:rPr>
          <w:sz w:val="26"/>
          <w:szCs w:val="26"/>
        </w:rPr>
        <w:t xml:space="preserve">, Корзун Е.В. </w:t>
      </w:r>
      <w:r w:rsidRPr="002E7303">
        <w:rPr>
          <w:sz w:val="26"/>
          <w:szCs w:val="26"/>
        </w:rPr>
        <w:t xml:space="preserve">, </w:t>
      </w:r>
      <w:proofErr w:type="spellStart"/>
      <w:r w:rsidRPr="002E7303">
        <w:rPr>
          <w:sz w:val="26"/>
          <w:szCs w:val="26"/>
        </w:rPr>
        <w:t>Мошенской</w:t>
      </w:r>
      <w:proofErr w:type="spellEnd"/>
      <w:r w:rsidRPr="002E7303">
        <w:rPr>
          <w:sz w:val="26"/>
          <w:szCs w:val="26"/>
        </w:rPr>
        <w:t xml:space="preserve"> Н.Е. </w:t>
      </w:r>
      <w:r w:rsidRPr="002E7303">
        <w:rPr>
          <w:sz w:val="26"/>
          <w:szCs w:val="26"/>
        </w:rPr>
        <w:t xml:space="preserve">, </w:t>
      </w:r>
      <w:proofErr w:type="spellStart"/>
      <w:r w:rsidRPr="002E7303">
        <w:rPr>
          <w:sz w:val="26"/>
          <w:szCs w:val="26"/>
        </w:rPr>
        <w:t>Нешетаевой</w:t>
      </w:r>
      <w:proofErr w:type="spellEnd"/>
      <w:r w:rsidRPr="002E7303">
        <w:rPr>
          <w:sz w:val="26"/>
          <w:szCs w:val="26"/>
        </w:rPr>
        <w:t xml:space="preserve"> О.Г. </w:t>
      </w:r>
      <w:r w:rsidRPr="002E7303">
        <w:rPr>
          <w:sz w:val="26"/>
          <w:szCs w:val="26"/>
        </w:rPr>
        <w:t xml:space="preserve">, Панченко О.В. </w:t>
      </w:r>
      <w:r w:rsidRPr="002E7303">
        <w:rPr>
          <w:sz w:val="26"/>
          <w:szCs w:val="26"/>
        </w:rPr>
        <w:t xml:space="preserve">, </w:t>
      </w:r>
      <w:proofErr w:type="spellStart"/>
      <w:r w:rsidRPr="002E7303">
        <w:rPr>
          <w:sz w:val="26"/>
          <w:szCs w:val="26"/>
        </w:rPr>
        <w:t>Рекаевой</w:t>
      </w:r>
      <w:proofErr w:type="spellEnd"/>
      <w:r w:rsidRPr="002E7303">
        <w:rPr>
          <w:sz w:val="26"/>
          <w:szCs w:val="26"/>
        </w:rPr>
        <w:t xml:space="preserve"> О.В. </w:t>
      </w:r>
      <w:r w:rsidRPr="002E7303">
        <w:rPr>
          <w:sz w:val="26"/>
          <w:szCs w:val="26"/>
        </w:rPr>
        <w:t xml:space="preserve">, Рудковской К.С., </w:t>
      </w:r>
      <w:r w:rsidRPr="002E7303">
        <w:rPr>
          <w:sz w:val="26"/>
          <w:szCs w:val="26"/>
        </w:rPr>
        <w:t xml:space="preserve"> </w:t>
      </w:r>
      <w:proofErr w:type="spellStart"/>
      <w:r w:rsidRPr="002E7303">
        <w:rPr>
          <w:sz w:val="26"/>
          <w:szCs w:val="26"/>
        </w:rPr>
        <w:t>Слипенко</w:t>
      </w:r>
      <w:proofErr w:type="spellEnd"/>
      <w:r w:rsidRPr="002E7303">
        <w:rPr>
          <w:sz w:val="26"/>
          <w:szCs w:val="26"/>
        </w:rPr>
        <w:t xml:space="preserve"> В.М. </w:t>
      </w:r>
      <w:r w:rsidRPr="002E7303">
        <w:rPr>
          <w:sz w:val="26"/>
          <w:szCs w:val="26"/>
        </w:rPr>
        <w:t xml:space="preserve">, Соколовой З.К. </w:t>
      </w:r>
      <w:r w:rsidRPr="002E7303">
        <w:rPr>
          <w:sz w:val="26"/>
          <w:szCs w:val="26"/>
        </w:rPr>
        <w:t xml:space="preserve">, Соловьевой Ю.А. </w:t>
      </w:r>
      <w:r w:rsidRPr="002E7303">
        <w:rPr>
          <w:sz w:val="26"/>
          <w:szCs w:val="26"/>
        </w:rPr>
        <w:t xml:space="preserve">, Тепловой Ю.Е. </w:t>
      </w:r>
      <w:r w:rsidRPr="002E7303">
        <w:rPr>
          <w:sz w:val="26"/>
          <w:szCs w:val="26"/>
        </w:rPr>
        <w:t></w:t>
      </w:r>
      <w:r w:rsidR="00F94964" w:rsidRPr="0012037F">
        <w:rPr>
          <w:sz w:val="26"/>
          <w:szCs w:val="26"/>
        </w:rPr>
        <w:t>, с</w:t>
      </w:r>
      <w:proofErr w:type="gramEnd"/>
      <w:r w:rsidR="00F94964" w:rsidRPr="0012037F">
        <w:rPr>
          <w:sz w:val="26"/>
          <w:szCs w:val="26"/>
        </w:rPr>
        <w:t xml:space="preserve"> участием помощника прокурора </w:t>
      </w:r>
      <w:proofErr w:type="spellStart"/>
      <w:r w:rsidR="008B46C7">
        <w:rPr>
          <w:sz w:val="26"/>
          <w:szCs w:val="26"/>
        </w:rPr>
        <w:t>Кергер</w:t>
      </w:r>
      <w:proofErr w:type="spellEnd"/>
      <w:r w:rsidR="008B46C7">
        <w:rPr>
          <w:sz w:val="26"/>
          <w:szCs w:val="26"/>
        </w:rPr>
        <w:t xml:space="preserve"> Е.В.</w:t>
      </w:r>
      <w:r w:rsidR="00ED43B5">
        <w:rPr>
          <w:sz w:val="26"/>
          <w:szCs w:val="26"/>
        </w:rPr>
        <w:t xml:space="preserve">, </w:t>
      </w:r>
      <w:r w:rsidR="00ED43B5" w:rsidRPr="0012037F">
        <w:rPr>
          <w:bCs/>
          <w:sz w:val="26"/>
          <w:szCs w:val="26"/>
        </w:rPr>
        <w:t>рассмотрев информацию от субъектов системы профилак</w:t>
      </w:r>
      <w:r w:rsidR="00ED43B5">
        <w:rPr>
          <w:bCs/>
          <w:sz w:val="26"/>
          <w:szCs w:val="26"/>
        </w:rPr>
        <w:t>тики по исполнению постановления</w:t>
      </w:r>
      <w:r w:rsidR="00ED43B5" w:rsidRPr="0012037F">
        <w:rPr>
          <w:bCs/>
          <w:sz w:val="26"/>
          <w:szCs w:val="26"/>
        </w:rPr>
        <w:t xml:space="preserve"> комиссии по делам несовершеннолетних и защите их прав</w:t>
      </w:r>
      <w:r w:rsidR="008E3B1B" w:rsidRPr="0012037F">
        <w:rPr>
          <w:bCs/>
          <w:sz w:val="26"/>
          <w:szCs w:val="26"/>
        </w:rPr>
        <w:t xml:space="preserve"> № </w:t>
      </w:r>
      <w:r w:rsidR="000C4A97">
        <w:rPr>
          <w:bCs/>
          <w:sz w:val="26"/>
          <w:szCs w:val="26"/>
        </w:rPr>
        <w:t>2</w:t>
      </w:r>
      <w:r w:rsidR="008E3B1B" w:rsidRPr="0012037F">
        <w:rPr>
          <w:bCs/>
          <w:sz w:val="26"/>
          <w:szCs w:val="26"/>
        </w:rPr>
        <w:t xml:space="preserve"> от </w:t>
      </w:r>
      <w:r w:rsidR="000C4A97">
        <w:rPr>
          <w:bCs/>
          <w:sz w:val="26"/>
          <w:szCs w:val="26"/>
        </w:rPr>
        <w:t>14.03.2023</w:t>
      </w:r>
      <w:r w:rsidR="008E3B1B" w:rsidRPr="0012037F">
        <w:rPr>
          <w:bCs/>
          <w:sz w:val="26"/>
          <w:szCs w:val="26"/>
        </w:rPr>
        <w:t>, заслушав членов комиссии о проводимой работе в данном направлении</w:t>
      </w:r>
      <w:r w:rsidR="00002CD8" w:rsidRPr="0012037F">
        <w:rPr>
          <w:bCs/>
          <w:sz w:val="26"/>
          <w:szCs w:val="26"/>
        </w:rPr>
        <w:t xml:space="preserve"> </w:t>
      </w:r>
      <w:r w:rsidR="00F614E1" w:rsidRPr="0012037F">
        <w:rPr>
          <w:bCs/>
          <w:sz w:val="26"/>
          <w:szCs w:val="26"/>
        </w:rPr>
        <w:t xml:space="preserve"> </w:t>
      </w:r>
    </w:p>
    <w:p w14:paraId="19034ED1" w14:textId="77777777" w:rsidR="00EB69D7" w:rsidRPr="0012037F" w:rsidRDefault="00494858" w:rsidP="006C2B3C">
      <w:pPr>
        <w:pStyle w:val="a3"/>
        <w:ind w:firstLine="567"/>
        <w:jc w:val="center"/>
        <w:rPr>
          <w:b/>
          <w:sz w:val="26"/>
          <w:szCs w:val="26"/>
        </w:rPr>
      </w:pPr>
      <w:r w:rsidRPr="0012037F">
        <w:rPr>
          <w:b/>
          <w:sz w:val="26"/>
          <w:szCs w:val="26"/>
        </w:rPr>
        <w:t>УСТАНОВИЛА</w:t>
      </w:r>
      <w:r w:rsidR="009A055D" w:rsidRPr="0012037F">
        <w:rPr>
          <w:b/>
          <w:sz w:val="26"/>
          <w:szCs w:val="26"/>
        </w:rPr>
        <w:t>:</w:t>
      </w:r>
    </w:p>
    <w:p w14:paraId="2EF36824" w14:textId="77777777" w:rsidR="00FB0E23" w:rsidRDefault="006214BC" w:rsidP="006C2B3C">
      <w:pPr>
        <w:ind w:firstLine="567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На территории Советского района в городе Красноярске </w:t>
      </w:r>
      <w:r w:rsidR="00D225A3" w:rsidRPr="0012037F">
        <w:rPr>
          <w:sz w:val="26"/>
          <w:szCs w:val="26"/>
        </w:rPr>
        <w:t xml:space="preserve">по </w:t>
      </w:r>
      <w:r w:rsidR="002E7303">
        <w:rPr>
          <w:sz w:val="26"/>
          <w:szCs w:val="26"/>
        </w:rPr>
        <w:t>итогам второго квартала 2023 года наблюдается рост преступности несовершеннолетних</w:t>
      </w:r>
      <w:r w:rsidR="002E7303" w:rsidRPr="002E7303">
        <w:rPr>
          <w:sz w:val="26"/>
          <w:szCs w:val="26"/>
        </w:rPr>
        <w:t>:</w:t>
      </w:r>
      <w:r w:rsidR="002E7303">
        <w:rPr>
          <w:sz w:val="26"/>
          <w:szCs w:val="26"/>
        </w:rPr>
        <w:t xml:space="preserve"> рост числа преступлений, совершенных несовершеннолетними </w:t>
      </w:r>
      <w:r w:rsidR="0053400D">
        <w:rPr>
          <w:sz w:val="26"/>
          <w:szCs w:val="26"/>
        </w:rPr>
        <w:t>на территории Советского района, с 31 до 36 (рост на 16</w:t>
      </w:r>
      <w:r w:rsidR="0053400D" w:rsidRPr="0053400D">
        <w:rPr>
          <w:sz w:val="26"/>
          <w:szCs w:val="26"/>
        </w:rPr>
        <w:t xml:space="preserve">% </w:t>
      </w:r>
      <w:r w:rsidR="0053400D">
        <w:rPr>
          <w:sz w:val="26"/>
          <w:szCs w:val="26"/>
        </w:rPr>
        <w:t>в сравнении с АППГ), рост числа несовершеннолетних, совершивших преступления, составляет 24 % - с 25 до 31 человека.</w:t>
      </w:r>
      <w:r w:rsidR="003B51A6">
        <w:rPr>
          <w:sz w:val="26"/>
          <w:szCs w:val="26"/>
        </w:rPr>
        <w:t xml:space="preserve"> При этом в ОП № 10 наблюдается снижение по этим показателям, а наибольший рост на территории ОП № 5.</w:t>
      </w:r>
    </w:p>
    <w:p w14:paraId="4AEEFA1B" w14:textId="77777777" w:rsidR="00FB0E23" w:rsidRDefault="00FB0E23" w:rsidP="006C2B3C">
      <w:pPr>
        <w:ind w:firstLine="567"/>
        <w:jc w:val="both"/>
        <w:rPr>
          <w:noProof/>
          <w:sz w:val="26"/>
          <w:szCs w:val="26"/>
        </w:rPr>
      </w:pPr>
      <w:r w:rsidRPr="00FB0E23">
        <w:rPr>
          <w:noProof/>
          <w:sz w:val="26"/>
          <w:szCs w:val="26"/>
        </w:rPr>
        <w:t xml:space="preserve"> </w:t>
      </w:r>
    </w:p>
    <w:p w14:paraId="4CFDAD28" w14:textId="77777777" w:rsidR="00F91404" w:rsidRDefault="00FB0E23" w:rsidP="006C2B3C">
      <w:pPr>
        <w:ind w:firstLine="567"/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049B2245" wp14:editId="4E7E6F1B">
            <wp:extent cx="5257800" cy="2581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E8BF15" w14:textId="77777777" w:rsidR="003B51A6" w:rsidRDefault="003B51A6" w:rsidP="006C2B3C">
      <w:pPr>
        <w:ind w:firstLine="567"/>
        <w:jc w:val="both"/>
        <w:rPr>
          <w:sz w:val="26"/>
          <w:szCs w:val="26"/>
        </w:rPr>
      </w:pPr>
    </w:p>
    <w:p w14:paraId="0DF76385" w14:textId="77777777" w:rsidR="00FB0E23" w:rsidRDefault="00FB0E23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анализе причин роста учитывается тот факт, что на территории обслуживания ОП № 5 находится наибольшее число мест общего скопления людей, в т.ч. ТРЦ «Планета», что свидетельствует об объективной большей криминогенности данной территории. Однако анализ следующих показателей демонстрирует тот факт, что взрывной рост преступности на данной территории порожден не только </w:t>
      </w:r>
      <w:r>
        <w:rPr>
          <w:sz w:val="26"/>
          <w:szCs w:val="26"/>
        </w:rPr>
        <w:lastRenderedPageBreak/>
        <w:t xml:space="preserve">внешними факторами, а также недостаточной эффективностью проводимой работы с несовершеннолетними как превентивного, так и </w:t>
      </w:r>
      <w:proofErr w:type="spellStart"/>
      <w:r>
        <w:rPr>
          <w:sz w:val="26"/>
          <w:szCs w:val="26"/>
        </w:rPr>
        <w:t>посткриминального</w:t>
      </w:r>
      <w:proofErr w:type="spellEnd"/>
      <w:r>
        <w:rPr>
          <w:sz w:val="26"/>
          <w:szCs w:val="26"/>
        </w:rPr>
        <w:t>, исправительного характера.</w:t>
      </w:r>
    </w:p>
    <w:p w14:paraId="66B1A574" w14:textId="77777777" w:rsidR="00FB0E23" w:rsidRDefault="00FB0E23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причин общего роста преступности наиболее показателен через анализ отдельных показателей, рост которых ярко демонстрирует недостатки работы субъектов системы профилактики. </w:t>
      </w:r>
    </w:p>
    <w:p w14:paraId="48253F90" w14:textId="77777777" w:rsidR="007E6F93" w:rsidRDefault="00FB0E23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наблюдается рост числа преступлений, совершенных в группе с 9 в АППГ до 21 (в 2,3 раза). Групповые преступления </w:t>
      </w:r>
      <w:r w:rsidR="007E6F93">
        <w:rPr>
          <w:sz w:val="26"/>
          <w:szCs w:val="26"/>
        </w:rPr>
        <w:t xml:space="preserve">являются опасным фактором криминализации несовершеннолетних через социальное окружение – авторитетные члены группы вовлекают в систематическую преступную деятельность несовершеннолетних, которые в иной социальной обстановке не склонны к подобного рода девиациям. А в дальнейшем влияние среды на таких ситуативных преступников становится еще больше. Поэтому рост групповой преступности – ключевой фактор роста общей преступности. </w:t>
      </w:r>
    </w:p>
    <w:p w14:paraId="58044AC8" w14:textId="77777777" w:rsidR="007E6F93" w:rsidRDefault="007E6F93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Данное явление обусловлено комплексом причин, связанных не только с работой системы профилактики. Первопричиной часто становятся проблемы семейного характера. </w:t>
      </w:r>
      <w:r w:rsidRPr="007E6F93">
        <w:rPr>
          <w:sz w:val="26"/>
          <w:szCs w:val="26"/>
        </w:rPr>
        <w:t xml:space="preserve">Во-первых, психологические -  отвержение и ненужность детей, отсутствие эмоциональной связи с родителями при внешнем благополучии семьи, недостаток внимания, отсутствие навыков эффективной коммуникации внутри семьи и навыков разрешения конфликтов. В данной части образовательным учреждениям </w:t>
      </w:r>
      <w:r w:rsidR="00B7547C">
        <w:rPr>
          <w:sz w:val="26"/>
          <w:szCs w:val="26"/>
        </w:rPr>
        <w:t>необходимо</w:t>
      </w:r>
      <w:r w:rsidRPr="007E6F93">
        <w:rPr>
          <w:sz w:val="26"/>
          <w:szCs w:val="26"/>
        </w:rPr>
        <w:t xml:space="preserve"> оказывать психолого-педагогическую помощь семьям с целью восполнения данных пробелов. Стоит отметить, что необходимо проводить комплексную превентивную работу</w:t>
      </w:r>
      <w:r w:rsidRPr="00FE72A7">
        <w:rPr>
          <w:sz w:val="26"/>
          <w:szCs w:val="26"/>
        </w:rPr>
        <w:t xml:space="preserve">: ориентировать родителей на обращение за психолого-педагогической помощью в случае, если педагогический инструментарий при работе с конфликтом внутри семьи исчерпан. Необходима широкая просветительская работа, направленная на борьбу со стереотипами о работе психолога: стигматизации психологических служб как крайней меры, необходимой исключительно для лиц с психическими заболеваниями, нежеланием выносить </w:t>
      </w:r>
      <w:r w:rsidR="00B7547C" w:rsidRPr="00FE72A7">
        <w:rPr>
          <w:sz w:val="26"/>
          <w:szCs w:val="26"/>
        </w:rPr>
        <w:t>конфликт за пределы семьи и т.д.</w:t>
      </w:r>
      <w:r w:rsidR="00B7547C">
        <w:rPr>
          <w:sz w:val="26"/>
          <w:szCs w:val="26"/>
        </w:rPr>
        <w:t xml:space="preserve"> </w:t>
      </w:r>
    </w:p>
    <w:p w14:paraId="37B5C1D5" w14:textId="77777777" w:rsidR="00B7547C" w:rsidRDefault="00B7547C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Во-вторых, несовершеннолетние, особенно в подростковом возрасте, восполняют семейные дефициты при помощи окружения, в поиске поддержки «на стороне» часто находят либо  авторитетного сверстника, либо авторитетного взрослого, склонного к противоправному поведению, что особенно привлекательно для детей с учетом возрастных особенностей психики – демонстративное, нигилистическое поведение, подростковое отрицание устоев. Преступная группа становится суррогатом семьи.</w:t>
      </w:r>
    </w:p>
    <w:p w14:paraId="52D9E6CA" w14:textId="77777777" w:rsidR="006514FA" w:rsidRPr="00FE72A7" w:rsidRDefault="00B7547C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касается работы органов системы профилактики, то можно отметить неэффективность работы по разобщению групп преступной направленности. Необходимо усилить работу по диагностике психологической ролевой структуры </w:t>
      </w:r>
      <w:r w:rsidRPr="007B4ADA">
        <w:rPr>
          <w:sz w:val="26"/>
          <w:szCs w:val="26"/>
        </w:rPr>
        <w:t xml:space="preserve">подобных групп с целью работы с наиболее уязвимыми ее членами, которые являются ситуативными преступниками, выявлять вторичные выгоды, которые дает им членство в преступной группе и находить позитивные способы их получения. </w:t>
      </w:r>
      <w:r w:rsidR="006514FA" w:rsidRPr="007B4ADA">
        <w:rPr>
          <w:sz w:val="26"/>
          <w:szCs w:val="26"/>
        </w:rPr>
        <w:t xml:space="preserve">Необходимо также находить позитивные авторитеты для таких подростков, особенно, </w:t>
      </w:r>
      <w:r w:rsidR="006514FA" w:rsidRPr="00FE72A7">
        <w:rPr>
          <w:sz w:val="26"/>
          <w:szCs w:val="26"/>
        </w:rPr>
        <w:t>с психологической точки зрения, необходимы авторитетные мужские фигуры, т.к. с учетом демографических особенностей РФ в семьях наблюдается их дефицит – дети воспитываются матерью, бабушкой.</w:t>
      </w:r>
    </w:p>
    <w:p w14:paraId="0C77A821" w14:textId="77777777" w:rsidR="007B4ADA" w:rsidRPr="007B4ADA" w:rsidRDefault="00801039" w:rsidP="006C2B3C">
      <w:pPr>
        <w:ind w:firstLine="567"/>
        <w:jc w:val="both"/>
        <w:rPr>
          <w:sz w:val="26"/>
          <w:szCs w:val="26"/>
        </w:rPr>
      </w:pPr>
      <w:r w:rsidRPr="00FE72A7">
        <w:rPr>
          <w:sz w:val="26"/>
          <w:szCs w:val="26"/>
        </w:rPr>
        <w:t xml:space="preserve">Одной из негативных тенденций </w:t>
      </w:r>
      <w:r w:rsidR="00480A36" w:rsidRPr="00FE72A7">
        <w:rPr>
          <w:sz w:val="26"/>
          <w:szCs w:val="26"/>
        </w:rPr>
        <w:t>является</w:t>
      </w:r>
      <w:r w:rsidR="00480A36">
        <w:rPr>
          <w:sz w:val="26"/>
          <w:szCs w:val="26"/>
        </w:rPr>
        <w:t xml:space="preserve"> </w:t>
      </w:r>
      <w:r w:rsidR="007875FB" w:rsidRPr="007B4ADA">
        <w:rPr>
          <w:sz w:val="26"/>
          <w:szCs w:val="26"/>
        </w:rPr>
        <w:t xml:space="preserve">рост преступлений, связанных с наркотическими средствами, на территории ОП № 5 с 0 до 3, ОП № 11 по данному показателю остался на то же уровне, что и АППГ (1). При этом, на территории ОП № 9 зафиксировано 1 преступление, совершенное в состоянии алкогольного опьянения, в АППГ данных преступлений зафиксировано не было. </w:t>
      </w:r>
      <w:r w:rsidR="007B4ADA">
        <w:rPr>
          <w:sz w:val="26"/>
          <w:szCs w:val="26"/>
        </w:rPr>
        <w:t>Одновременно н</w:t>
      </w:r>
      <w:r w:rsidR="007B4ADA" w:rsidRPr="007B4ADA">
        <w:rPr>
          <w:sz w:val="26"/>
          <w:szCs w:val="26"/>
        </w:rPr>
        <w:t xml:space="preserve">аблюдается рост правонарушений, связанных с употреблением ПАВ (ст.6.9 КоАП РФ, ст.20.20 </w:t>
      </w:r>
      <w:r w:rsidR="007B4ADA" w:rsidRPr="007B4ADA">
        <w:rPr>
          <w:sz w:val="26"/>
          <w:szCs w:val="26"/>
        </w:rPr>
        <w:lastRenderedPageBreak/>
        <w:t>КоАП РФ, ст. 20.22 КоАП РФ). При этом, зафиксировано 4 чрезвычайных происшествия с участием несовершеннолетних, употребивших ПАВ, в результате чего 3 были госпитализированы в медицинские учреждения в тяжелом состоянии, 1 несовершеннолетняя погибла</w:t>
      </w:r>
      <w:r w:rsidR="007B4ADA">
        <w:rPr>
          <w:sz w:val="26"/>
          <w:szCs w:val="26"/>
        </w:rPr>
        <w:t>.</w:t>
      </w:r>
    </w:p>
    <w:p w14:paraId="6579BE2C" w14:textId="77777777" w:rsidR="00987595" w:rsidRDefault="007875FB" w:rsidP="006C2B3C">
      <w:pPr>
        <w:ind w:firstLine="567"/>
        <w:jc w:val="both"/>
      </w:pPr>
      <w:r w:rsidRPr="007B4ADA">
        <w:rPr>
          <w:sz w:val="26"/>
          <w:szCs w:val="26"/>
        </w:rPr>
        <w:t xml:space="preserve">Данная тенденция имеет два аспекта: увеличивается как потребление ПАВ </w:t>
      </w:r>
      <w:r>
        <w:rPr>
          <w:sz w:val="26"/>
          <w:szCs w:val="26"/>
        </w:rPr>
        <w:t xml:space="preserve">несовершеннолетними, так и </w:t>
      </w:r>
      <w:r w:rsidR="007B4ADA">
        <w:rPr>
          <w:sz w:val="26"/>
          <w:szCs w:val="26"/>
        </w:rPr>
        <w:t>число несовершеннолетних, вовлеченных в деятельность по распространению наркотических средств (сами не употребляют).</w:t>
      </w:r>
    </w:p>
    <w:p w14:paraId="0A818311" w14:textId="77777777" w:rsidR="00270531" w:rsidRDefault="007B4ADA" w:rsidP="006C2B3C">
      <w:pPr>
        <w:ind w:firstLine="567"/>
        <w:jc w:val="both"/>
        <w:rPr>
          <w:sz w:val="26"/>
          <w:szCs w:val="26"/>
        </w:rPr>
      </w:pPr>
      <w:r w:rsidRPr="007B4ADA">
        <w:rPr>
          <w:sz w:val="26"/>
          <w:szCs w:val="26"/>
        </w:rPr>
        <w:t xml:space="preserve">Данное негативное явление обусловлено комплексом причин. Во-первых, широкая доступность информации о наркотических средствах, их видах, способах заработка в сфере оборота </w:t>
      </w:r>
      <w:r w:rsidRPr="00D33A0C">
        <w:rPr>
          <w:sz w:val="26"/>
          <w:szCs w:val="26"/>
        </w:rPr>
        <w:t>наркотиков, неконтролируемость информационного потока при одновременной закрытости детей от членов собственной семьи, отсутствии доверительных отношений внутри семьи. Первые признаки девиации со стороны несовершеннолетних могли быть установлены на первичном этапе: однако воспитательный процесс часто сводится исключительно к исполнению обязанности по содержанию детей и их контролю (внешнее благополучие), при отсутствии эмоционального контакта, что приводит к отсутствию у родителей информации о жизни собственных детей. Также стоит отметить противоречивый характер антинаркотической информационной</w:t>
      </w:r>
      <w:r w:rsidRPr="007B4ADA">
        <w:rPr>
          <w:sz w:val="26"/>
          <w:szCs w:val="26"/>
        </w:rPr>
        <w:t xml:space="preserve"> кампании, т.к. распространение информации о запрете употребления ПАВ, порой, имеет обратный эффект, побуждая нарушить установленные запреты и попробовать свои силы.</w:t>
      </w:r>
      <w:r w:rsidR="00987595">
        <w:rPr>
          <w:sz w:val="26"/>
          <w:szCs w:val="26"/>
        </w:rPr>
        <w:t xml:space="preserve"> Также наблюдаются недостатки в </w:t>
      </w:r>
      <w:proofErr w:type="spellStart"/>
      <w:r w:rsidR="00987595">
        <w:rPr>
          <w:sz w:val="26"/>
          <w:szCs w:val="26"/>
        </w:rPr>
        <w:t>посткриминальной</w:t>
      </w:r>
      <w:proofErr w:type="spellEnd"/>
      <w:r w:rsidR="00987595">
        <w:rPr>
          <w:sz w:val="26"/>
          <w:szCs w:val="26"/>
        </w:rPr>
        <w:t xml:space="preserve">, исправительной работе с несовершеннолетними – работа с ними ограничивается </w:t>
      </w:r>
      <w:r w:rsidR="00987595" w:rsidRPr="00FE72A7">
        <w:rPr>
          <w:sz w:val="26"/>
          <w:szCs w:val="26"/>
        </w:rPr>
        <w:t>применением мер юридической ответственности, тогда данная категория правонарушений требует более глубокой психологической, психиатрической и медицинской проработки путем применения мер меди</w:t>
      </w:r>
      <w:r w:rsidR="00EE3A45" w:rsidRPr="00FE72A7">
        <w:rPr>
          <w:sz w:val="26"/>
          <w:szCs w:val="26"/>
        </w:rPr>
        <w:t>цинского характера (реабилитация в КПНД).</w:t>
      </w:r>
    </w:p>
    <w:p w14:paraId="258DD7ED" w14:textId="77777777" w:rsidR="00987595" w:rsidRPr="007875FB" w:rsidRDefault="00987595" w:rsidP="006C2B3C">
      <w:pPr>
        <w:ind w:firstLine="567"/>
        <w:jc w:val="both"/>
        <w:rPr>
          <w:sz w:val="26"/>
          <w:szCs w:val="26"/>
        </w:rPr>
      </w:pPr>
    </w:p>
    <w:p w14:paraId="4DA17424" w14:textId="77777777" w:rsidR="000F2FBB" w:rsidRPr="0012037F" w:rsidRDefault="00480A36" w:rsidP="006C2B3C">
      <w:pPr>
        <w:ind w:firstLine="567"/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637947EE" wp14:editId="21C0AE20">
            <wp:extent cx="5438898" cy="2315689"/>
            <wp:effectExtent l="0" t="0" r="952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F16923" w14:textId="77777777" w:rsidR="003B6119" w:rsidRPr="0012037F" w:rsidRDefault="003B6119" w:rsidP="006C2B3C">
      <w:pPr>
        <w:ind w:firstLine="567"/>
        <w:jc w:val="both"/>
        <w:rPr>
          <w:sz w:val="26"/>
          <w:szCs w:val="26"/>
        </w:rPr>
      </w:pPr>
    </w:p>
    <w:p w14:paraId="595B384F" w14:textId="77777777" w:rsidR="00480A36" w:rsidRPr="000F4094" w:rsidRDefault="00480A36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Анализ статистики позволяет сделать вывод о позитивной тенденции – уменьшение числа неправомерных завладений транспортным средством. Однако продолжается рост числа краж – на 26 %. Особо стоит отметить преобладание в данной статистике «магазинных» краж и краж самокатов. Причинами роста данного вида краж становятся</w:t>
      </w:r>
      <w:r w:rsidRPr="00480A36">
        <w:rPr>
          <w:sz w:val="26"/>
          <w:szCs w:val="26"/>
        </w:rPr>
        <w:t>:</w:t>
      </w:r>
      <w:r>
        <w:rPr>
          <w:sz w:val="26"/>
          <w:szCs w:val="26"/>
        </w:rPr>
        <w:t xml:space="preserve"> низкий уровень правовой грамотности, отсутствие осознания границ частной собственности (</w:t>
      </w:r>
      <w:r w:rsidR="007735F2">
        <w:rPr>
          <w:sz w:val="26"/>
          <w:szCs w:val="26"/>
        </w:rPr>
        <w:t>взял покататься самокат, забрал себе)</w:t>
      </w:r>
      <w:r>
        <w:rPr>
          <w:sz w:val="26"/>
          <w:szCs w:val="26"/>
        </w:rPr>
        <w:t xml:space="preserve">, невоздержанность в </w:t>
      </w:r>
      <w:r w:rsidR="007735F2">
        <w:rPr>
          <w:sz w:val="26"/>
          <w:szCs w:val="26"/>
        </w:rPr>
        <w:t xml:space="preserve">удовлетворении собственных потребностей, усиленная отсутствием границ в поведении и чувством </w:t>
      </w:r>
      <w:r w:rsidR="007735F2" w:rsidRPr="000F4094">
        <w:rPr>
          <w:sz w:val="26"/>
          <w:szCs w:val="26"/>
        </w:rPr>
        <w:t xml:space="preserve">вседозволенности (захотел поесть – украл, захотел покататься – взял). В данной части требуется работа с родителями несовершеннолетних, которые, учитывая социально-экономический контекст их периода взросления в условиях дефицита, в современном товарном изобилии не способны поставить ограничения для своих детей, стремясь «задарить» их экономическими благами, которые не были доступны им. Также требуется более </w:t>
      </w:r>
      <w:r w:rsidR="007735F2" w:rsidRPr="000F4094">
        <w:rPr>
          <w:sz w:val="26"/>
          <w:szCs w:val="26"/>
        </w:rPr>
        <w:lastRenderedPageBreak/>
        <w:t xml:space="preserve">тщательный анализ психологических особенностей личности несовершеннолетних – часто кражи начинаются с мелких хищений, которые, порой даже не фиксируются – начиная от случаев пользования канцелярскими принадлежностями одноклассника без его разрешения, заканчивая карманными кражами в образовательных учреждениях, которые не становятся предметом работы ввиду трудной доказуемости. </w:t>
      </w:r>
    </w:p>
    <w:p w14:paraId="1B8C0B50" w14:textId="77777777" w:rsidR="003B6119" w:rsidRDefault="007735F2" w:rsidP="006C2B3C">
      <w:pPr>
        <w:ind w:firstLine="567"/>
        <w:jc w:val="both"/>
        <w:rPr>
          <w:sz w:val="26"/>
          <w:szCs w:val="26"/>
        </w:rPr>
      </w:pPr>
      <w:r w:rsidRPr="000F4094">
        <w:rPr>
          <w:sz w:val="26"/>
          <w:szCs w:val="26"/>
        </w:rPr>
        <w:t>Недостаток работы субъектов системы профилактики в данном направлении связан прежде всего с неэффективностью применяемых мер воздействия: применение замечания в случае ООД, освобождение от уголовной ответственности – все это порождает чувство безнаказанности, т.к. несовершеннолетние не ощущают негативных последствий кражи. Эффективнее было бы применять меры восстановительного характера – через возмещение ущерба потерпевшим. Также в аспекте групповой и повторной преступности кража является наиболее популярным</w:t>
      </w:r>
      <w:r>
        <w:rPr>
          <w:sz w:val="26"/>
          <w:szCs w:val="26"/>
        </w:rPr>
        <w:t xml:space="preserve"> способом реализации преступных наклонностей несовершеннолетних. На территории ОП № 5 функционирует обширная группа несовершеннолетних, систематически совершающих кражи (ООД), и никакие принимаемые меры эффекта не имеют, т.к. все негативные последствия ограничиваются бюрократическими процедурами. Более того, они вовлекают в свою преступную деятельность школьников младшего возраста. </w:t>
      </w:r>
    </w:p>
    <w:p w14:paraId="669AC304" w14:textId="77777777" w:rsidR="00FC722A" w:rsidRDefault="00FC722A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Кража часто становится способом заработка несовершеннолетних подросткового возраста, причина такого явления, в т.ч. возрастное стремление к финансовой независимости, к самореализации. В таком случае необходимо расширить </w:t>
      </w:r>
      <w:r w:rsidRPr="0057119C">
        <w:rPr>
          <w:sz w:val="26"/>
          <w:szCs w:val="26"/>
        </w:rPr>
        <w:t>просветительскую деятельность в части осведомления подростков о позитивных способах заработка, вариантах трудоустройства, вовлечения в актуальную ныне п</w:t>
      </w:r>
      <w:r w:rsidR="00FE265A" w:rsidRPr="0057119C">
        <w:rPr>
          <w:sz w:val="26"/>
          <w:szCs w:val="26"/>
        </w:rPr>
        <w:t xml:space="preserve">роектную грантовую деятельность, необходимо организовать более тесное взаимодействие образовательных организаций и организаций молодежной политики </w:t>
      </w:r>
      <w:r w:rsidR="004C1631" w:rsidRPr="0057119C">
        <w:rPr>
          <w:sz w:val="26"/>
          <w:szCs w:val="26"/>
        </w:rPr>
        <w:t>с некоммерческими организациями.</w:t>
      </w:r>
    </w:p>
    <w:p w14:paraId="5A38712E" w14:textId="77777777" w:rsidR="004C1631" w:rsidRDefault="004C1631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 актуализации вышеуказанной причины роста преступности свидетельствует и следующая закономерность. В социально-демографическом разрезе рост преступности наблюдается среди несовершеннолетних в возрасте 16-17 лет (на 66 %), тогда как среди 14-15-летних наблюдается спад (с 10 в АППГ до 9 н</w:t>
      </w:r>
      <w:r w:rsidRPr="004C1631">
        <w:rPr>
          <w:sz w:val="26"/>
          <w:szCs w:val="26"/>
        </w:rPr>
        <w:t>/</w:t>
      </w:r>
      <w:r>
        <w:rPr>
          <w:sz w:val="26"/>
          <w:szCs w:val="26"/>
        </w:rPr>
        <w:t xml:space="preserve">л в 2023 г.), при этом рост наблюдается среди школьников 9в 1, 3 раза), а среди учащихся профессиональных учреждений наблюдается падение в 1,2 р. Это также может свидетельствовать о важности профессиональной ориентации несовершеннолетних и ориентации их на позитивные способы заработка, ведь данные показатели свидетельствуют о том, что окончившие 9 классов дети (16-17 летние), поступившие в профессиональные учреждения, вовлечены в профессиональную деятельность и ориентированы на дальнейшую трудовую деятельность, тогда как школьники  16-17 лет, часто оставшиеся в школе по причине </w:t>
      </w:r>
      <w:proofErr w:type="spellStart"/>
      <w:r>
        <w:rPr>
          <w:sz w:val="26"/>
          <w:szCs w:val="26"/>
        </w:rPr>
        <w:t>непоступления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профучреждения</w:t>
      </w:r>
      <w:proofErr w:type="spellEnd"/>
      <w:r>
        <w:rPr>
          <w:sz w:val="26"/>
          <w:szCs w:val="26"/>
        </w:rPr>
        <w:t xml:space="preserve">, не замотивированы ни на какую деятельность, не имеют ориентиров, «плывут по течению» в школе, поэтому и находят асоциальные способы заработка, предпочитая их трудовой деятельности. </w:t>
      </w:r>
    </w:p>
    <w:p w14:paraId="425ACDCC" w14:textId="77777777" w:rsidR="004C1631" w:rsidRDefault="004C1631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Здесь также стоит отметить эффективную работу профессиональных учреждений по организации досуга учащихся</w:t>
      </w:r>
      <w:r w:rsidRPr="0057119C">
        <w:rPr>
          <w:sz w:val="26"/>
          <w:szCs w:val="26"/>
        </w:rPr>
        <w:t>, профориентационной деятельности, вовлечению в социально значимые виды деятельности. Тогда как школам необходимо усилить работу в данном направлении, особенно среди учащихся</w:t>
      </w:r>
      <w:r>
        <w:rPr>
          <w:sz w:val="26"/>
          <w:szCs w:val="26"/>
        </w:rPr>
        <w:t xml:space="preserve"> 10-11 классов.</w:t>
      </w:r>
    </w:p>
    <w:p w14:paraId="3095EE04" w14:textId="77777777" w:rsidR="004C1631" w:rsidRPr="004C1631" w:rsidRDefault="00001DB4" w:rsidP="006C2B3C">
      <w:pPr>
        <w:ind w:firstLine="567"/>
        <w:jc w:val="both"/>
        <w:rPr>
          <w:sz w:val="26"/>
          <w:szCs w:val="26"/>
        </w:rPr>
      </w:pPr>
      <w:r w:rsidRPr="0012037F">
        <w:rPr>
          <w:noProof/>
          <w:sz w:val="26"/>
          <w:szCs w:val="26"/>
        </w:rPr>
        <w:lastRenderedPageBreak/>
        <w:drawing>
          <wp:inline distT="0" distB="0" distL="0" distR="0" wp14:anchorId="50CAF6E8" wp14:editId="10D14753">
            <wp:extent cx="5522026" cy="1591293"/>
            <wp:effectExtent l="0" t="0" r="2159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D8E04E" w14:textId="77777777" w:rsidR="004C1631" w:rsidRPr="0012037F" w:rsidRDefault="004C1631" w:rsidP="006C2B3C">
      <w:pPr>
        <w:ind w:firstLine="567"/>
        <w:jc w:val="both"/>
        <w:rPr>
          <w:sz w:val="26"/>
          <w:szCs w:val="26"/>
        </w:rPr>
      </w:pPr>
    </w:p>
    <w:p w14:paraId="5521C370" w14:textId="77777777" w:rsidR="003B6119" w:rsidRDefault="0025017A" w:rsidP="006C2B3C">
      <w:pPr>
        <w:ind w:firstLine="567"/>
        <w:jc w:val="both"/>
        <w:rPr>
          <w:noProof/>
          <w:sz w:val="26"/>
          <w:szCs w:val="26"/>
        </w:rPr>
      </w:pPr>
      <w:r w:rsidRPr="0012037F">
        <w:rPr>
          <w:sz w:val="26"/>
          <w:szCs w:val="26"/>
        </w:rPr>
        <w:t xml:space="preserve">В </w:t>
      </w:r>
      <w:r w:rsidR="00001DB4">
        <w:rPr>
          <w:sz w:val="26"/>
          <w:szCs w:val="26"/>
        </w:rPr>
        <w:t xml:space="preserve">1 </w:t>
      </w:r>
      <w:r w:rsidR="00410F33">
        <w:rPr>
          <w:sz w:val="26"/>
          <w:szCs w:val="26"/>
        </w:rPr>
        <w:t>полугодии 2023 года</w:t>
      </w:r>
      <w:r w:rsidR="00001DB4">
        <w:rPr>
          <w:sz w:val="26"/>
          <w:szCs w:val="26"/>
        </w:rPr>
        <w:t xml:space="preserve"> также наблюдается</w:t>
      </w:r>
      <w:r w:rsidRPr="0012037F">
        <w:rPr>
          <w:sz w:val="26"/>
          <w:szCs w:val="26"/>
        </w:rPr>
        <w:t xml:space="preserve"> </w:t>
      </w:r>
      <w:r w:rsidR="000C2F8E" w:rsidRPr="0012037F">
        <w:rPr>
          <w:sz w:val="26"/>
          <w:szCs w:val="26"/>
        </w:rPr>
        <w:t xml:space="preserve">увеличение числа </w:t>
      </w:r>
      <w:r w:rsidRPr="0012037F">
        <w:rPr>
          <w:bCs/>
          <w:sz w:val="26"/>
          <w:szCs w:val="26"/>
        </w:rPr>
        <w:t>общественно опасных деяний</w:t>
      </w:r>
      <w:r w:rsidRPr="00D71272">
        <w:rPr>
          <w:bCs/>
          <w:sz w:val="26"/>
          <w:szCs w:val="26"/>
        </w:rPr>
        <w:t>, совершенных несовершеннолетними</w:t>
      </w:r>
      <w:r w:rsidR="00001DB4" w:rsidRPr="00D71272">
        <w:rPr>
          <w:bCs/>
          <w:sz w:val="26"/>
          <w:szCs w:val="26"/>
        </w:rPr>
        <w:t>.</w:t>
      </w:r>
      <w:r w:rsidR="000C2F8E" w:rsidRPr="00D71272">
        <w:rPr>
          <w:bCs/>
          <w:sz w:val="26"/>
          <w:szCs w:val="26"/>
        </w:rPr>
        <w:t xml:space="preserve"> </w:t>
      </w:r>
      <w:r w:rsidR="00001DB4" w:rsidRPr="00D71272">
        <w:rPr>
          <w:bCs/>
          <w:sz w:val="26"/>
          <w:szCs w:val="26"/>
        </w:rPr>
        <w:t xml:space="preserve">Здесь, как и выше, причиной является чувство </w:t>
      </w:r>
      <w:r w:rsidR="00FB653C" w:rsidRPr="00D71272">
        <w:rPr>
          <w:bCs/>
          <w:sz w:val="26"/>
          <w:szCs w:val="26"/>
        </w:rPr>
        <w:t>безнаказанности со стороны самих несовершеннолетних, которые осведомлены о том, что ввиду недостижения возраста юридической ответственности, негативные последствия их деяний ограничатся применением мер воздействия, в большинстве случаев – замечанием. Такой ограниченный арсенал мер воздействия, предусмотренного законодательством (ст. 12 Закона Красноярского края "О системе профилактики безнадзорности и правонарушений несовершеннолетних") не позволяет реализоват</w:t>
      </w:r>
      <w:r w:rsidR="00084A0A" w:rsidRPr="00D71272">
        <w:rPr>
          <w:bCs/>
          <w:sz w:val="26"/>
          <w:szCs w:val="26"/>
        </w:rPr>
        <w:t>ь цели исправления и превенции противоправного</w:t>
      </w:r>
      <w:r w:rsidR="00FB653C" w:rsidRPr="00D71272">
        <w:rPr>
          <w:bCs/>
          <w:sz w:val="26"/>
          <w:szCs w:val="26"/>
        </w:rPr>
        <w:t xml:space="preserve"> поведения несовершеннолетних ввиду их несоразмерности </w:t>
      </w:r>
      <w:r w:rsidR="00FB653C" w:rsidRPr="0057119C">
        <w:rPr>
          <w:bCs/>
          <w:sz w:val="26"/>
          <w:szCs w:val="26"/>
        </w:rPr>
        <w:t>деянию. При этом, помещение в ЦВСНП, СУВУЗТ, являясь эффективной мерой воздействия, необоснованно не применяются.</w:t>
      </w:r>
      <w:r w:rsidR="000C2F8E" w:rsidRPr="00D71272">
        <w:rPr>
          <w:noProof/>
          <w:sz w:val="26"/>
          <w:szCs w:val="26"/>
        </w:rPr>
        <w:t xml:space="preserve"> </w:t>
      </w:r>
    </w:p>
    <w:p w14:paraId="0B5374E3" w14:textId="77777777" w:rsidR="00E04A49" w:rsidRPr="00D71272" w:rsidRDefault="00E04A49" w:rsidP="006C2B3C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Угрожающий рост демонстрирует число прступлений, совершенных несовершеннолетними, ранее соверашавшими преступления – с 9 до 17 (на  88 % больше, чем в АППГ).</w:t>
      </w:r>
      <w:r w:rsidR="00E73EAF">
        <w:rPr>
          <w:noProof/>
          <w:sz w:val="26"/>
          <w:szCs w:val="26"/>
        </w:rPr>
        <w:t xml:space="preserve"> Данная тенденция также свидетельствует о неэффективности применяемых мер ответственности, а также о пагубном влиянии социального окружения (семья, друзья), которые </w:t>
      </w:r>
      <w:r w:rsidR="00E73EAF" w:rsidRPr="0057119C">
        <w:rPr>
          <w:noProof/>
          <w:sz w:val="26"/>
          <w:szCs w:val="26"/>
        </w:rPr>
        <w:t>препятятсвуют формированию социально позитивных вариантов поведения – по совершении преступления несовершеннолетних возрвращается в ту же среду, где такой вариант поведения является социально приемлемым. Здесь также было бы эффективно действовать через организацию досуговой деятельности, которая</w:t>
      </w:r>
      <w:r w:rsidR="00E73EAF">
        <w:rPr>
          <w:noProof/>
          <w:sz w:val="26"/>
          <w:szCs w:val="26"/>
        </w:rPr>
        <w:t xml:space="preserve"> позволила бы «вырвать» несовершеннолетнего из привычной социальной среды с перспективой смены круга общения.</w:t>
      </w:r>
    </w:p>
    <w:p w14:paraId="1BB7E0BD" w14:textId="38F15351" w:rsidR="00CE6DE5" w:rsidRDefault="00253BB3" w:rsidP="006C2B3C">
      <w:pPr>
        <w:ind w:firstLine="567"/>
        <w:contextualSpacing/>
        <w:jc w:val="both"/>
        <w:rPr>
          <w:sz w:val="26"/>
          <w:szCs w:val="26"/>
        </w:rPr>
      </w:pPr>
      <w:r w:rsidRPr="00D71272">
        <w:rPr>
          <w:sz w:val="26"/>
          <w:szCs w:val="26"/>
        </w:rPr>
        <w:t>Наблюдается</w:t>
      </w:r>
      <w:r w:rsidR="00B26468">
        <w:rPr>
          <w:sz w:val="26"/>
          <w:szCs w:val="26"/>
        </w:rPr>
        <w:t xml:space="preserve"> рост числа насильственных преступлений в отношении несовершеннолетних. Данная тенденция имеет два аспекта, требующих различного профилактического подхода. В случае совершения преступлений в отношении несовершеннолетних членами семьи, людьми из ближайшего социального окружения, данные преступления часто становятся результатом обострения давно назревавших межличностных конфликтов внутри семьи. Отсюда, в качестве профилактической меры требуется ранняя психологическая диагностика семейных проблем, и оказание психологической помощи на первых стадиях развития конфликта. Учитывая стереотипную </w:t>
      </w:r>
      <w:proofErr w:type="spellStart"/>
      <w:r w:rsidR="00B26468">
        <w:rPr>
          <w:sz w:val="26"/>
          <w:szCs w:val="26"/>
        </w:rPr>
        <w:t>табуированнось</w:t>
      </w:r>
      <w:proofErr w:type="spellEnd"/>
      <w:r w:rsidR="00B26468">
        <w:rPr>
          <w:sz w:val="26"/>
          <w:szCs w:val="26"/>
        </w:rPr>
        <w:t xml:space="preserve"> психологической помощ</w:t>
      </w:r>
      <w:r w:rsidR="004767CD">
        <w:rPr>
          <w:sz w:val="26"/>
          <w:szCs w:val="26"/>
        </w:rPr>
        <w:t>и</w:t>
      </w:r>
      <w:r w:rsidR="00B26468">
        <w:rPr>
          <w:sz w:val="26"/>
          <w:szCs w:val="26"/>
        </w:rPr>
        <w:t xml:space="preserve"> среди населения, необходимо </w:t>
      </w:r>
      <w:r w:rsidR="00B26468" w:rsidRPr="00DF2629">
        <w:rPr>
          <w:sz w:val="26"/>
          <w:szCs w:val="26"/>
        </w:rPr>
        <w:t>проводить просветительскую деятельность, направленную на популяризацию психологической помощи, а также «снятие покрова недоверия» семей к психологам через дополнительную досуговую деятельность с детьми (внеурочные занятия, кружки и т.п.).</w:t>
      </w:r>
      <w:r w:rsidR="00B26468">
        <w:rPr>
          <w:sz w:val="26"/>
          <w:szCs w:val="26"/>
        </w:rPr>
        <w:t xml:space="preserve"> </w:t>
      </w:r>
      <w:r w:rsidRPr="00D71272">
        <w:rPr>
          <w:sz w:val="26"/>
          <w:szCs w:val="26"/>
        </w:rPr>
        <w:t xml:space="preserve"> </w:t>
      </w:r>
    </w:p>
    <w:p w14:paraId="783575F1" w14:textId="5FEE596B" w:rsidR="00253BB3" w:rsidRPr="0057119C" w:rsidRDefault="00CE6DE5" w:rsidP="006C2B3C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данном контексте необходимо отметить</w:t>
      </w:r>
      <w:r w:rsidR="00253BB3" w:rsidRPr="00D71272">
        <w:rPr>
          <w:sz w:val="26"/>
          <w:szCs w:val="26"/>
        </w:rPr>
        <w:t xml:space="preserve"> увеличени</w:t>
      </w:r>
      <w:r>
        <w:rPr>
          <w:sz w:val="26"/>
          <w:szCs w:val="26"/>
        </w:rPr>
        <w:t>е</w:t>
      </w:r>
      <w:r w:rsidR="00253BB3" w:rsidRPr="00D71272">
        <w:rPr>
          <w:sz w:val="26"/>
          <w:szCs w:val="26"/>
        </w:rPr>
        <w:t xml:space="preserve"> числа</w:t>
      </w:r>
      <w:r>
        <w:rPr>
          <w:sz w:val="26"/>
          <w:szCs w:val="26"/>
        </w:rPr>
        <w:t xml:space="preserve"> преступлений против половой неприкосновенности, особенно</w:t>
      </w:r>
      <w:r w:rsidR="00253BB3" w:rsidRPr="00D71272">
        <w:rPr>
          <w:sz w:val="26"/>
          <w:szCs w:val="26"/>
        </w:rPr>
        <w:t xml:space="preserve"> половых сношений до наступления возраста полового согласия (ст.134 УК РФ)</w:t>
      </w:r>
      <w:r>
        <w:rPr>
          <w:sz w:val="26"/>
          <w:szCs w:val="26"/>
        </w:rPr>
        <w:t xml:space="preserve">, а также </w:t>
      </w:r>
      <w:r w:rsidR="00AD3D75">
        <w:rPr>
          <w:sz w:val="26"/>
          <w:szCs w:val="26"/>
        </w:rPr>
        <w:t>преступлений, связанных с  распространением материалов порнографического характера посредством соцсетей</w:t>
      </w:r>
      <w:r w:rsidR="00253BB3" w:rsidRPr="00D71272">
        <w:rPr>
          <w:sz w:val="26"/>
          <w:szCs w:val="26"/>
        </w:rPr>
        <w:t xml:space="preserve">. Учитывая характер данных преступлений, принятие мер Комиссией требует учета интересов несовершеннолетних и их семей, сохранения тайны частной жизни. При этом, </w:t>
      </w:r>
      <w:r w:rsidR="00253BB3" w:rsidRPr="0057119C">
        <w:rPr>
          <w:sz w:val="26"/>
          <w:szCs w:val="26"/>
        </w:rPr>
        <w:t xml:space="preserve">образовательным учреждениям </w:t>
      </w:r>
      <w:r w:rsidR="00AD3D75" w:rsidRPr="0057119C">
        <w:rPr>
          <w:sz w:val="26"/>
          <w:szCs w:val="26"/>
        </w:rPr>
        <w:t xml:space="preserve">необходимо </w:t>
      </w:r>
      <w:r w:rsidR="00253BB3" w:rsidRPr="0057119C">
        <w:rPr>
          <w:sz w:val="26"/>
          <w:szCs w:val="26"/>
        </w:rPr>
        <w:t xml:space="preserve">проводить профилактическую </w:t>
      </w:r>
      <w:r w:rsidR="00253BB3" w:rsidRPr="0057119C">
        <w:rPr>
          <w:sz w:val="26"/>
          <w:szCs w:val="26"/>
        </w:rPr>
        <w:lastRenderedPageBreak/>
        <w:t>работу, направленную на предупреждение ранних половых связей и их последствий</w:t>
      </w:r>
      <w:r w:rsidR="00AD3D75" w:rsidRPr="0057119C">
        <w:rPr>
          <w:sz w:val="26"/>
          <w:szCs w:val="26"/>
        </w:rPr>
        <w:t>, в том числе работу с родителями</w:t>
      </w:r>
      <w:r w:rsidR="00253BB3" w:rsidRPr="0057119C">
        <w:rPr>
          <w:sz w:val="26"/>
          <w:szCs w:val="26"/>
        </w:rPr>
        <w:t>.</w:t>
      </w:r>
      <w:r w:rsidR="00AD3D75" w:rsidRPr="0057119C">
        <w:rPr>
          <w:sz w:val="26"/>
          <w:szCs w:val="26"/>
        </w:rPr>
        <w:t xml:space="preserve"> Также необходимо акцентировать внимание родителей на необходимость налаживания доверительных отношений с детьми, избегая крайностей - тотального контроля и чрезмерной вседозволенности –что позволит своевременно замечать признаки совершения противоправных действий в отношении детей, необходим мониторинг социальных сетей. Также необходимо усилить просветительскую работу по обеспечению информационной безопасности несовершеннолетних, разъяснении правил «информационной гигиены», мер по охране тайны частной жизни и защиты персональных данных, разъяснению опасностей вредоносного интернет-контента.</w:t>
      </w:r>
    </w:p>
    <w:p w14:paraId="35FAA31A" w14:textId="77777777" w:rsidR="00127238" w:rsidRPr="0057119C" w:rsidRDefault="00127238" w:rsidP="006C2B3C">
      <w:pPr>
        <w:ind w:firstLine="567"/>
        <w:contextualSpacing/>
        <w:jc w:val="both"/>
        <w:rPr>
          <w:sz w:val="26"/>
          <w:szCs w:val="26"/>
        </w:rPr>
      </w:pPr>
      <w:r w:rsidRPr="0057119C">
        <w:rPr>
          <w:sz w:val="26"/>
          <w:szCs w:val="26"/>
        </w:rPr>
        <w:tab/>
        <w:t>В продолжение, с учетом социально-политического контекста, необходимо актуализировать просветительскую работу антиэкстремистской направленности путем помощи в идентификации вредоносного, провокационного контента в сети, а также путем продолжения патриотического просвещения, избегая «искусственного» насаждения патриотизма при помощи неадекватных инструментов пропагандистской направленности.</w:t>
      </w:r>
    </w:p>
    <w:p w14:paraId="6B4FDC5B" w14:textId="77777777" w:rsidR="006E313F" w:rsidRPr="0012037F" w:rsidRDefault="00DC1814" w:rsidP="006C2B3C">
      <w:pPr>
        <w:ind w:firstLine="567"/>
        <w:jc w:val="both"/>
        <w:rPr>
          <w:sz w:val="26"/>
          <w:szCs w:val="26"/>
        </w:rPr>
      </w:pPr>
      <w:r w:rsidRPr="0057119C">
        <w:rPr>
          <w:sz w:val="26"/>
          <w:szCs w:val="26"/>
        </w:rPr>
        <w:t xml:space="preserve">С целью </w:t>
      </w:r>
      <w:r w:rsidR="008E3B1B" w:rsidRPr="0057119C">
        <w:rPr>
          <w:sz w:val="26"/>
          <w:szCs w:val="26"/>
        </w:rPr>
        <w:t>недопущения</w:t>
      </w:r>
      <w:r w:rsidRPr="0012037F">
        <w:rPr>
          <w:sz w:val="26"/>
          <w:szCs w:val="26"/>
        </w:rPr>
        <w:t xml:space="preserve"> подростковой преступности в районе и пресечению правонарушений</w:t>
      </w:r>
      <w:r w:rsidR="008E3B1B" w:rsidRPr="0012037F">
        <w:rPr>
          <w:sz w:val="26"/>
          <w:szCs w:val="26"/>
        </w:rPr>
        <w:t>, общественно опасных деяний</w:t>
      </w:r>
      <w:r w:rsidRPr="0012037F">
        <w:rPr>
          <w:sz w:val="26"/>
          <w:szCs w:val="26"/>
        </w:rPr>
        <w:t xml:space="preserve"> со стороны несовершеннолетних, на территории района проводится правовая пропаганда </w:t>
      </w:r>
      <w:r w:rsidR="00444653" w:rsidRPr="0012037F">
        <w:rPr>
          <w:sz w:val="26"/>
          <w:szCs w:val="26"/>
        </w:rPr>
        <w:t>в образовательных учреждениях, на постоянной основе</w:t>
      </w:r>
      <w:r w:rsidRPr="0012037F">
        <w:rPr>
          <w:sz w:val="26"/>
          <w:szCs w:val="26"/>
        </w:rPr>
        <w:t xml:space="preserve"> проводятся рейдовые мероприятия по выявлению несовершеннолетних, совершающих правонарушения.</w:t>
      </w:r>
      <w:r w:rsidR="00BA6E48">
        <w:rPr>
          <w:sz w:val="26"/>
          <w:szCs w:val="26"/>
        </w:rPr>
        <w:t xml:space="preserve">, </w:t>
      </w:r>
      <w:r w:rsidR="008B3F03" w:rsidRPr="0012037F">
        <w:rPr>
          <w:sz w:val="26"/>
          <w:szCs w:val="26"/>
        </w:rPr>
        <w:t>разъясняется уголовная и административная ответственность за совершение правонарушений и преступлений, в том числе за противоправные деяния против общественной безопасности, предусмотренные</w:t>
      </w:r>
      <w:r w:rsidR="00BA6E48">
        <w:rPr>
          <w:sz w:val="26"/>
          <w:szCs w:val="26"/>
        </w:rPr>
        <w:t>,</w:t>
      </w:r>
      <w:r w:rsidR="008B3F03" w:rsidRPr="0012037F">
        <w:rPr>
          <w:sz w:val="26"/>
          <w:szCs w:val="26"/>
        </w:rPr>
        <w:t xml:space="preserve"> </w:t>
      </w:r>
      <w:r w:rsidR="006E313F" w:rsidRPr="0012037F">
        <w:rPr>
          <w:sz w:val="26"/>
          <w:szCs w:val="26"/>
        </w:rPr>
        <w:t>проводятся рейдовые мероприятия по объектам торговли, местам массового отдыха по выявлению фактов продажи несовершеннолетним алкогольной продукции, а также выявление взрослых лиц, вовлекающих подростков в распитие спиртных напитков.</w:t>
      </w:r>
    </w:p>
    <w:p w14:paraId="71C58CEF" w14:textId="1523317C" w:rsidR="004E004D" w:rsidRPr="0012037F" w:rsidRDefault="004E004D" w:rsidP="006C2B3C">
      <w:pPr>
        <w:ind w:firstLine="567"/>
        <w:jc w:val="both"/>
        <w:rPr>
          <w:i/>
          <w:sz w:val="26"/>
          <w:szCs w:val="26"/>
        </w:rPr>
      </w:pPr>
      <w:r w:rsidRPr="0012037F">
        <w:rPr>
          <w:sz w:val="26"/>
          <w:szCs w:val="26"/>
        </w:rPr>
        <w:t xml:space="preserve">С учетом обострения социально-политической обстановки, а также сложной контролируемости интернет-пространства, активно проводится работа органов внутренних дел, направленная на предупреждение противоправных действий террористического и экстремистского характера: проведение профилактических бесед  и занятий в образовательных учреждениях, участие в педсоветах, доведение информации об отличительных признаках молодежных движений противоправной направленности. </w:t>
      </w:r>
      <w:r w:rsidR="002F2D6F">
        <w:rPr>
          <w:sz w:val="26"/>
          <w:szCs w:val="26"/>
        </w:rPr>
        <w:t>Так, на территории края были зафиксированы факты поджога военкоматов, инфраструктуры железной дороги. Такие действия носят ярко антисоциальный, порой, подрывной, диверсионный характер. В данной части необходимо усилить работу, особенно учитывая тот факт, что в подобных ситуациях дети часто становятся жертвами манипуляций, не имея психологической устойчивости к воздействию сторонних людей либо при отсутствии авторитетов и поддержки в окружении.</w:t>
      </w:r>
    </w:p>
    <w:p w14:paraId="42BCB305" w14:textId="77777777" w:rsidR="00CD6FE8" w:rsidRDefault="00CD6FE8" w:rsidP="006C2B3C">
      <w:pPr>
        <w:ind w:firstLine="567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Общеобразовательными учреждениями осуществляется тесное взаимодействие с инспекторами ПДН ОП № 5, 9, 10, 11 МУ МВД России «Красноярское». Инспектора участвуют в профилактических беседах, проводят индивидуальные беседы с учащимися "группы риска" и стоящими на учете. </w:t>
      </w:r>
    </w:p>
    <w:p w14:paraId="5C2CACF1" w14:textId="77777777" w:rsidR="003F4597" w:rsidRPr="0012037F" w:rsidRDefault="003F4597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необходимо отметить позитивную практику взаимодействия образовательных учреждений напрямую с представителями государственных органов и учреждений, практикующих специалистов в отдельных областях. Так, например, КГБПОУ «Красноярский юридический техникум» организовал встречу студентов с представителями Енисейского управления Роскомнадзора в рамках профилактики противоправных деяний в интернет-сфере, профилактики правонарушений экстремистской направленности. Такая практика поддерживалась и </w:t>
      </w:r>
      <w:r>
        <w:rPr>
          <w:sz w:val="26"/>
          <w:szCs w:val="26"/>
        </w:rPr>
        <w:lastRenderedPageBreak/>
        <w:t>общеобразовательными учреждениями. Привлечение профессионального сообщества в профилактическую работу является эффективной мерой.</w:t>
      </w:r>
    </w:p>
    <w:p w14:paraId="38F3897F" w14:textId="55E94B7D" w:rsidR="00CD6FE8" w:rsidRDefault="00CD6FE8" w:rsidP="006C2B3C">
      <w:pPr>
        <w:ind w:firstLine="567"/>
        <w:jc w:val="both"/>
        <w:rPr>
          <w:sz w:val="26"/>
          <w:szCs w:val="26"/>
        </w:rPr>
      </w:pPr>
      <w:r w:rsidRPr="0012037F">
        <w:rPr>
          <w:sz w:val="26"/>
          <w:szCs w:val="26"/>
        </w:rPr>
        <w:t xml:space="preserve">С выявленными несовершеннолетними, участвующими в деструктивных объединениях осуществляется психолого-педагогическая работа. Обучающиеся поставлены на учет, реализуются программы психолого-педагогического сопровождения в форме индивидуальных коррекционно-развивающих занятий. </w:t>
      </w:r>
    </w:p>
    <w:p w14:paraId="71EE8ED9" w14:textId="77777777" w:rsidR="003F4597" w:rsidRDefault="003F4597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стоит отметить позитивную тенденцию в работе общеобразовательных учреждений – в 2022-2023 учебном году проводилось комплексное психологическое тестирование учащихся, что свидетельствует об углублении психологической диагностики лиц групп риска.</w:t>
      </w:r>
    </w:p>
    <w:p w14:paraId="29B09FA9" w14:textId="1F7ADB20" w:rsidR="003F7B6C" w:rsidRPr="003F7B6C" w:rsidRDefault="003F7B6C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Однако наметилась и негативная тенденция</w:t>
      </w:r>
      <w:r w:rsidRPr="003F7B6C">
        <w:rPr>
          <w:sz w:val="26"/>
          <w:szCs w:val="26"/>
        </w:rPr>
        <w:t>:</w:t>
      </w:r>
      <w:r>
        <w:rPr>
          <w:sz w:val="26"/>
          <w:szCs w:val="26"/>
        </w:rPr>
        <w:t xml:space="preserve"> все чаще в группу риска попадают несовершеннолетние, обучающиеся в форме семейного образования или самообразования. Родители, порой, даже по настоянию образовательного учреждения, осуществляют выбор данной формы образования, тем самым снижая уровень контроля за несовершеннолетним, «изымая» его из социальной среды, при </w:t>
      </w:r>
      <w:proofErr w:type="gramStart"/>
      <w:r>
        <w:rPr>
          <w:sz w:val="26"/>
          <w:szCs w:val="26"/>
        </w:rPr>
        <w:t>этом</w:t>
      </w:r>
      <w:proofErr w:type="gramEnd"/>
      <w:r>
        <w:rPr>
          <w:sz w:val="26"/>
          <w:szCs w:val="26"/>
        </w:rPr>
        <w:t xml:space="preserve"> не заботясь об организации его времени, досуга – данные факторы побуждают неорганизованного несовершеннолетнего искать способы организации своего времени «на стороне».</w:t>
      </w:r>
    </w:p>
    <w:p w14:paraId="67EB0022" w14:textId="77777777" w:rsidR="00745318" w:rsidRDefault="003F4597" w:rsidP="006C2B3C">
      <w:pPr>
        <w:ind w:firstLine="567"/>
        <w:jc w:val="both"/>
        <w:rPr>
          <w:sz w:val="26"/>
          <w:szCs w:val="26"/>
        </w:rPr>
      </w:pPr>
      <w:proofErr w:type="gramStart"/>
      <w:r w:rsidRPr="003F4597">
        <w:rPr>
          <w:sz w:val="26"/>
          <w:szCs w:val="26"/>
        </w:rPr>
        <w:t>Также в</w:t>
      </w:r>
      <w:r w:rsidR="00745318" w:rsidRPr="003F4597">
        <w:rPr>
          <w:sz w:val="26"/>
          <w:szCs w:val="26"/>
        </w:rPr>
        <w:t xml:space="preserve"> образовательных учреждениях Советского</w:t>
      </w:r>
      <w:r w:rsidR="00745318" w:rsidRPr="0012037F">
        <w:rPr>
          <w:sz w:val="26"/>
          <w:szCs w:val="26"/>
        </w:rPr>
        <w:t xml:space="preserve"> района г. Красноярска как в общеобразовательных, так и в учреждениях среднего профессионального образования, </w:t>
      </w:r>
      <w:r>
        <w:rPr>
          <w:sz w:val="26"/>
          <w:szCs w:val="26"/>
        </w:rPr>
        <w:t>продолжается реализация</w:t>
      </w:r>
      <w:r w:rsidR="00745318" w:rsidRPr="0012037F">
        <w:rPr>
          <w:sz w:val="26"/>
          <w:szCs w:val="26"/>
        </w:rPr>
        <w:t xml:space="preserve"> цикл</w:t>
      </w:r>
      <w:r>
        <w:rPr>
          <w:sz w:val="26"/>
          <w:szCs w:val="26"/>
        </w:rPr>
        <w:t>а</w:t>
      </w:r>
      <w:r w:rsidR="00745318" w:rsidRPr="0012037F">
        <w:rPr>
          <w:sz w:val="26"/>
          <w:szCs w:val="26"/>
        </w:rPr>
        <w:t xml:space="preserve"> занятий «Разговоры о важном», направленн</w:t>
      </w:r>
      <w:r>
        <w:rPr>
          <w:sz w:val="26"/>
          <w:szCs w:val="26"/>
        </w:rPr>
        <w:t>ого</w:t>
      </w:r>
      <w:r w:rsidR="00745318" w:rsidRPr="0012037F">
        <w:rPr>
          <w:sz w:val="26"/>
          <w:szCs w:val="26"/>
        </w:rPr>
        <w:t xml:space="preserve"> на формирование позитивных нравственных ценностей несовершеннолетних, любви к Отечеству, правовой культуры, развитие позитивной творческой и социально значимой активности.</w:t>
      </w:r>
      <w:proofErr w:type="gramEnd"/>
      <w:r w:rsidR="00745318" w:rsidRPr="001203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этом, работа в данном направлении становится все более актуальной, в том числе, </w:t>
      </w:r>
      <w:r w:rsidR="003F363D">
        <w:rPr>
          <w:sz w:val="26"/>
          <w:szCs w:val="26"/>
        </w:rPr>
        <w:t>реализуются мероприятия, направленные на</w:t>
      </w:r>
      <w:r>
        <w:rPr>
          <w:sz w:val="26"/>
          <w:szCs w:val="26"/>
        </w:rPr>
        <w:t xml:space="preserve"> </w:t>
      </w:r>
      <w:r w:rsidR="002C3187">
        <w:rPr>
          <w:sz w:val="26"/>
          <w:szCs w:val="26"/>
        </w:rPr>
        <w:t>воспитани</w:t>
      </w:r>
      <w:r w:rsidR="003F363D">
        <w:rPr>
          <w:sz w:val="26"/>
          <w:szCs w:val="26"/>
        </w:rPr>
        <w:t>е</w:t>
      </w:r>
      <w:r w:rsidR="002C3187">
        <w:rPr>
          <w:sz w:val="26"/>
          <w:szCs w:val="26"/>
        </w:rPr>
        <w:t xml:space="preserve"> гражданственности</w:t>
      </w:r>
      <w:r w:rsidR="003F363D">
        <w:rPr>
          <w:sz w:val="26"/>
          <w:szCs w:val="26"/>
        </w:rPr>
        <w:t>, активной социальной позиции. Так, КГБПОУ «Красноярский колледж сферы услуг и предпринимательства» была реализована акция, в рамках которой учащиеся оказывали бесплатные парикмахерские услуги лицам пожилого возраста. Данная практика эффективна с двух сторон</w:t>
      </w:r>
      <w:r w:rsidR="003F363D" w:rsidRPr="003F363D">
        <w:rPr>
          <w:sz w:val="26"/>
          <w:szCs w:val="26"/>
        </w:rPr>
        <w:t xml:space="preserve">: </w:t>
      </w:r>
      <w:r w:rsidR="003F363D">
        <w:rPr>
          <w:sz w:val="26"/>
          <w:szCs w:val="26"/>
        </w:rPr>
        <w:t>развитие профессиональных компетенций сочетается с осознанием социальной значимости выбранной профессии, а также воспитания чувства общности, толерантности через коммуникацию с социально не защищенными слоями населения.</w:t>
      </w:r>
    </w:p>
    <w:p w14:paraId="4312D167" w14:textId="6AF8F8DB" w:rsidR="009971F9" w:rsidRPr="003F363D" w:rsidRDefault="009971F9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КГБПОУ «Красноярский юридический техникум» в рамках намеченного направления по повышению психологической компетентности провело </w:t>
      </w:r>
      <w:proofErr w:type="spellStart"/>
      <w:r>
        <w:rPr>
          <w:sz w:val="26"/>
          <w:szCs w:val="26"/>
        </w:rPr>
        <w:t>вебинар</w:t>
      </w:r>
      <w:proofErr w:type="spellEnd"/>
      <w:r>
        <w:rPr>
          <w:sz w:val="26"/>
          <w:szCs w:val="26"/>
        </w:rPr>
        <w:t xml:space="preserve"> «Как общаться с подростками» с участием представителя КГПУ им </w:t>
      </w:r>
      <w:proofErr w:type="spellStart"/>
      <w:r>
        <w:rPr>
          <w:sz w:val="26"/>
          <w:szCs w:val="26"/>
        </w:rPr>
        <w:t>В.П.Астафьева</w:t>
      </w:r>
      <w:proofErr w:type="spellEnd"/>
      <w:r>
        <w:rPr>
          <w:sz w:val="26"/>
          <w:szCs w:val="26"/>
        </w:rPr>
        <w:t>. Подобные мероприятия необходимо проводить и в других образовательных учреждениях, в целях совершенствования навыков эффективной коммуникации, разрешения конфликтов.</w:t>
      </w:r>
    </w:p>
    <w:p w14:paraId="345AED31" w14:textId="22166DA7" w:rsidR="00DB3AB2" w:rsidRPr="0012037F" w:rsidRDefault="00525419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Продолжается проведение т</w:t>
      </w:r>
      <w:r w:rsidR="00DB3AB2" w:rsidRPr="0012037F">
        <w:rPr>
          <w:sz w:val="26"/>
          <w:szCs w:val="26"/>
        </w:rPr>
        <w:t>ематически</w:t>
      </w:r>
      <w:r>
        <w:rPr>
          <w:sz w:val="26"/>
          <w:szCs w:val="26"/>
        </w:rPr>
        <w:t>х</w:t>
      </w:r>
      <w:r w:rsidR="00DB3AB2" w:rsidRPr="0012037F">
        <w:rPr>
          <w:sz w:val="26"/>
          <w:szCs w:val="26"/>
        </w:rPr>
        <w:t xml:space="preserve"> классны</w:t>
      </w:r>
      <w:r>
        <w:rPr>
          <w:sz w:val="26"/>
          <w:szCs w:val="26"/>
        </w:rPr>
        <w:t>х часов и</w:t>
      </w:r>
      <w:r w:rsidR="00DB3AB2" w:rsidRPr="0012037F">
        <w:rPr>
          <w:sz w:val="26"/>
          <w:szCs w:val="26"/>
        </w:rPr>
        <w:t xml:space="preserve"> родительски</w:t>
      </w:r>
      <w:r>
        <w:rPr>
          <w:sz w:val="26"/>
          <w:szCs w:val="26"/>
        </w:rPr>
        <w:t>х</w:t>
      </w:r>
      <w:r w:rsidR="00DB3AB2" w:rsidRPr="0012037F">
        <w:rPr>
          <w:sz w:val="26"/>
          <w:szCs w:val="26"/>
        </w:rPr>
        <w:t xml:space="preserve"> собрани</w:t>
      </w:r>
      <w:r>
        <w:rPr>
          <w:sz w:val="26"/>
          <w:szCs w:val="26"/>
        </w:rPr>
        <w:t xml:space="preserve">й, в том числе </w:t>
      </w:r>
      <w:r w:rsidR="00DB3AB2" w:rsidRPr="0012037F">
        <w:rPr>
          <w:sz w:val="26"/>
          <w:szCs w:val="26"/>
        </w:rPr>
        <w:t xml:space="preserve">с участием инспекторов ОП №№ 5, 9, 10, 11 МУ МВД России «Красноярское». </w:t>
      </w:r>
      <w:r>
        <w:rPr>
          <w:sz w:val="26"/>
          <w:szCs w:val="26"/>
        </w:rPr>
        <w:t>При этом, стоит отметить необходимость вовлечения в работу с родителями не только представителей полиции, но и, как отмечалось выше, представителей иных профессиональных сообществ, а также психологов, специалистов, способных оказать информационную помощь родителям в выстраивании коммуникации с подростками, а также диагностике возможных девиаций.</w:t>
      </w:r>
    </w:p>
    <w:p w14:paraId="0137FA95" w14:textId="1FCC4883" w:rsidR="00DB3AB2" w:rsidRPr="0012037F" w:rsidRDefault="00525419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этом, продолжается просветительская работа через</w:t>
      </w:r>
      <w:r w:rsidR="00DB3AB2" w:rsidRPr="0012037F">
        <w:rPr>
          <w:sz w:val="26"/>
          <w:szCs w:val="26"/>
        </w:rPr>
        <w:t xml:space="preserve"> размещ</w:t>
      </w:r>
      <w:r>
        <w:rPr>
          <w:sz w:val="26"/>
          <w:szCs w:val="26"/>
        </w:rPr>
        <w:t xml:space="preserve">ение </w:t>
      </w:r>
      <w:r w:rsidR="00181E43">
        <w:rPr>
          <w:sz w:val="26"/>
          <w:szCs w:val="26"/>
        </w:rPr>
        <w:t>памяток различного характера посредством мессенджеров и социальных сетей.</w:t>
      </w:r>
    </w:p>
    <w:p w14:paraId="5B94C4EC" w14:textId="7A02A9D4" w:rsidR="00DB3AB2" w:rsidRPr="009971F9" w:rsidRDefault="003C2ED7" w:rsidP="006C2B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Продолжается совершенствование применения</w:t>
      </w:r>
      <w:r w:rsidR="00DB3AB2" w:rsidRPr="0012037F">
        <w:rPr>
          <w:sz w:val="26"/>
          <w:szCs w:val="26"/>
        </w:rPr>
        <w:t xml:space="preserve"> медиативных технологий в общеобразовательных учреждениях</w:t>
      </w:r>
      <w:r>
        <w:rPr>
          <w:sz w:val="26"/>
          <w:szCs w:val="26"/>
        </w:rPr>
        <w:t xml:space="preserve">, в 1 полугодии 2023 года наблюдается более широкое вовлечение самих школьников в работу школьных служб медиации, что. </w:t>
      </w:r>
      <w:r>
        <w:rPr>
          <w:sz w:val="26"/>
          <w:szCs w:val="26"/>
        </w:rPr>
        <w:lastRenderedPageBreak/>
        <w:t>Очевидно, способствует развитию психологических навыков</w:t>
      </w:r>
      <w:r w:rsidR="00DB3AB2" w:rsidRPr="0012037F">
        <w:rPr>
          <w:sz w:val="26"/>
          <w:szCs w:val="26"/>
        </w:rPr>
        <w:t>.</w:t>
      </w:r>
      <w:r>
        <w:rPr>
          <w:sz w:val="26"/>
          <w:szCs w:val="26"/>
        </w:rPr>
        <w:t xml:space="preserve"> Также психологическое воспитание получило новый виток через включение в систему дополнительного образования </w:t>
      </w:r>
      <w:r w:rsidRPr="009971F9">
        <w:rPr>
          <w:sz w:val="26"/>
          <w:szCs w:val="26"/>
        </w:rPr>
        <w:t>(кружки, факультативы).</w:t>
      </w:r>
      <w:r w:rsidR="00DB3AB2" w:rsidRPr="009971F9">
        <w:rPr>
          <w:sz w:val="26"/>
          <w:szCs w:val="26"/>
        </w:rPr>
        <w:t xml:space="preserve"> </w:t>
      </w:r>
    </w:p>
    <w:p w14:paraId="7C48E806" w14:textId="4D83E6D3" w:rsidR="00193D16" w:rsidRPr="009971F9" w:rsidRDefault="000204F1" w:rsidP="006C2B3C">
      <w:pPr>
        <w:ind w:firstLine="567"/>
        <w:jc w:val="both"/>
        <w:rPr>
          <w:sz w:val="26"/>
          <w:szCs w:val="26"/>
        </w:rPr>
      </w:pPr>
      <w:r w:rsidRPr="009971F9">
        <w:rPr>
          <w:sz w:val="26"/>
          <w:szCs w:val="26"/>
        </w:rPr>
        <w:t>Общеобразовательные учреждения активно занимаются</w:t>
      </w:r>
      <w:r w:rsidR="00193D16" w:rsidRPr="009971F9">
        <w:rPr>
          <w:sz w:val="26"/>
          <w:szCs w:val="26"/>
        </w:rPr>
        <w:t xml:space="preserve"> организаци</w:t>
      </w:r>
      <w:r w:rsidRPr="009971F9">
        <w:rPr>
          <w:sz w:val="26"/>
          <w:szCs w:val="26"/>
        </w:rPr>
        <w:t>ей</w:t>
      </w:r>
      <w:r w:rsidR="00193D16" w:rsidRPr="009971F9">
        <w:rPr>
          <w:sz w:val="26"/>
          <w:szCs w:val="26"/>
        </w:rPr>
        <w:t xml:space="preserve"> досуговой деятельности несовершеннолетних</w:t>
      </w:r>
      <w:r w:rsidR="00330CCB" w:rsidRPr="009971F9">
        <w:rPr>
          <w:sz w:val="26"/>
          <w:szCs w:val="26"/>
        </w:rPr>
        <w:t>, что является одним из ключевых факторов снижения преступности</w:t>
      </w:r>
      <w:r w:rsidR="00193D16" w:rsidRPr="009971F9">
        <w:rPr>
          <w:sz w:val="26"/>
          <w:szCs w:val="26"/>
        </w:rPr>
        <w:t>: вовлечени</w:t>
      </w:r>
      <w:r w:rsidRPr="009971F9">
        <w:rPr>
          <w:sz w:val="26"/>
          <w:szCs w:val="26"/>
        </w:rPr>
        <w:t>е</w:t>
      </w:r>
      <w:r w:rsidR="00193D16" w:rsidRPr="009971F9">
        <w:rPr>
          <w:sz w:val="26"/>
          <w:szCs w:val="26"/>
        </w:rPr>
        <w:t xml:space="preserve"> несовершеннолетних в Российско</w:t>
      </w:r>
      <w:r w:rsidRPr="009971F9">
        <w:rPr>
          <w:sz w:val="26"/>
          <w:szCs w:val="26"/>
        </w:rPr>
        <w:t>е</w:t>
      </w:r>
      <w:r w:rsidR="00193D16" w:rsidRPr="009971F9">
        <w:rPr>
          <w:sz w:val="26"/>
          <w:szCs w:val="26"/>
        </w:rPr>
        <w:t xml:space="preserve"> движени</w:t>
      </w:r>
      <w:r w:rsidRPr="009971F9">
        <w:rPr>
          <w:sz w:val="26"/>
          <w:szCs w:val="26"/>
        </w:rPr>
        <w:t>е</w:t>
      </w:r>
      <w:r w:rsidR="00193D16" w:rsidRPr="009971F9">
        <w:rPr>
          <w:sz w:val="26"/>
          <w:szCs w:val="26"/>
        </w:rPr>
        <w:t xml:space="preserve"> школьников, </w:t>
      </w:r>
      <w:proofErr w:type="spellStart"/>
      <w:r w:rsidR="00193D16" w:rsidRPr="009971F9">
        <w:rPr>
          <w:sz w:val="26"/>
          <w:szCs w:val="26"/>
        </w:rPr>
        <w:t>Юнарми</w:t>
      </w:r>
      <w:r w:rsidRPr="009971F9">
        <w:rPr>
          <w:sz w:val="26"/>
          <w:szCs w:val="26"/>
        </w:rPr>
        <w:t>ю</w:t>
      </w:r>
      <w:proofErr w:type="spellEnd"/>
      <w:r w:rsidR="00193D16" w:rsidRPr="009971F9">
        <w:rPr>
          <w:sz w:val="26"/>
          <w:szCs w:val="26"/>
        </w:rPr>
        <w:t xml:space="preserve"> с целью переориентации поведения.</w:t>
      </w:r>
      <w:r w:rsidRPr="009971F9">
        <w:rPr>
          <w:sz w:val="26"/>
          <w:szCs w:val="26"/>
        </w:rPr>
        <w:t xml:space="preserve"> Так общеобразовательными учреждениями в 1 полугодии 2023 г. организовывались профильные смены с участием «Центра путешественников»</w:t>
      </w:r>
      <w:r w:rsidR="00C21907" w:rsidRPr="009971F9">
        <w:rPr>
          <w:sz w:val="26"/>
          <w:szCs w:val="26"/>
        </w:rPr>
        <w:t>.</w:t>
      </w:r>
    </w:p>
    <w:p w14:paraId="2ED2ECB3" w14:textId="7D8773BD" w:rsidR="004110B4" w:rsidRPr="0012037F" w:rsidRDefault="004C41FA" w:rsidP="006C2B3C">
      <w:pPr>
        <w:ind w:firstLine="567"/>
        <w:jc w:val="both"/>
        <w:rPr>
          <w:sz w:val="26"/>
          <w:szCs w:val="26"/>
        </w:rPr>
      </w:pPr>
      <w:r w:rsidRPr="009971F9">
        <w:rPr>
          <w:sz w:val="26"/>
          <w:szCs w:val="26"/>
        </w:rPr>
        <w:t>Также в учреждениях СПО продолжена реализация ежегодной</w:t>
      </w:r>
      <w:r w:rsidRPr="0012037F">
        <w:rPr>
          <w:sz w:val="26"/>
          <w:szCs w:val="26"/>
        </w:rPr>
        <w:t xml:space="preserve"> акции «Всероссийский день правовой помощи детям», </w:t>
      </w:r>
      <w:r w:rsidR="00C32EA7">
        <w:rPr>
          <w:sz w:val="26"/>
          <w:szCs w:val="26"/>
        </w:rPr>
        <w:t>а также</w:t>
      </w:r>
      <w:r w:rsidR="00DB1B67">
        <w:rPr>
          <w:sz w:val="26"/>
          <w:szCs w:val="26"/>
        </w:rPr>
        <w:t xml:space="preserve"> </w:t>
      </w:r>
      <w:r w:rsidR="004110B4" w:rsidRPr="0012037F">
        <w:rPr>
          <w:sz w:val="26"/>
          <w:szCs w:val="26"/>
        </w:rPr>
        <w:t>сотрудничество с органами внутренних дел (ОП № 5, Сибирское ЛУ МВД России на транспорте)</w:t>
      </w:r>
      <w:r w:rsidR="00DB1B67">
        <w:rPr>
          <w:sz w:val="26"/>
          <w:szCs w:val="26"/>
        </w:rPr>
        <w:t>.</w:t>
      </w:r>
    </w:p>
    <w:p w14:paraId="29604F43" w14:textId="4D6FFE96" w:rsidR="00CD6FE8" w:rsidRDefault="00E95E92" w:rsidP="006C2B3C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 xml:space="preserve">КГБУ СО «Центр семьи «Эдельвейс» была проведена </w:t>
      </w:r>
      <w:r w:rsidR="000E07EE" w:rsidRPr="0012037F">
        <w:rPr>
          <w:rFonts w:ascii="Times New Roman" w:hAnsi="Times New Roman" w:cs="Times New Roman"/>
          <w:sz w:val="26"/>
          <w:szCs w:val="26"/>
        </w:rPr>
        <w:t xml:space="preserve">следующая </w:t>
      </w:r>
      <w:r w:rsidRPr="0012037F">
        <w:rPr>
          <w:rFonts w:ascii="Times New Roman" w:hAnsi="Times New Roman" w:cs="Times New Roman"/>
          <w:sz w:val="26"/>
          <w:szCs w:val="26"/>
        </w:rPr>
        <w:t xml:space="preserve">профилактическая </w:t>
      </w:r>
      <w:r w:rsidR="000E07EE" w:rsidRPr="0012037F">
        <w:rPr>
          <w:rFonts w:ascii="Times New Roman" w:hAnsi="Times New Roman" w:cs="Times New Roman"/>
          <w:sz w:val="26"/>
          <w:szCs w:val="26"/>
        </w:rPr>
        <w:t>работа,</w:t>
      </w:r>
      <w:r w:rsidR="00427BF4">
        <w:rPr>
          <w:rFonts w:ascii="Times New Roman" w:hAnsi="Times New Roman" w:cs="Times New Roman"/>
          <w:sz w:val="26"/>
          <w:szCs w:val="26"/>
        </w:rPr>
        <w:t xml:space="preserve"> ММАУ МЦ «Вектор» продолжается ежегодная работа,</w:t>
      </w:r>
      <w:r w:rsidR="000E07EE" w:rsidRPr="0012037F">
        <w:rPr>
          <w:rFonts w:ascii="Times New Roman" w:hAnsi="Times New Roman" w:cs="Times New Roman"/>
          <w:sz w:val="26"/>
          <w:szCs w:val="26"/>
        </w:rPr>
        <w:t xml:space="preserve"> направленная на предупреждение подростковой преступности</w:t>
      </w:r>
      <w:r w:rsidR="00427BF4">
        <w:rPr>
          <w:rFonts w:ascii="Times New Roman" w:hAnsi="Times New Roman" w:cs="Times New Roman"/>
          <w:sz w:val="26"/>
          <w:szCs w:val="26"/>
        </w:rPr>
        <w:t>. При этом</w:t>
      </w:r>
      <w:proofErr w:type="gramStart"/>
      <w:r w:rsidR="00427BF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27BF4">
        <w:rPr>
          <w:rFonts w:ascii="Times New Roman" w:hAnsi="Times New Roman" w:cs="Times New Roman"/>
          <w:sz w:val="26"/>
          <w:szCs w:val="26"/>
        </w:rPr>
        <w:t xml:space="preserve"> какие-то новые позитивные практики в учреждениях не отмечались.</w:t>
      </w:r>
    </w:p>
    <w:p w14:paraId="663E8165" w14:textId="79CDCD64" w:rsidR="0087606F" w:rsidRPr="0012037F" w:rsidRDefault="0087606F" w:rsidP="006C2B3C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в профилактическую работу активно включился </w:t>
      </w:r>
      <w:r w:rsidRPr="0087606F">
        <w:rPr>
          <w:rFonts w:ascii="Times New Roman" w:hAnsi="Times New Roman" w:cs="Times New Roman"/>
          <w:sz w:val="26"/>
          <w:szCs w:val="26"/>
        </w:rPr>
        <w:t>ММАУ МВСЦ «Патриот»</w:t>
      </w:r>
      <w:r>
        <w:rPr>
          <w:rFonts w:ascii="Times New Roman" w:hAnsi="Times New Roman" w:cs="Times New Roman"/>
          <w:sz w:val="26"/>
          <w:szCs w:val="26"/>
        </w:rPr>
        <w:t>, уставная направленность деятельности которого особенно эффективна в рамках борьбы с подростковой преступностью через организацию досуга подростков в рамках мероприятий патриотической направленности.</w:t>
      </w:r>
    </w:p>
    <w:p w14:paraId="6ECD7B27" w14:textId="77777777" w:rsidR="00107DAD" w:rsidRPr="0012037F" w:rsidRDefault="00107DAD" w:rsidP="006C2B3C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567"/>
        <w:contextualSpacing/>
        <w:jc w:val="both"/>
        <w:rPr>
          <w:color w:val="FF0000"/>
          <w:sz w:val="26"/>
          <w:szCs w:val="26"/>
        </w:rPr>
      </w:pPr>
      <w:r w:rsidRPr="0012037F">
        <w:rPr>
          <w:sz w:val="26"/>
          <w:szCs w:val="26"/>
        </w:rPr>
        <w:t>Руководствуясь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</w:p>
    <w:p w14:paraId="5BFA81C0" w14:textId="77777777" w:rsidR="00040E55" w:rsidRPr="0012037F" w:rsidRDefault="00040E55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37F">
        <w:rPr>
          <w:rFonts w:ascii="Times New Roman" w:hAnsi="Times New Roman" w:cs="Times New Roman"/>
          <w:b/>
          <w:sz w:val="26"/>
          <w:szCs w:val="26"/>
        </w:rPr>
        <w:t>ПОСТАНОВИЛА:</w:t>
      </w:r>
    </w:p>
    <w:p w14:paraId="345082E2" w14:textId="77777777" w:rsidR="00040E55" w:rsidRPr="0012037F" w:rsidRDefault="00040E55" w:rsidP="006C2B3C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Принять информацию субъектов системы профилактики к сведению.</w:t>
      </w:r>
    </w:p>
    <w:p w14:paraId="0FB9F3AB" w14:textId="77777777" w:rsidR="00040E55" w:rsidRPr="0012037F" w:rsidRDefault="00040E55" w:rsidP="006C2B3C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ОП МУ МВД России «Красноярское»  (</w:t>
      </w:r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Белякова В.А., </w:t>
      </w:r>
      <w:r w:rsidR="00DE706B">
        <w:rPr>
          <w:rFonts w:ascii="Times New Roman" w:hAnsi="Times New Roman" w:cs="Times New Roman"/>
          <w:bCs/>
          <w:sz w:val="26"/>
          <w:szCs w:val="26"/>
        </w:rPr>
        <w:t>Панченко О.В.</w:t>
      </w:r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FC421C" w:rsidRPr="0012037F">
        <w:rPr>
          <w:rFonts w:ascii="Times New Roman" w:hAnsi="Times New Roman" w:cs="Times New Roman"/>
          <w:bCs/>
          <w:sz w:val="26"/>
          <w:szCs w:val="26"/>
        </w:rPr>
        <w:t>Нешетаева</w:t>
      </w:r>
      <w:proofErr w:type="spellEnd"/>
      <w:r w:rsidR="00FC421C" w:rsidRPr="0012037F">
        <w:rPr>
          <w:rFonts w:ascii="Times New Roman" w:hAnsi="Times New Roman" w:cs="Times New Roman"/>
          <w:bCs/>
          <w:sz w:val="26"/>
          <w:szCs w:val="26"/>
        </w:rPr>
        <w:t xml:space="preserve"> О.Г., </w:t>
      </w:r>
      <w:r w:rsidR="00DE706B">
        <w:rPr>
          <w:rFonts w:ascii="Times New Roman" w:hAnsi="Times New Roman" w:cs="Times New Roman"/>
          <w:bCs/>
          <w:sz w:val="26"/>
          <w:szCs w:val="26"/>
        </w:rPr>
        <w:t>Евтушенко В.В</w:t>
      </w:r>
      <w:r w:rsidR="00FC421C" w:rsidRPr="0012037F">
        <w:rPr>
          <w:rFonts w:ascii="Times New Roman" w:hAnsi="Times New Roman" w:cs="Times New Roman"/>
          <w:bCs/>
          <w:sz w:val="26"/>
          <w:szCs w:val="26"/>
        </w:rPr>
        <w:t>.</w:t>
      </w: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14:paraId="6BC5993F" w14:textId="77777777" w:rsidR="00040E55" w:rsidRPr="00C2256C" w:rsidRDefault="00EF744C" w:rsidP="006C2B3C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4254" w:rsidRPr="00120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родолжить проведение рейдовых мероприятий, направленных на выявление правонарушений, преступлений, выявление противоправных деяний в отношении несовершеннолетних, а также совершаемых подростками в местах </w:t>
      </w:r>
      <w:r w:rsidR="00984254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концентрации </w:t>
      </w:r>
      <w:r w:rsidR="00EA194B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молодежи, местах массового пребывания несовершеннолетних;</w:t>
      </w:r>
    </w:p>
    <w:p w14:paraId="6220A01A" w14:textId="6A9E0B25" w:rsidR="004F4CFF" w:rsidRPr="00C2256C" w:rsidRDefault="001649EC" w:rsidP="006C2B3C">
      <w:pPr>
        <w:pStyle w:val="a5"/>
        <w:numPr>
          <w:ilvl w:val="1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усилить работу по профилактике совершения групповых преступлений, а также разобщению групп преступной направленности</w:t>
      </w:r>
      <w:r w:rsidR="004F4CFF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8E24F1" w14:textId="61FEA6BB" w:rsidR="00D31744" w:rsidRPr="00C2256C" w:rsidRDefault="001649EC" w:rsidP="006C2B3C">
      <w:pPr>
        <w:pStyle w:val="a5"/>
        <w:numPr>
          <w:ilvl w:val="2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проводить тщательную психологическую диагностику ролевой структуры подобных групп</w:t>
      </w:r>
      <w:r w:rsidR="00427BF4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привлечением специалистов-психологов образовательных учреждений)</w:t>
      </w: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</w:t>
      </w:r>
      <w:r w:rsidR="00383B6F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выведения</w:t>
      </w: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ситуативны</w:t>
      </w:r>
      <w:r w:rsidR="00383B6F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преступник</w:t>
      </w:r>
      <w:r w:rsidR="00383B6F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из числа ее членов путем переориентации на социально приемлемые виды деятельности;</w:t>
      </w:r>
    </w:p>
    <w:p w14:paraId="7C9D67B4" w14:textId="77777777" w:rsidR="00C2256C" w:rsidRPr="00EB5DA5" w:rsidRDefault="00140770" w:rsidP="006C2B3C">
      <w:pPr>
        <w:pStyle w:val="a5"/>
        <w:numPr>
          <w:ilvl w:val="2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усилить взаимодействие с образовательными учреждениями, учреждениями </w:t>
      </w:r>
      <w:r w:rsidR="00C01AC3"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молодежной политики </w:t>
      </w:r>
      <w:r w:rsidRPr="00C2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коррекции поведения членов групп </w:t>
      </w:r>
      <w:r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преступной направленности</w:t>
      </w:r>
      <w:r w:rsidR="00C01AC3"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(работа с семьей, организация досуговой занятости);</w:t>
      </w:r>
    </w:p>
    <w:p w14:paraId="17FB026E" w14:textId="6A2770D6" w:rsidR="00C2256C" w:rsidRPr="00EB5DA5" w:rsidRDefault="00C2256C" w:rsidP="006C2B3C">
      <w:pPr>
        <w:pStyle w:val="a5"/>
        <w:numPr>
          <w:ilvl w:val="1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продолжить проведение</w:t>
      </w:r>
      <w:r w:rsidR="00DE579F"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учреждениях просветительской работы в сфере профилактики подростковой пр</w:t>
      </w:r>
      <w:r w:rsidRPr="00EB5DA5">
        <w:rPr>
          <w:rFonts w:ascii="Times New Roman" w:hAnsi="Times New Roman" w:cs="Times New Roman"/>
          <w:sz w:val="26"/>
          <w:szCs w:val="26"/>
        </w:rPr>
        <w:t>е</w:t>
      </w:r>
      <w:r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ступности, усилив следу</w:t>
      </w:r>
      <w:r w:rsidR="00EB5DA5"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B5DA5">
        <w:rPr>
          <w:rFonts w:ascii="Times New Roman" w:eastAsia="Times New Roman" w:hAnsi="Times New Roman" w:cs="Times New Roman"/>
          <w:sz w:val="26"/>
          <w:szCs w:val="26"/>
          <w:lang w:eastAsia="ru-RU"/>
        </w:rPr>
        <w:t>щие направления:</w:t>
      </w:r>
    </w:p>
    <w:p w14:paraId="7F386919" w14:textId="77777777" w:rsidR="00EB5DA5" w:rsidRPr="00EB5DA5" w:rsidRDefault="00C2256C" w:rsidP="006C2B3C">
      <w:pPr>
        <w:pStyle w:val="a5"/>
        <w:numPr>
          <w:ilvl w:val="2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DA5">
        <w:rPr>
          <w:rFonts w:ascii="Times New Roman" w:hAnsi="Times New Roman" w:cs="Times New Roman"/>
          <w:sz w:val="26"/>
          <w:szCs w:val="26"/>
        </w:rPr>
        <w:t>обеспечение информационной безопасности несовершеннолетних, разъяснении правил «информационной гигиены», мер по охране тайны частной жизни и защиты персональных данных, разъяснению опасностей вредоносного интернет-контента;</w:t>
      </w:r>
    </w:p>
    <w:p w14:paraId="16A77C14" w14:textId="4A4827BB" w:rsidR="00DE579F" w:rsidRPr="00EB5DA5" w:rsidRDefault="00EB5DA5" w:rsidP="006C2B3C">
      <w:pPr>
        <w:pStyle w:val="a5"/>
        <w:numPr>
          <w:ilvl w:val="2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DA5">
        <w:rPr>
          <w:rFonts w:ascii="Times New Roman" w:hAnsi="Times New Roman" w:cs="Times New Roman"/>
          <w:sz w:val="26"/>
          <w:szCs w:val="26"/>
        </w:rPr>
        <w:t xml:space="preserve">противодействие экстремизму и терроризму, в т.ч. путем </w:t>
      </w:r>
      <w:r w:rsidR="00C2256C" w:rsidRPr="00EB5DA5">
        <w:rPr>
          <w:rFonts w:ascii="Times New Roman" w:hAnsi="Times New Roman" w:cs="Times New Roman"/>
          <w:sz w:val="26"/>
          <w:szCs w:val="26"/>
        </w:rPr>
        <w:t>идентификации вредоносного, провокационного контента в сети, а также путем продолжения патриотического просвещения, избегая «искусственного» насаждения патриотизма при помощи неадекватных инструментов пропагандистской направленности</w:t>
      </w:r>
      <w:r w:rsidRPr="00EB5DA5">
        <w:rPr>
          <w:rFonts w:ascii="Times New Roman" w:hAnsi="Times New Roman" w:cs="Times New Roman"/>
          <w:sz w:val="26"/>
          <w:szCs w:val="26"/>
        </w:rPr>
        <w:t>;</w:t>
      </w:r>
    </w:p>
    <w:p w14:paraId="4D29047A" w14:textId="535AA3EE" w:rsidR="00EB5DA5" w:rsidRPr="00EB5DA5" w:rsidRDefault="006E265D" w:rsidP="006C2B3C">
      <w:pPr>
        <w:pStyle w:val="a5"/>
        <w:numPr>
          <w:ilvl w:val="2"/>
          <w:numId w:val="13"/>
        </w:numPr>
        <w:tabs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 допускать</w:t>
      </w:r>
      <w:r w:rsidR="00EB5D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просветительской работе чрезмерного информирования несовершеннолетних о группах деструктивной, экстремистской, террористической направленности во избежание противоположного эффекта – формирования интереса подростков к подобным течениям, формирования их привлекательного образа</w:t>
      </w:r>
      <w:r w:rsidRPr="006E265D">
        <w:rPr>
          <w:rFonts w:ascii="Times New Roman" w:hAnsi="Times New Roman" w:cs="Times New Roman"/>
          <w:sz w:val="26"/>
          <w:szCs w:val="26"/>
        </w:rPr>
        <w:t>;</w:t>
      </w:r>
    </w:p>
    <w:p w14:paraId="38D98ABF" w14:textId="4C68ECAD" w:rsidR="00F47385" w:rsidRPr="0012037F" w:rsidRDefault="002720C8" w:rsidP="006C2B3C">
      <w:pPr>
        <w:pStyle w:val="a5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усилить разъяснительную работу с законными представителями несовершеннолетних путем участия в общешкольных собраниях, родительских собраниях</w:t>
      </w:r>
      <w:r w:rsidRPr="002720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AC9D07" w14:textId="77777777" w:rsidR="00F47385" w:rsidRPr="0012037F" w:rsidRDefault="00ED0195" w:rsidP="006C2B3C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с целью снижения уровня преступлений в состоянии алкогольного опьянения, продолжить рейдовые мероприятия по объектам торговли, массового отдыха по выявлению фактов продажи несовершеннолетним алкогольной продукции, а также взрослых лиц, вовлекающих подростков в распитие спиртных напитков;</w:t>
      </w:r>
    </w:p>
    <w:p w14:paraId="5510CEA3" w14:textId="77777777" w:rsidR="0012037F" w:rsidRPr="0012037F" w:rsidRDefault="0012037F" w:rsidP="006C2B3C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усилить координацию с другими подразделениями МВД РФ (ОУР, УУП), а также иными органами внутренних дел (Следственный комитет России)  в части взаимообмена информацией о несовершеннолетних, совершивших противоправные деяния, взрослых, вовлекающих несовершеннолетних в совершение преступлений;</w:t>
      </w:r>
    </w:p>
    <w:p w14:paraId="00D42CCB" w14:textId="0FC07A88" w:rsidR="0012037F" w:rsidRPr="0012037F" w:rsidRDefault="0012037F" w:rsidP="006C2B3C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принять меры, направленные на необоснованное (исключительно ввиду несовершеннолетнего возраста) освобождения от уголовной ответственности путем тщательного сбора характеризующего личность несовершеннолетнего материала;</w:t>
      </w:r>
    </w:p>
    <w:p w14:paraId="753CDCD1" w14:textId="16718C98" w:rsidR="00A95991" w:rsidRDefault="0012037F" w:rsidP="006C2B3C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обеспечить более широкое применение мер общественного воздействия, в частности помещение в ЦВСНП, СУВУЗТ</w:t>
      </w:r>
      <w:r w:rsidR="00A95991">
        <w:rPr>
          <w:rFonts w:ascii="Times New Roman" w:hAnsi="Times New Roman" w:cs="Times New Roman"/>
          <w:sz w:val="26"/>
          <w:szCs w:val="26"/>
        </w:rPr>
        <w:t>,</w:t>
      </w:r>
      <w:r w:rsidRPr="0012037F">
        <w:rPr>
          <w:rFonts w:ascii="Times New Roman" w:hAnsi="Times New Roman" w:cs="Times New Roman"/>
          <w:sz w:val="26"/>
          <w:szCs w:val="26"/>
        </w:rPr>
        <w:t xml:space="preserve"> при наличии основании ходатайствовать об их применении перед судом</w:t>
      </w:r>
      <w:r w:rsidR="00FE72A7" w:rsidRPr="00FE72A7">
        <w:rPr>
          <w:rFonts w:ascii="Times New Roman" w:hAnsi="Times New Roman" w:cs="Times New Roman"/>
          <w:sz w:val="26"/>
          <w:szCs w:val="26"/>
        </w:rPr>
        <w:t>;</w:t>
      </w:r>
    </w:p>
    <w:p w14:paraId="1D2B69A7" w14:textId="79281778" w:rsidR="00FE72A7" w:rsidRDefault="00FE72A7" w:rsidP="006C2B3C">
      <w:pPr>
        <w:pStyle w:val="a5"/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обеспечить более широкое </w:t>
      </w:r>
      <w:r w:rsidRPr="00FE72A7">
        <w:rPr>
          <w:rFonts w:ascii="Times New Roman" w:hAnsi="Times New Roman" w:cs="Times New Roman"/>
          <w:sz w:val="26"/>
          <w:szCs w:val="26"/>
        </w:rPr>
        <w:t>применение</w:t>
      </w:r>
      <w:r w:rsidR="006F6DB4" w:rsidRPr="006F6DB4">
        <w:rPr>
          <w:rFonts w:ascii="Times New Roman" w:hAnsi="Times New Roman" w:cs="Times New Roman"/>
          <w:sz w:val="26"/>
          <w:szCs w:val="26"/>
        </w:rPr>
        <w:t xml:space="preserve"> </w:t>
      </w:r>
      <w:r w:rsidR="006F6DB4">
        <w:rPr>
          <w:rFonts w:ascii="Times New Roman" w:hAnsi="Times New Roman" w:cs="Times New Roman"/>
          <w:sz w:val="26"/>
          <w:szCs w:val="26"/>
        </w:rPr>
        <w:t>мер</w:t>
      </w:r>
      <w:r w:rsidRPr="00FE72A7">
        <w:rPr>
          <w:rFonts w:ascii="Times New Roman" w:hAnsi="Times New Roman" w:cs="Times New Roman"/>
          <w:sz w:val="26"/>
          <w:szCs w:val="26"/>
        </w:rPr>
        <w:t xml:space="preserve"> медицин</w:t>
      </w:r>
      <w:r w:rsidR="002F2D6F">
        <w:rPr>
          <w:rFonts w:ascii="Times New Roman" w:hAnsi="Times New Roman" w:cs="Times New Roman"/>
          <w:sz w:val="26"/>
          <w:szCs w:val="26"/>
        </w:rPr>
        <w:t>ского характера (наркологическая реабилитация в специализированных учреждениях</w:t>
      </w:r>
      <w:r w:rsidRPr="00FE72A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к несовершеннолетним, совершившим преступления в сфере незаконного оборота наркотиков</w:t>
      </w:r>
      <w:r w:rsidR="002F2D6F" w:rsidRPr="002F2D6F">
        <w:rPr>
          <w:rFonts w:ascii="Times New Roman" w:hAnsi="Times New Roman" w:cs="Times New Roman"/>
          <w:sz w:val="26"/>
          <w:szCs w:val="26"/>
        </w:rPr>
        <w:t>;</w:t>
      </w:r>
    </w:p>
    <w:p w14:paraId="5155C9FD" w14:textId="70241A01" w:rsidR="002F2D6F" w:rsidRPr="002F2D6F" w:rsidRDefault="002F2D6F" w:rsidP="006C2B3C">
      <w:pPr>
        <w:pStyle w:val="a5"/>
        <w:numPr>
          <w:ilvl w:val="1"/>
          <w:numId w:val="13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2F2D6F">
        <w:rPr>
          <w:rFonts w:ascii="Times New Roman" w:hAnsi="Times New Roman" w:cs="Times New Roman"/>
          <w:sz w:val="26"/>
          <w:szCs w:val="26"/>
        </w:rPr>
        <w:t>продолжить проведение работы по гражданско-патриотическому воспитанию несовершеннолетних, недопущению распространения идеологии неонацизма и экстремизма.</w:t>
      </w:r>
    </w:p>
    <w:p w14:paraId="7F078FE7" w14:textId="0C7B2C69" w:rsidR="006F4444" w:rsidRPr="0012037F" w:rsidRDefault="00040E55" w:rsidP="006C2B3C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37F">
        <w:rPr>
          <w:rFonts w:ascii="Times New Roman" w:hAnsi="Times New Roman" w:cs="Times New Roman"/>
          <w:sz w:val="26"/>
          <w:szCs w:val="26"/>
        </w:rPr>
        <w:t xml:space="preserve">Филиал по Советскому району г. Красноярска ФКУ УИИ ГУФСИН России по Красноярскому краю </w:t>
      </w:r>
      <w:r w:rsidR="00F47385" w:rsidRPr="0012037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54311" w:rsidRPr="0012037F">
        <w:rPr>
          <w:rFonts w:ascii="Times New Roman" w:hAnsi="Times New Roman" w:cs="Times New Roman"/>
          <w:sz w:val="26"/>
          <w:szCs w:val="26"/>
        </w:rPr>
        <w:t>А.А.Доняев</w:t>
      </w:r>
      <w:proofErr w:type="spellEnd"/>
      <w:r w:rsidR="00F47385" w:rsidRPr="0012037F">
        <w:rPr>
          <w:rFonts w:ascii="Times New Roman" w:hAnsi="Times New Roman" w:cs="Times New Roman"/>
          <w:sz w:val="26"/>
          <w:szCs w:val="26"/>
        </w:rPr>
        <w:t>)</w:t>
      </w:r>
      <w:r w:rsidRPr="0012037F">
        <w:rPr>
          <w:rFonts w:ascii="Times New Roman" w:hAnsi="Times New Roman" w:cs="Times New Roman"/>
          <w:sz w:val="26"/>
          <w:szCs w:val="26"/>
        </w:rPr>
        <w:t xml:space="preserve">, ОП МУ МВД России «Красноярское»  </w:t>
      </w:r>
      <w:r w:rsidR="00F47385" w:rsidRPr="0012037F">
        <w:rPr>
          <w:rFonts w:ascii="Times New Roman" w:hAnsi="Times New Roman" w:cs="Times New Roman"/>
          <w:sz w:val="26"/>
          <w:szCs w:val="26"/>
        </w:rPr>
        <w:t>(</w:t>
      </w:r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Белякова В.А., </w:t>
      </w:r>
      <w:r w:rsidR="0070113D">
        <w:rPr>
          <w:rFonts w:ascii="Times New Roman" w:hAnsi="Times New Roman" w:cs="Times New Roman"/>
          <w:bCs/>
          <w:sz w:val="26"/>
          <w:szCs w:val="26"/>
        </w:rPr>
        <w:t>Панченко О.В</w:t>
      </w:r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., </w:t>
      </w:r>
      <w:proofErr w:type="spellStart"/>
      <w:r w:rsidR="00C54311" w:rsidRPr="0012037F">
        <w:rPr>
          <w:rFonts w:ascii="Times New Roman" w:hAnsi="Times New Roman" w:cs="Times New Roman"/>
          <w:bCs/>
          <w:sz w:val="26"/>
          <w:szCs w:val="26"/>
        </w:rPr>
        <w:t>Нешетаева</w:t>
      </w:r>
      <w:proofErr w:type="spellEnd"/>
      <w:r w:rsidR="00C54311" w:rsidRPr="0012037F">
        <w:rPr>
          <w:rFonts w:ascii="Times New Roman" w:hAnsi="Times New Roman" w:cs="Times New Roman"/>
          <w:bCs/>
          <w:sz w:val="26"/>
          <w:szCs w:val="26"/>
        </w:rPr>
        <w:t xml:space="preserve"> О.Г., </w:t>
      </w:r>
      <w:r w:rsidR="0070113D">
        <w:rPr>
          <w:rFonts w:ascii="Times New Roman" w:hAnsi="Times New Roman" w:cs="Times New Roman"/>
          <w:bCs/>
          <w:sz w:val="26"/>
          <w:szCs w:val="26"/>
        </w:rPr>
        <w:t>Евтушенко В.В</w:t>
      </w:r>
      <w:r w:rsidR="00C54311" w:rsidRPr="0012037F">
        <w:rPr>
          <w:rFonts w:ascii="Times New Roman" w:hAnsi="Times New Roman" w:cs="Times New Roman"/>
          <w:bCs/>
          <w:sz w:val="26"/>
          <w:szCs w:val="26"/>
        </w:rPr>
        <w:t>.</w:t>
      </w:r>
      <w:r w:rsidR="00F47385" w:rsidRPr="0012037F">
        <w:rPr>
          <w:rFonts w:ascii="Times New Roman" w:hAnsi="Times New Roman" w:cs="Times New Roman"/>
          <w:sz w:val="26"/>
          <w:szCs w:val="26"/>
        </w:rPr>
        <w:t>)</w:t>
      </w:r>
      <w:r w:rsidRPr="0012037F">
        <w:rPr>
          <w:rFonts w:ascii="Times New Roman" w:hAnsi="Times New Roman" w:cs="Times New Roman"/>
          <w:sz w:val="26"/>
          <w:szCs w:val="26"/>
        </w:rPr>
        <w:t xml:space="preserve">, отдел по обеспечению деятельности комиссии по делам несовершеннолетних и защите их прав  (Т.А. Лепешкина) </w:t>
      </w:r>
      <w:r w:rsidR="00F47385" w:rsidRPr="0012037F">
        <w:rPr>
          <w:rFonts w:ascii="Times New Roman" w:hAnsi="Times New Roman" w:cs="Times New Roman"/>
          <w:sz w:val="26"/>
          <w:szCs w:val="26"/>
        </w:rPr>
        <w:t xml:space="preserve">продолжить принимать участие в 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>совместны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>х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 рейд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>ах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 по проверке несовершеннолетних </w:t>
      </w:r>
      <w:r w:rsidR="00F47385" w:rsidRPr="0012037F">
        <w:rPr>
          <w:rFonts w:ascii="Times New Roman" w:hAnsi="Times New Roman" w:cs="Times New Roman"/>
          <w:sz w:val="26"/>
          <w:szCs w:val="26"/>
          <w:lang w:eastAsia="ar-SA"/>
        </w:rPr>
        <w:t xml:space="preserve">правонарушителей и </w:t>
      </w:r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>осужденных</w:t>
      </w:r>
      <w:proofErr w:type="gramEnd"/>
      <w:r w:rsidR="006F4444" w:rsidRPr="0012037F">
        <w:rPr>
          <w:rFonts w:ascii="Times New Roman" w:hAnsi="Times New Roman" w:cs="Times New Roman"/>
          <w:sz w:val="26"/>
          <w:szCs w:val="26"/>
          <w:lang w:eastAsia="ar-SA"/>
        </w:rPr>
        <w:t>, состоящих на учете в филиале по месту жительства с целью изучения жилищно-бытовых условий и выявлении причин и условий, способствующих совершению административных правонарушений и уголовных преступлений;</w:t>
      </w:r>
    </w:p>
    <w:p w14:paraId="602892EB" w14:textId="77777777" w:rsidR="00040E55" w:rsidRPr="0012037F" w:rsidRDefault="00040E55" w:rsidP="006C2B3C">
      <w:pPr>
        <w:pStyle w:val="20"/>
        <w:numPr>
          <w:ilvl w:val="0"/>
          <w:numId w:val="13"/>
        </w:numPr>
        <w:tabs>
          <w:tab w:val="left" w:pos="1276"/>
        </w:tabs>
        <w:ind w:left="0" w:firstLine="567"/>
        <w:rPr>
          <w:sz w:val="26"/>
          <w:szCs w:val="26"/>
        </w:rPr>
      </w:pPr>
      <w:r w:rsidRPr="0012037F">
        <w:rPr>
          <w:sz w:val="26"/>
          <w:szCs w:val="26"/>
        </w:rPr>
        <w:t>Филиал по Советскому району г. Красноярска ФКУ УИИ ГУФСИН России по Красноярскому краю (</w:t>
      </w:r>
      <w:proofErr w:type="spellStart"/>
      <w:r w:rsidR="00C54311" w:rsidRPr="0012037F">
        <w:rPr>
          <w:sz w:val="26"/>
          <w:szCs w:val="26"/>
        </w:rPr>
        <w:t>А.А.Доняев</w:t>
      </w:r>
      <w:proofErr w:type="spellEnd"/>
      <w:r w:rsidRPr="0012037F">
        <w:rPr>
          <w:sz w:val="26"/>
          <w:szCs w:val="26"/>
        </w:rPr>
        <w:t>)</w:t>
      </w:r>
      <w:r w:rsidR="00F47385" w:rsidRPr="0012037F">
        <w:rPr>
          <w:sz w:val="26"/>
          <w:szCs w:val="26"/>
        </w:rPr>
        <w:t>:</w:t>
      </w:r>
      <w:r w:rsidRPr="0012037F">
        <w:rPr>
          <w:sz w:val="26"/>
          <w:szCs w:val="26"/>
        </w:rPr>
        <w:t xml:space="preserve"> </w:t>
      </w:r>
    </w:p>
    <w:p w14:paraId="0F9920E8" w14:textId="77777777" w:rsidR="00040E55" w:rsidRPr="0012037F" w:rsidRDefault="00E94D03" w:rsidP="006C2B3C">
      <w:pPr>
        <w:pStyle w:val="20"/>
        <w:tabs>
          <w:tab w:val="left" w:pos="113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040E55" w:rsidRPr="0012037F">
        <w:rPr>
          <w:sz w:val="26"/>
          <w:szCs w:val="26"/>
        </w:rPr>
        <w:t>.1 продолжить работу по контролю за исполнением условий отбывания наказания несовершеннолетними, осужденными к мерам наказания не связанным с лишением свободы;</w:t>
      </w:r>
    </w:p>
    <w:p w14:paraId="2FDAFA79" w14:textId="77777777" w:rsidR="004F4CFF" w:rsidRDefault="006F4444" w:rsidP="006C2B3C">
      <w:pPr>
        <w:pStyle w:val="20"/>
        <w:numPr>
          <w:ilvl w:val="1"/>
          <w:numId w:val="46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12037F">
        <w:rPr>
          <w:sz w:val="26"/>
          <w:szCs w:val="26"/>
        </w:rPr>
        <w:t>с целью профилактики повторной преступности направлять ходатайство о замене условного осуждения осужденным несовершеннолетним на реальное отбывание наказания</w:t>
      </w:r>
      <w:r w:rsidR="0012037F" w:rsidRPr="0012037F">
        <w:rPr>
          <w:sz w:val="26"/>
          <w:szCs w:val="26"/>
        </w:rPr>
        <w:t>.</w:t>
      </w:r>
    </w:p>
    <w:p w14:paraId="365337F7" w14:textId="2D4AF663" w:rsidR="008E3416" w:rsidRPr="0012037F" w:rsidRDefault="00612E7D" w:rsidP="006C2B3C">
      <w:pPr>
        <w:pStyle w:val="20"/>
        <w:numPr>
          <w:ilvl w:val="0"/>
          <w:numId w:val="46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12037F">
        <w:rPr>
          <w:sz w:val="26"/>
          <w:szCs w:val="26"/>
        </w:rPr>
        <w:t xml:space="preserve">Территориальный отдел ГУО города по Советскому району, ОУ района (М.Н. Авласевич), учреждения профессионального образования района </w:t>
      </w:r>
      <w:r w:rsidR="00C54311" w:rsidRPr="0012037F">
        <w:rPr>
          <w:sz w:val="26"/>
          <w:szCs w:val="26"/>
        </w:rPr>
        <w:t xml:space="preserve">(И.В. </w:t>
      </w:r>
      <w:proofErr w:type="spellStart"/>
      <w:r w:rsidR="00C54311" w:rsidRPr="0012037F">
        <w:rPr>
          <w:sz w:val="26"/>
          <w:szCs w:val="26"/>
        </w:rPr>
        <w:t>Берилло</w:t>
      </w:r>
      <w:proofErr w:type="spellEnd"/>
      <w:r w:rsidR="00C54311" w:rsidRPr="0012037F">
        <w:rPr>
          <w:sz w:val="26"/>
          <w:szCs w:val="26"/>
        </w:rPr>
        <w:t>, М.В. Семенова, В.В. Батурин, В.Л. Коваленко, О.В. Юдина, И.В. Савинова)</w:t>
      </w:r>
      <w:r w:rsidR="00040E55" w:rsidRPr="0012037F">
        <w:rPr>
          <w:sz w:val="26"/>
          <w:szCs w:val="26"/>
        </w:rPr>
        <w:t xml:space="preserve">: </w:t>
      </w:r>
    </w:p>
    <w:p w14:paraId="5261742C" w14:textId="2B734E6E" w:rsidR="004F4CFF" w:rsidRDefault="001F7150" w:rsidP="006C2B3C">
      <w:pPr>
        <w:pStyle w:val="20"/>
        <w:numPr>
          <w:ilvl w:val="1"/>
          <w:numId w:val="47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E72A7">
        <w:rPr>
          <w:sz w:val="26"/>
          <w:szCs w:val="26"/>
        </w:rPr>
        <w:t>родолжить совершенствование системы психологической диагностики несовершеннолетних и их семей</w:t>
      </w:r>
      <w:r w:rsidR="00FE72A7" w:rsidRPr="00FE72A7">
        <w:rPr>
          <w:sz w:val="26"/>
          <w:szCs w:val="26"/>
        </w:rPr>
        <w:t>;</w:t>
      </w:r>
    </w:p>
    <w:p w14:paraId="699BF0C3" w14:textId="0E296278" w:rsidR="00FE72A7" w:rsidRDefault="00FE72A7" w:rsidP="006C2B3C">
      <w:pPr>
        <w:pStyle w:val="20"/>
        <w:numPr>
          <w:ilvl w:val="1"/>
          <w:numId w:val="47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проводить </w:t>
      </w:r>
      <w:r w:rsidRPr="00FE72A7">
        <w:rPr>
          <w:sz w:val="26"/>
          <w:szCs w:val="26"/>
        </w:rPr>
        <w:t>просветительск</w:t>
      </w:r>
      <w:r>
        <w:rPr>
          <w:sz w:val="26"/>
          <w:szCs w:val="26"/>
        </w:rPr>
        <w:t>ую</w:t>
      </w:r>
      <w:r w:rsidRPr="00FE72A7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у по популяризации психологической помощи</w:t>
      </w:r>
      <w:r w:rsidRPr="00FE72A7">
        <w:rPr>
          <w:sz w:val="26"/>
          <w:szCs w:val="26"/>
        </w:rPr>
        <w:t xml:space="preserve">: </w:t>
      </w:r>
    </w:p>
    <w:p w14:paraId="753F85A3" w14:textId="428B717F" w:rsidR="00FE72A7" w:rsidRPr="00022723" w:rsidRDefault="00FE72A7" w:rsidP="006C2B3C">
      <w:pPr>
        <w:pStyle w:val="20"/>
        <w:numPr>
          <w:ilvl w:val="2"/>
          <w:numId w:val="47"/>
        </w:numPr>
        <w:tabs>
          <w:tab w:val="left" w:pos="1134"/>
        </w:tabs>
        <w:ind w:left="0" w:firstLine="567"/>
        <w:contextualSpacing/>
        <w:rPr>
          <w:sz w:val="26"/>
          <w:szCs w:val="26"/>
        </w:rPr>
      </w:pPr>
      <w:r w:rsidRPr="00FE72A7">
        <w:rPr>
          <w:sz w:val="26"/>
          <w:szCs w:val="26"/>
        </w:rPr>
        <w:lastRenderedPageBreak/>
        <w:t>работ</w:t>
      </w:r>
      <w:r>
        <w:rPr>
          <w:sz w:val="26"/>
          <w:szCs w:val="26"/>
        </w:rPr>
        <w:t>у</w:t>
      </w:r>
      <w:r w:rsidRPr="00FE72A7">
        <w:rPr>
          <w:sz w:val="26"/>
          <w:szCs w:val="26"/>
        </w:rPr>
        <w:t xml:space="preserve"> среди родителей по борьбе со стереотипами о работе психолога: стигматизации психологических служб как крайней меры, необходимой </w:t>
      </w:r>
      <w:r w:rsidRPr="00022723">
        <w:rPr>
          <w:sz w:val="26"/>
          <w:szCs w:val="26"/>
        </w:rPr>
        <w:t>исключительно для лиц с психическими заболеваниями, нежеланием выносить конфликт за пределы семьи и т.д.</w:t>
      </w:r>
    </w:p>
    <w:p w14:paraId="7542F880" w14:textId="77777777" w:rsidR="00022723" w:rsidRPr="00022723" w:rsidRDefault="00FE72A7" w:rsidP="006C2B3C">
      <w:pPr>
        <w:pStyle w:val="20"/>
        <w:numPr>
          <w:ilvl w:val="2"/>
          <w:numId w:val="47"/>
        </w:numPr>
        <w:tabs>
          <w:tab w:val="left" w:pos="1134"/>
        </w:tabs>
        <w:ind w:left="0" w:firstLine="567"/>
        <w:contextualSpacing/>
        <w:rPr>
          <w:sz w:val="26"/>
          <w:szCs w:val="26"/>
        </w:rPr>
      </w:pPr>
      <w:r w:rsidRPr="00022723">
        <w:rPr>
          <w:sz w:val="26"/>
          <w:szCs w:val="26"/>
        </w:rPr>
        <w:t xml:space="preserve"> </w:t>
      </w:r>
      <w:r w:rsidR="00252863" w:rsidRPr="00022723">
        <w:rPr>
          <w:sz w:val="26"/>
          <w:szCs w:val="26"/>
        </w:rPr>
        <w:t>организовать дополнительную занятость, формы досуга  психологической направленности для несовершеннолетних (внеурочные занятия, кружки, факультативы по психологии и т.п.)</w:t>
      </w:r>
      <w:r w:rsidR="00D33A0C" w:rsidRPr="00022723">
        <w:rPr>
          <w:sz w:val="26"/>
          <w:szCs w:val="26"/>
        </w:rPr>
        <w:t>, проводить тематические занятия, направленные на повышение психологической культуры</w:t>
      </w:r>
      <w:r w:rsidR="00252863" w:rsidRPr="00022723">
        <w:rPr>
          <w:sz w:val="26"/>
          <w:szCs w:val="26"/>
        </w:rPr>
        <w:t xml:space="preserve">.  </w:t>
      </w:r>
    </w:p>
    <w:p w14:paraId="07754F7C" w14:textId="1C92B0D4" w:rsidR="00D33A0C" w:rsidRPr="00022723" w:rsidRDefault="00D33A0C" w:rsidP="006C2B3C">
      <w:pPr>
        <w:pStyle w:val="20"/>
        <w:numPr>
          <w:ilvl w:val="1"/>
          <w:numId w:val="47"/>
        </w:numPr>
        <w:tabs>
          <w:tab w:val="left" w:pos="1134"/>
        </w:tabs>
        <w:ind w:left="0" w:firstLine="567"/>
        <w:contextualSpacing/>
        <w:rPr>
          <w:sz w:val="26"/>
          <w:szCs w:val="26"/>
        </w:rPr>
      </w:pPr>
      <w:r w:rsidRPr="00022723">
        <w:rPr>
          <w:sz w:val="26"/>
          <w:szCs w:val="26"/>
        </w:rPr>
        <w:t>усилить работу с родителями учащихся</w:t>
      </w:r>
      <w:r w:rsidR="00022723" w:rsidRPr="00022723">
        <w:rPr>
          <w:sz w:val="26"/>
          <w:szCs w:val="26"/>
        </w:rPr>
        <w:t xml:space="preserve"> (беседы, родительс</w:t>
      </w:r>
      <w:r w:rsidR="002F2D6F">
        <w:rPr>
          <w:sz w:val="26"/>
          <w:szCs w:val="26"/>
        </w:rPr>
        <w:t>кие</w:t>
      </w:r>
      <w:r w:rsidR="00022723" w:rsidRPr="00022723">
        <w:rPr>
          <w:sz w:val="26"/>
          <w:szCs w:val="26"/>
        </w:rPr>
        <w:t xml:space="preserve"> собрания, индивидуальные консультации)</w:t>
      </w:r>
      <w:r w:rsidRPr="00022723">
        <w:rPr>
          <w:sz w:val="26"/>
          <w:szCs w:val="26"/>
        </w:rPr>
        <w:t>:</w:t>
      </w:r>
    </w:p>
    <w:p w14:paraId="554CDF37" w14:textId="77A88136" w:rsidR="00D33A0C" w:rsidRPr="00022723" w:rsidRDefault="00022723" w:rsidP="006C2B3C">
      <w:pPr>
        <w:pStyle w:val="a5"/>
        <w:numPr>
          <w:ilvl w:val="2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723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D33A0C" w:rsidRPr="00022723">
        <w:rPr>
          <w:rFonts w:ascii="Times New Roman" w:hAnsi="Times New Roman" w:cs="Times New Roman"/>
          <w:sz w:val="26"/>
          <w:szCs w:val="26"/>
        </w:rPr>
        <w:t>о важности установления эмоционального контакта с детьми, организации совместного досуга, недостаточности исполнения обязанности по содержанию детей и их контролю (внешнее благополучие)</w:t>
      </w:r>
      <w:r w:rsidR="00D33A0C" w:rsidRPr="0002272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D658FAE" w14:textId="02D1F5E9" w:rsidR="00D33A0C" w:rsidRPr="00022723" w:rsidRDefault="00D33A0C" w:rsidP="006C2B3C">
      <w:pPr>
        <w:pStyle w:val="a5"/>
        <w:numPr>
          <w:ilvl w:val="2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723">
        <w:rPr>
          <w:rFonts w:ascii="Times New Roman" w:hAnsi="Times New Roman" w:cs="Times New Roman"/>
          <w:sz w:val="26"/>
          <w:szCs w:val="26"/>
        </w:rPr>
        <w:t>информировать родителей о внешних поведенчес</w:t>
      </w:r>
      <w:r w:rsidR="000F4094" w:rsidRPr="00022723">
        <w:rPr>
          <w:rFonts w:ascii="Times New Roman" w:hAnsi="Times New Roman" w:cs="Times New Roman"/>
          <w:sz w:val="26"/>
          <w:szCs w:val="26"/>
        </w:rPr>
        <w:t>к</w:t>
      </w:r>
      <w:r w:rsidRPr="00022723">
        <w:rPr>
          <w:rFonts w:ascii="Times New Roman" w:hAnsi="Times New Roman" w:cs="Times New Roman"/>
          <w:sz w:val="26"/>
          <w:szCs w:val="26"/>
        </w:rPr>
        <w:t>их индикаторах вовлечения ребенка в группу деструктивной направленности, в совершение преступлений в сфере незаконного оборота наркотиков</w:t>
      </w:r>
      <w:r w:rsidR="000F4094" w:rsidRPr="00022723">
        <w:rPr>
          <w:rFonts w:ascii="Times New Roman" w:hAnsi="Times New Roman" w:cs="Times New Roman"/>
          <w:sz w:val="26"/>
          <w:szCs w:val="26"/>
        </w:rPr>
        <w:t>;</w:t>
      </w:r>
    </w:p>
    <w:p w14:paraId="07826F0B" w14:textId="5B39C2AE" w:rsidR="00022723" w:rsidRPr="00022723" w:rsidRDefault="002E7AF4" w:rsidP="006C2B3C">
      <w:pPr>
        <w:pStyle w:val="a5"/>
        <w:numPr>
          <w:ilvl w:val="2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педагогическое консультирование родителей с целью коррекции воспитательного процесса, информируя</w:t>
      </w:r>
      <w:r w:rsidR="00C80F57">
        <w:rPr>
          <w:rFonts w:ascii="Times New Roman" w:hAnsi="Times New Roman" w:cs="Times New Roman"/>
          <w:sz w:val="26"/>
          <w:szCs w:val="26"/>
        </w:rPr>
        <w:t xml:space="preserve"> об обязательност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80F57">
        <w:rPr>
          <w:rFonts w:ascii="Times New Roman" w:hAnsi="Times New Roman" w:cs="Times New Roman"/>
          <w:sz w:val="26"/>
          <w:szCs w:val="26"/>
        </w:rPr>
        <w:t xml:space="preserve"> установления границ поведения несовершеннолетних, </w:t>
      </w:r>
      <w:r w:rsidR="00D8698F">
        <w:rPr>
          <w:rFonts w:ascii="Times New Roman" w:hAnsi="Times New Roman" w:cs="Times New Roman"/>
          <w:sz w:val="26"/>
          <w:szCs w:val="26"/>
        </w:rPr>
        <w:t>необходимости закрепления</w:t>
      </w:r>
      <w:r w:rsidR="00C80F57">
        <w:rPr>
          <w:rFonts w:ascii="Times New Roman" w:hAnsi="Times New Roman" w:cs="Times New Roman"/>
          <w:sz w:val="26"/>
          <w:szCs w:val="26"/>
        </w:rPr>
        <w:t xml:space="preserve"> обязанностей </w:t>
      </w:r>
      <w:r w:rsidR="00D8698F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C80F57">
        <w:rPr>
          <w:rFonts w:ascii="Times New Roman" w:hAnsi="Times New Roman" w:cs="Times New Roman"/>
          <w:sz w:val="26"/>
          <w:szCs w:val="26"/>
        </w:rPr>
        <w:t>как в обществе, так и внутри семьи</w:t>
      </w:r>
      <w:r w:rsidR="00EB7719">
        <w:rPr>
          <w:rFonts w:ascii="Times New Roman" w:hAnsi="Times New Roman" w:cs="Times New Roman"/>
          <w:sz w:val="26"/>
          <w:szCs w:val="26"/>
        </w:rPr>
        <w:t>, усилении трудового воспитания несовершеннолетних</w:t>
      </w:r>
      <w:r w:rsidR="002E3D8A" w:rsidRPr="002E3D8A">
        <w:rPr>
          <w:rFonts w:ascii="Times New Roman" w:hAnsi="Times New Roman" w:cs="Times New Roman"/>
          <w:sz w:val="26"/>
          <w:szCs w:val="26"/>
        </w:rPr>
        <w:t>;</w:t>
      </w:r>
    </w:p>
    <w:p w14:paraId="4A168BA5" w14:textId="77777777" w:rsidR="00022723" w:rsidRPr="00022723" w:rsidRDefault="00D31744" w:rsidP="006C2B3C">
      <w:pPr>
        <w:pStyle w:val="a5"/>
        <w:numPr>
          <w:ilvl w:val="2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723">
        <w:rPr>
          <w:rFonts w:ascii="Times New Roman" w:hAnsi="Times New Roman" w:cs="Times New Roman"/>
          <w:sz w:val="26"/>
          <w:szCs w:val="26"/>
        </w:rPr>
        <w:t xml:space="preserve">проводить в образовательных учреждениях </w:t>
      </w:r>
      <w:r w:rsidR="00EF744C" w:rsidRPr="00022723">
        <w:rPr>
          <w:rFonts w:ascii="Times New Roman" w:hAnsi="Times New Roman" w:cs="Times New Roman"/>
          <w:sz w:val="26"/>
          <w:szCs w:val="26"/>
        </w:rPr>
        <w:t xml:space="preserve">родительские собрания, в ходе которых разъяснять родителям о необходимости усиленного контроля за несовершеннолетним ребенком, его окружением и времяпровождением, о выстраивании с ребенком доверительных отношений, а также о необходимости организации занятости несовершеннолетнего во внеурочное время, с целью предупреждения совершения подростками противоправных деяний </w:t>
      </w:r>
    </w:p>
    <w:p w14:paraId="782CDB19" w14:textId="53243E63" w:rsidR="00022723" w:rsidRPr="0057119C" w:rsidRDefault="00022723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2723">
        <w:rPr>
          <w:rFonts w:ascii="Times New Roman" w:hAnsi="Times New Roman" w:cs="Times New Roman"/>
          <w:sz w:val="26"/>
          <w:szCs w:val="26"/>
        </w:rPr>
        <w:t xml:space="preserve">в рамках борьбы с повторной, групповой преступностью активно внедрять позитивную практику наставничества, в т.ч., осуществлять поиск авторитетных мужских фигур, способных оказать позитивное влияние на </w:t>
      </w:r>
      <w:r w:rsidRPr="0057119C">
        <w:rPr>
          <w:rFonts w:ascii="Times New Roman" w:hAnsi="Times New Roman" w:cs="Times New Roman"/>
          <w:sz w:val="26"/>
          <w:szCs w:val="26"/>
        </w:rPr>
        <w:t>несовершеннолетних: учителя, мастера производства, тренеры и т.д.;</w:t>
      </w:r>
    </w:p>
    <w:p w14:paraId="0E8DFCED" w14:textId="2B7EE5E9" w:rsidR="00022723" w:rsidRPr="0057119C" w:rsidRDefault="00022723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проводить психодиагностическую работу по выявлению лидеров с девиантным поведением, способных оказать негативное влияние на конформных членов коллектива, а также проработать меры по разобщению устойчивых преступных групп, в том числе, путем организации их досуга, а также минимизации отрицательного влияния социальной среды (например, несовершеннолетние, проживающие в неблагополучных семьях, законные представители которых преступают закон);</w:t>
      </w:r>
    </w:p>
    <w:p w14:paraId="3E46D6EA" w14:textId="4914DA0B" w:rsidR="00022723" w:rsidRPr="0057119C" w:rsidRDefault="00022723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фиксировать факты мелких девиаций (мелки хищения, драки), для осуществления работы с родителями по коррекции поведения на начальных этапах, избегая сутяжничества и безосновательного обращения в правоохранительные, контролирующие органы;</w:t>
      </w:r>
    </w:p>
    <w:p w14:paraId="29CC18F4" w14:textId="4206915F" w:rsidR="008E3416" w:rsidRPr="0057119C" w:rsidRDefault="009B6FE9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 xml:space="preserve">продолжить осуществление мониторинга социальных сетей обучающихся, с целью выявления несовершеннолетних </w:t>
      </w:r>
      <w:r w:rsidR="00981EB7" w:rsidRPr="0057119C">
        <w:rPr>
          <w:rFonts w:ascii="Times New Roman" w:hAnsi="Times New Roman" w:cs="Times New Roman"/>
          <w:sz w:val="26"/>
          <w:szCs w:val="26"/>
        </w:rPr>
        <w:t>с девиантным поведением, склонных к совершению противоправных деяний</w:t>
      </w:r>
      <w:r w:rsidR="00F0122B" w:rsidRPr="0057119C">
        <w:rPr>
          <w:rFonts w:ascii="Times New Roman" w:hAnsi="Times New Roman" w:cs="Times New Roman"/>
          <w:sz w:val="26"/>
          <w:szCs w:val="26"/>
        </w:rPr>
        <w:t>;</w:t>
      </w:r>
    </w:p>
    <w:p w14:paraId="30B1560A" w14:textId="77777777" w:rsidR="0057119C" w:rsidRPr="0057119C" w:rsidRDefault="0057119C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проводить просветительскую работу среди подростков с целью информирования о позитивных способах заработка, вариантах трудоустройства, вовлечения в проектную грантовую деятельность;</w:t>
      </w:r>
    </w:p>
    <w:p w14:paraId="6D4B2A13" w14:textId="77777777" w:rsidR="0057119C" w:rsidRPr="0057119C" w:rsidRDefault="0057119C" w:rsidP="006C2B3C">
      <w:pPr>
        <w:pStyle w:val="a5"/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 xml:space="preserve"> организовать более тесное взаимодействие образовательных организаций и организаций молодежной политики с некоммерческими организациями;</w:t>
      </w:r>
      <w:r w:rsidR="00EF744C" w:rsidRPr="005711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BE3D7E" w14:textId="77777777" w:rsidR="0057119C" w:rsidRPr="0057119C" w:rsidRDefault="0057119C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проводить</w:t>
      </w:r>
      <w:r w:rsidR="00EF744C" w:rsidRPr="0057119C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57119C">
        <w:rPr>
          <w:rFonts w:ascii="Times New Roman" w:hAnsi="Times New Roman" w:cs="Times New Roman"/>
          <w:sz w:val="26"/>
          <w:szCs w:val="26"/>
        </w:rPr>
        <w:t>я</w:t>
      </w:r>
      <w:r w:rsidR="00EF744C" w:rsidRPr="0057119C">
        <w:rPr>
          <w:rFonts w:ascii="Times New Roman" w:hAnsi="Times New Roman" w:cs="Times New Roman"/>
          <w:sz w:val="26"/>
          <w:szCs w:val="26"/>
        </w:rPr>
        <w:t>, акци</w:t>
      </w:r>
      <w:r w:rsidRPr="0057119C">
        <w:rPr>
          <w:rFonts w:ascii="Times New Roman" w:hAnsi="Times New Roman" w:cs="Times New Roman"/>
          <w:sz w:val="26"/>
          <w:szCs w:val="26"/>
        </w:rPr>
        <w:t>и</w:t>
      </w:r>
      <w:r w:rsidR="00EF744C" w:rsidRPr="0057119C">
        <w:rPr>
          <w:rFonts w:ascii="Times New Roman" w:hAnsi="Times New Roman" w:cs="Times New Roman"/>
          <w:sz w:val="26"/>
          <w:szCs w:val="26"/>
        </w:rPr>
        <w:t>, направленны</w:t>
      </w:r>
      <w:r w:rsidRPr="0057119C">
        <w:rPr>
          <w:rFonts w:ascii="Times New Roman" w:hAnsi="Times New Roman" w:cs="Times New Roman"/>
          <w:sz w:val="26"/>
          <w:szCs w:val="26"/>
        </w:rPr>
        <w:t>е</w:t>
      </w:r>
      <w:r w:rsidR="00EF744C" w:rsidRPr="0057119C">
        <w:rPr>
          <w:rFonts w:ascii="Times New Roman" w:hAnsi="Times New Roman" w:cs="Times New Roman"/>
          <w:sz w:val="26"/>
          <w:szCs w:val="26"/>
        </w:rPr>
        <w:t xml:space="preserve"> на вовлечение </w:t>
      </w:r>
      <w:r w:rsidR="00EF744C" w:rsidRPr="0057119C">
        <w:rPr>
          <w:rFonts w:ascii="Times New Roman" w:hAnsi="Times New Roman" w:cs="Times New Roman"/>
          <w:sz w:val="26"/>
          <w:szCs w:val="26"/>
        </w:rPr>
        <w:lastRenderedPageBreak/>
        <w:t>несовершеннолетних в социально-полезную деятельность, организацию досуговой занятости несовершеннолетних;</w:t>
      </w:r>
    </w:p>
    <w:p w14:paraId="38A5FBC7" w14:textId="649BA34C" w:rsidR="00ED0195" w:rsidRPr="0057119C" w:rsidRDefault="00EF744C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включать несовершеннолетних</w:t>
      </w:r>
      <w:r w:rsidR="008E3416" w:rsidRPr="0057119C">
        <w:rPr>
          <w:rFonts w:ascii="Times New Roman" w:hAnsi="Times New Roman" w:cs="Times New Roman"/>
          <w:sz w:val="26"/>
          <w:szCs w:val="26"/>
        </w:rPr>
        <w:t xml:space="preserve"> участников асоциальных групп в </w:t>
      </w:r>
      <w:proofErr w:type="spellStart"/>
      <w:r w:rsidR="008E3416" w:rsidRPr="0057119C">
        <w:rPr>
          <w:rFonts w:ascii="Times New Roman" w:hAnsi="Times New Roman" w:cs="Times New Roman"/>
          <w:sz w:val="26"/>
          <w:szCs w:val="26"/>
        </w:rPr>
        <w:t>просоциальные</w:t>
      </w:r>
      <w:proofErr w:type="spellEnd"/>
      <w:r w:rsidR="008E3416" w:rsidRPr="0057119C">
        <w:rPr>
          <w:rFonts w:ascii="Times New Roman" w:hAnsi="Times New Roman" w:cs="Times New Roman"/>
          <w:sz w:val="26"/>
          <w:szCs w:val="26"/>
        </w:rPr>
        <w:t xml:space="preserve"> объединения, творческие направления РДШ, для переориентации их поведения</w:t>
      </w:r>
      <w:r w:rsidR="0057119C" w:rsidRPr="0057119C">
        <w:rPr>
          <w:rFonts w:ascii="Times New Roman" w:hAnsi="Times New Roman" w:cs="Times New Roman"/>
          <w:sz w:val="26"/>
          <w:szCs w:val="26"/>
        </w:rPr>
        <w:t>;</w:t>
      </w:r>
    </w:p>
    <w:p w14:paraId="73CBB2B5" w14:textId="2586BBA7" w:rsidR="0057119C" w:rsidRPr="0057119C" w:rsidRDefault="0057119C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проводить профилактическую работу, направленную на предупреждение ранних половых связей и их последствий, в том числе работу с родителями;</w:t>
      </w:r>
    </w:p>
    <w:p w14:paraId="41D49292" w14:textId="0668948A" w:rsidR="0057119C" w:rsidRPr="0057119C" w:rsidRDefault="0057119C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>усилить просветительскую работу по обеспечению информационной безопасности несовершеннолетних, разъяснении правил «информационной гигиены», мер по охране тайны частной жизни и защиты персональных данных, разъяснению опасностей вредоносного интернет-контента.</w:t>
      </w:r>
    </w:p>
    <w:p w14:paraId="51E93866" w14:textId="4ABFA558" w:rsidR="0057119C" w:rsidRPr="00721279" w:rsidRDefault="0057119C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19C">
        <w:rPr>
          <w:rFonts w:ascii="Times New Roman" w:hAnsi="Times New Roman" w:cs="Times New Roman"/>
          <w:sz w:val="26"/>
          <w:szCs w:val="26"/>
        </w:rPr>
        <w:t xml:space="preserve">общеобразовательным учреждениям усилить </w:t>
      </w:r>
      <w:proofErr w:type="spellStart"/>
      <w:r w:rsidRPr="0057119C">
        <w:rPr>
          <w:rFonts w:ascii="Times New Roman" w:hAnsi="Times New Roman" w:cs="Times New Roman"/>
          <w:sz w:val="26"/>
          <w:szCs w:val="26"/>
        </w:rPr>
        <w:t>профориентационн</w:t>
      </w:r>
      <w:r w:rsidR="00721279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721279">
        <w:rPr>
          <w:rFonts w:ascii="Times New Roman" w:hAnsi="Times New Roman" w:cs="Times New Roman"/>
          <w:sz w:val="26"/>
          <w:szCs w:val="26"/>
        </w:rPr>
        <w:t xml:space="preserve"> работу с несовершеннолетними</w:t>
      </w:r>
      <w:r w:rsidR="00721279" w:rsidRPr="00721279">
        <w:rPr>
          <w:rFonts w:ascii="Times New Roman" w:hAnsi="Times New Roman" w:cs="Times New Roman"/>
          <w:sz w:val="26"/>
          <w:szCs w:val="26"/>
        </w:rPr>
        <w:t>;</w:t>
      </w:r>
    </w:p>
    <w:p w14:paraId="06501EF1" w14:textId="4128B684" w:rsidR="00721279" w:rsidRPr="002F2D6F" w:rsidRDefault="002F2D6F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разъяснительную работу среди несовершеннолетних и их законных представителей об ответственности за участие подростков 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опубликования</w:t>
      </w:r>
      <w:r w:rsidRPr="002F2D6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поддержке</w:t>
      </w:r>
      <w:r w:rsidRPr="002F2D6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пересылке информации в сети «Интернет») в запрещенных и</w:t>
      </w:r>
      <w:r w:rsidRPr="002F2D6F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или деструктивных движениях</w:t>
      </w:r>
      <w:r w:rsidRPr="002F2D6F">
        <w:rPr>
          <w:rFonts w:ascii="Times New Roman" w:hAnsi="Times New Roman" w:cs="Times New Roman"/>
          <w:sz w:val="26"/>
          <w:szCs w:val="26"/>
        </w:rPr>
        <w:t>;</w:t>
      </w:r>
    </w:p>
    <w:p w14:paraId="7FEE76AA" w14:textId="704DC79C" w:rsidR="002F2D6F" w:rsidRDefault="002F2D6F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работу, направленную на формирование навыков критического мышления, противостояния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манипулятивному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воздействию, ведению конструктивного диалога</w:t>
      </w:r>
      <w:r w:rsidRPr="002F2D6F">
        <w:rPr>
          <w:rFonts w:ascii="Times New Roman" w:hAnsi="Times New Roman" w:cs="Times New Roman"/>
          <w:sz w:val="26"/>
          <w:szCs w:val="26"/>
        </w:rPr>
        <w:t>;</w:t>
      </w:r>
    </w:p>
    <w:p w14:paraId="72EFA5BA" w14:textId="27EC14F2" w:rsidR="002F2D6F" w:rsidRDefault="002F2D6F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продолжить проведение работы по гражданско-патриотическому воспитанию несовершеннолетних, недопущению распространения идеологии неонацизма и экстремизма.</w:t>
      </w:r>
    </w:p>
    <w:p w14:paraId="351A5F96" w14:textId="4456C6BA" w:rsidR="0050208D" w:rsidRPr="002F2D6F" w:rsidRDefault="0050208D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усилить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несовершеннолетними, обучающимися в форме семейного образования и самообразования.</w:t>
      </w:r>
    </w:p>
    <w:p w14:paraId="7920AE74" w14:textId="2DDF9DB0" w:rsidR="0057119C" w:rsidRPr="003B4340" w:rsidRDefault="0057119C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340">
        <w:rPr>
          <w:rFonts w:ascii="Times New Roman" w:hAnsi="Times New Roman" w:cs="Times New Roman"/>
          <w:sz w:val="26"/>
          <w:szCs w:val="26"/>
        </w:rPr>
        <w:t xml:space="preserve">. </w:t>
      </w:r>
      <w:r w:rsidR="00027F0F" w:rsidRPr="003B4340">
        <w:rPr>
          <w:rFonts w:ascii="Times New Roman" w:hAnsi="Times New Roman" w:cs="Times New Roman"/>
          <w:sz w:val="26"/>
          <w:szCs w:val="26"/>
        </w:rPr>
        <w:t xml:space="preserve">ММАУ ЦПМП «Вектор» (В.М. </w:t>
      </w:r>
      <w:proofErr w:type="spellStart"/>
      <w:r w:rsidR="00027F0F" w:rsidRPr="003B4340">
        <w:rPr>
          <w:rFonts w:ascii="Times New Roman" w:hAnsi="Times New Roman" w:cs="Times New Roman"/>
          <w:sz w:val="26"/>
          <w:szCs w:val="26"/>
        </w:rPr>
        <w:t>Слипенко</w:t>
      </w:r>
      <w:proofErr w:type="spellEnd"/>
      <w:r w:rsidR="00040E55" w:rsidRPr="003B4340">
        <w:rPr>
          <w:rFonts w:ascii="Times New Roman" w:hAnsi="Times New Roman" w:cs="Times New Roman"/>
          <w:sz w:val="26"/>
          <w:szCs w:val="26"/>
        </w:rPr>
        <w:t xml:space="preserve">): </w:t>
      </w:r>
    </w:p>
    <w:p w14:paraId="19B58DC6" w14:textId="565F5FC1" w:rsidR="00ED0195" w:rsidRPr="003B4340" w:rsidRDefault="00ED0195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340">
        <w:rPr>
          <w:rFonts w:ascii="Times New Roman" w:hAnsi="Times New Roman" w:cs="Times New Roman"/>
          <w:sz w:val="26"/>
          <w:szCs w:val="26"/>
        </w:rPr>
        <w:t>продолжить вовлечение несовершеннолетних в досуговую деятельность, посредством организации и проведения мероприятий, деятельности молодежных клубов и объединений;</w:t>
      </w:r>
    </w:p>
    <w:p w14:paraId="72962B3E" w14:textId="02243AC7" w:rsidR="0057119C" w:rsidRPr="00574F82" w:rsidRDefault="00ED0195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>содействовать трудоустройств</w:t>
      </w:r>
      <w:r w:rsidR="003B4340" w:rsidRPr="00574F82">
        <w:rPr>
          <w:rFonts w:ascii="Times New Roman" w:hAnsi="Times New Roman" w:cs="Times New Roman"/>
          <w:sz w:val="26"/>
          <w:szCs w:val="26"/>
        </w:rPr>
        <w:t>у</w:t>
      </w:r>
      <w:r w:rsidRPr="00574F82">
        <w:rPr>
          <w:rFonts w:ascii="Times New Roman" w:hAnsi="Times New Roman" w:cs="Times New Roman"/>
          <w:sz w:val="26"/>
          <w:szCs w:val="26"/>
        </w:rPr>
        <w:t xml:space="preserve"> </w:t>
      </w:r>
      <w:r w:rsidR="0057119C" w:rsidRPr="00574F82">
        <w:rPr>
          <w:rFonts w:ascii="Times New Roman" w:hAnsi="Times New Roman" w:cs="Times New Roman"/>
          <w:sz w:val="26"/>
          <w:szCs w:val="26"/>
        </w:rPr>
        <w:t>несовершеннолетних:</w:t>
      </w:r>
    </w:p>
    <w:p w14:paraId="27910973" w14:textId="22B93EF7" w:rsidR="003B4340" w:rsidRPr="00574F82" w:rsidRDefault="003B4340" w:rsidP="006C2B3C">
      <w:pPr>
        <w:pStyle w:val="a5"/>
        <w:widowControl w:val="0"/>
        <w:numPr>
          <w:ilvl w:val="2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>информировать о различных способах трудоустройства (трудовой отряд главы города, обращение в службу занятости, предпринимательская деятельность, реализация проектной деятельности, волонтерские движения);</w:t>
      </w:r>
    </w:p>
    <w:p w14:paraId="0BEB4BC2" w14:textId="33AA76F6" w:rsidR="00574F82" w:rsidRPr="00574F82" w:rsidRDefault="003B4340" w:rsidP="006C2B3C">
      <w:pPr>
        <w:pStyle w:val="a5"/>
        <w:widowControl w:val="0"/>
        <w:numPr>
          <w:ilvl w:val="2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>организовать сотрудничество с некоммерческими организациями с целью привлечения несовершеннолетних для работы</w:t>
      </w:r>
      <w:r w:rsidR="00574F82" w:rsidRPr="00574F82">
        <w:rPr>
          <w:rFonts w:ascii="Times New Roman" w:hAnsi="Times New Roman" w:cs="Times New Roman"/>
          <w:sz w:val="26"/>
          <w:szCs w:val="26"/>
        </w:rPr>
        <w:t>;</w:t>
      </w:r>
    </w:p>
    <w:p w14:paraId="022B68DD" w14:textId="77777777" w:rsidR="00574F82" w:rsidRPr="00574F82" w:rsidRDefault="00ED0195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 xml:space="preserve">в случае неорганизованной занятости несовершеннолетних, окончивших основное общее образование, </w:t>
      </w:r>
      <w:r w:rsidRPr="00574F82">
        <w:rPr>
          <w:rFonts w:ascii="Times New Roman" w:hAnsi="Times New Roman" w:cs="Times New Roman"/>
          <w:bCs/>
          <w:sz w:val="26"/>
          <w:szCs w:val="26"/>
        </w:rPr>
        <w:t>проводить с несовершеннолетними профориентационную работу, а также оказать подросткам консультативную помощь в вопросах получения профессионального образования и учреждениях оказывающих данные услуги</w:t>
      </w:r>
      <w:r w:rsidRPr="00574F82">
        <w:rPr>
          <w:rFonts w:ascii="Times New Roman" w:hAnsi="Times New Roman" w:cs="Times New Roman"/>
          <w:sz w:val="26"/>
          <w:szCs w:val="26"/>
        </w:rPr>
        <w:t>;</w:t>
      </w:r>
    </w:p>
    <w:p w14:paraId="61488857" w14:textId="01AA6D30" w:rsidR="0012037F" w:rsidRDefault="0012037F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>проводить работу по вовлечению несовершеннолетних в различные формы социально полезной и инициативной деятельности: (волонтерские движения, подготовка и участие в грантовых проектах), в том числе путем информирования и организации взаимодействия с некоммерческими организациями.</w:t>
      </w:r>
    </w:p>
    <w:p w14:paraId="76B12375" w14:textId="4E7C8B64" w:rsidR="00721279" w:rsidRDefault="00721279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06F">
        <w:rPr>
          <w:rFonts w:ascii="Times New Roman" w:hAnsi="Times New Roman" w:cs="Times New Roman"/>
          <w:sz w:val="26"/>
          <w:szCs w:val="26"/>
        </w:rPr>
        <w:t>ММАУ МВСЦ «Патриот»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Р.Е.Данилов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721279">
        <w:rPr>
          <w:rFonts w:ascii="Times New Roman" w:hAnsi="Times New Roman" w:cs="Times New Roman"/>
          <w:sz w:val="26"/>
          <w:szCs w:val="26"/>
        </w:rPr>
        <w:t>:</w:t>
      </w:r>
    </w:p>
    <w:p w14:paraId="3F5737AA" w14:textId="77777777" w:rsidR="0050208D" w:rsidRPr="003B4340" w:rsidRDefault="0050208D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4340">
        <w:rPr>
          <w:rFonts w:ascii="Times New Roman" w:hAnsi="Times New Roman" w:cs="Times New Roman"/>
          <w:sz w:val="26"/>
          <w:szCs w:val="26"/>
        </w:rPr>
        <w:t>продолжить вовлечение несовершеннолетних в досуговую деятельность, посредством организации и проведения мероприятий, деятельности молодежных клубов и объединений;</w:t>
      </w:r>
    </w:p>
    <w:p w14:paraId="1AFC64FB" w14:textId="5C91BAD3" w:rsidR="00721279" w:rsidRDefault="0050208D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F82">
        <w:rPr>
          <w:rFonts w:ascii="Times New Roman" w:hAnsi="Times New Roman" w:cs="Times New Roman"/>
          <w:sz w:val="26"/>
          <w:szCs w:val="26"/>
        </w:rPr>
        <w:t xml:space="preserve">проводить работу по вовлечению несовершеннолетних в различные формы социально полезной и инициативной деятельности: (волонтерские движения, подготовка и участие в </w:t>
      </w:r>
      <w:proofErr w:type="spellStart"/>
      <w:r w:rsidRPr="00574F82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Pr="00574F82">
        <w:rPr>
          <w:rFonts w:ascii="Times New Roman" w:hAnsi="Times New Roman" w:cs="Times New Roman"/>
          <w:sz w:val="26"/>
          <w:szCs w:val="26"/>
        </w:rPr>
        <w:t xml:space="preserve"> проектах), в том числе путем информирования и организации взаимодействия с некоммерческими организациями</w:t>
      </w:r>
      <w:r w:rsidRPr="0050208D">
        <w:rPr>
          <w:rFonts w:ascii="Times New Roman" w:hAnsi="Times New Roman" w:cs="Times New Roman"/>
          <w:sz w:val="26"/>
          <w:szCs w:val="26"/>
        </w:rPr>
        <w:t>;</w:t>
      </w:r>
    </w:p>
    <w:p w14:paraId="76EE598C" w14:textId="77777777" w:rsidR="00446742" w:rsidRPr="00446742" w:rsidRDefault="0050208D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sz w:val="26"/>
          <w:szCs w:val="26"/>
        </w:rPr>
        <w:lastRenderedPageBreak/>
        <w:t>продолжить проведение работы по гражданско-патриотическому воспитанию несовершеннолетних, недопущению распространения идеологии неонацизма и экстремизма путем наполнения позитивным профилактическим контентом сети «Интернет», уделив особое внимание информированию о мероприятиях молодежной политики, культуры и искусства, физкультуры и спорта.</w:t>
      </w:r>
    </w:p>
    <w:p w14:paraId="734994A7" w14:textId="77777777" w:rsidR="00446742" w:rsidRPr="00446742" w:rsidRDefault="00ED0195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sz w:val="26"/>
          <w:szCs w:val="26"/>
        </w:rPr>
        <w:t xml:space="preserve">КГБУ СО «Центр семьи «Эдельвейс» </w:t>
      </w:r>
      <w:r w:rsidRPr="00446742">
        <w:rPr>
          <w:rFonts w:ascii="Times New Roman" w:hAnsi="Times New Roman" w:cs="Times New Roman"/>
          <w:bCs/>
          <w:sz w:val="26"/>
          <w:szCs w:val="26"/>
        </w:rPr>
        <w:t>(А.В. Селезнев):</w:t>
      </w:r>
    </w:p>
    <w:p w14:paraId="180211CF" w14:textId="77777777" w:rsidR="00446742" w:rsidRPr="00446742" w:rsidRDefault="00117578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bCs/>
          <w:sz w:val="26"/>
          <w:szCs w:val="26"/>
        </w:rPr>
        <w:t>при осуществлении социальных патронажей в семью, проводить профилактические беседы с родителями, направленные на повышение ответственности за своих детей и предупреждение причинения им вреда;</w:t>
      </w:r>
    </w:p>
    <w:p w14:paraId="7DF12185" w14:textId="77777777" w:rsidR="00446742" w:rsidRPr="00446742" w:rsidRDefault="00117578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bCs/>
          <w:sz w:val="26"/>
          <w:szCs w:val="26"/>
        </w:rPr>
        <w:t>проводить с несовершеннолетними беседы о нормах поведения в обществе, разъяснять последствия ведения асоциального образа жизни;</w:t>
      </w:r>
    </w:p>
    <w:p w14:paraId="2E505C59" w14:textId="77777777" w:rsidR="00446742" w:rsidRPr="00446742" w:rsidRDefault="00117578" w:rsidP="006C2B3C">
      <w:pPr>
        <w:pStyle w:val="a5"/>
        <w:widowControl w:val="0"/>
        <w:numPr>
          <w:ilvl w:val="1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bCs/>
          <w:sz w:val="26"/>
          <w:szCs w:val="26"/>
        </w:rPr>
        <w:t xml:space="preserve">подростков категории </w:t>
      </w:r>
      <w:r w:rsidR="0012037F" w:rsidRPr="00446742">
        <w:rPr>
          <w:rFonts w:ascii="Times New Roman" w:hAnsi="Times New Roman" w:cs="Times New Roman"/>
          <w:bCs/>
          <w:sz w:val="26"/>
          <w:szCs w:val="26"/>
        </w:rPr>
        <w:t xml:space="preserve">риска </w:t>
      </w:r>
      <w:r w:rsidRPr="00446742">
        <w:rPr>
          <w:rFonts w:ascii="Times New Roman" w:hAnsi="Times New Roman" w:cs="Times New Roman"/>
          <w:bCs/>
          <w:sz w:val="26"/>
          <w:szCs w:val="26"/>
        </w:rPr>
        <w:t>вовлекать в мероприятия, проводимые на базе учреждения, оказывать им психолого-педагогическую помощь.</w:t>
      </w:r>
    </w:p>
    <w:p w14:paraId="0A14799F" w14:textId="77777777" w:rsidR="00446742" w:rsidRPr="00446742" w:rsidRDefault="00256FE2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bCs/>
          <w:sz w:val="26"/>
          <w:szCs w:val="26"/>
        </w:rPr>
        <w:t>Отдел по опеке и попечительству в отношении несовершеннолетних</w:t>
      </w:r>
      <w:r w:rsidR="00766671" w:rsidRPr="00446742">
        <w:rPr>
          <w:rFonts w:ascii="Times New Roman" w:hAnsi="Times New Roman" w:cs="Times New Roman"/>
          <w:bCs/>
          <w:sz w:val="26"/>
          <w:szCs w:val="26"/>
        </w:rPr>
        <w:t xml:space="preserve"> (Ибрагимова Н.Г.)</w:t>
      </w:r>
      <w:r w:rsidRPr="00446742">
        <w:rPr>
          <w:rFonts w:ascii="Times New Roman" w:hAnsi="Times New Roman" w:cs="Times New Roman"/>
          <w:bCs/>
          <w:sz w:val="26"/>
          <w:szCs w:val="26"/>
        </w:rPr>
        <w:t xml:space="preserve"> усилить работу по мониторингу и анализу психологической обстановки в семьях подопечных детей с целью раннего выявления криминогенной обстановки и девиаций.</w:t>
      </w:r>
    </w:p>
    <w:p w14:paraId="22DF87CD" w14:textId="77777777" w:rsidR="00446742" w:rsidRPr="00446742" w:rsidRDefault="00117578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6742">
        <w:rPr>
          <w:rFonts w:ascii="Times New Roman" w:hAnsi="Times New Roman" w:cs="Times New Roman"/>
          <w:bCs/>
          <w:sz w:val="26"/>
          <w:szCs w:val="26"/>
        </w:rPr>
        <w:t xml:space="preserve">Субъектам системы профилактики информацию об исполнении постановления направить в адрес комиссии в срок до </w:t>
      </w:r>
      <w:r w:rsidR="0065347E" w:rsidRPr="00446742">
        <w:rPr>
          <w:rFonts w:ascii="Times New Roman" w:hAnsi="Times New Roman" w:cs="Times New Roman"/>
          <w:bCs/>
          <w:sz w:val="26"/>
          <w:szCs w:val="26"/>
        </w:rPr>
        <w:t>29.12</w:t>
      </w:r>
      <w:r w:rsidRPr="00446742">
        <w:rPr>
          <w:rFonts w:ascii="Times New Roman" w:hAnsi="Times New Roman" w:cs="Times New Roman"/>
          <w:bCs/>
          <w:sz w:val="26"/>
          <w:szCs w:val="26"/>
        </w:rPr>
        <w:t>.202</w:t>
      </w:r>
      <w:r w:rsidR="00E94D03" w:rsidRPr="00446742">
        <w:rPr>
          <w:rFonts w:ascii="Times New Roman" w:hAnsi="Times New Roman" w:cs="Times New Roman"/>
          <w:bCs/>
          <w:sz w:val="26"/>
          <w:szCs w:val="26"/>
        </w:rPr>
        <w:t>3</w:t>
      </w:r>
      <w:r w:rsidRPr="00446742">
        <w:rPr>
          <w:rFonts w:ascii="Times New Roman" w:hAnsi="Times New Roman" w:cs="Times New Roman"/>
          <w:bCs/>
          <w:sz w:val="26"/>
          <w:szCs w:val="26"/>
        </w:rPr>
        <w:t>.</w:t>
      </w:r>
    </w:p>
    <w:p w14:paraId="60204A83" w14:textId="35F24D1F" w:rsidR="00117578" w:rsidRPr="00446742" w:rsidRDefault="00747BB2" w:rsidP="006C2B3C">
      <w:pPr>
        <w:pStyle w:val="a5"/>
        <w:widowControl w:val="0"/>
        <w:numPr>
          <w:ilvl w:val="0"/>
          <w:numId w:val="47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Контроль исполнения</w:t>
      </w:r>
      <w:r w:rsidR="00117578" w:rsidRPr="00446742">
        <w:rPr>
          <w:rFonts w:ascii="Times New Roman" w:hAnsi="Times New Roman" w:cs="Times New Roman"/>
          <w:bCs/>
          <w:sz w:val="26"/>
          <w:szCs w:val="26"/>
        </w:rPr>
        <w:t xml:space="preserve"> постановления оставляю за собой.</w:t>
      </w:r>
    </w:p>
    <w:p w14:paraId="51D77C73" w14:textId="33D75A10" w:rsidR="00040E55" w:rsidRPr="0012037F" w:rsidRDefault="00040E55" w:rsidP="006C2B3C">
      <w:pPr>
        <w:pStyle w:val="20"/>
        <w:ind w:firstLine="567"/>
        <w:rPr>
          <w:sz w:val="26"/>
          <w:szCs w:val="26"/>
        </w:rPr>
      </w:pPr>
      <w:r w:rsidRPr="0012037F">
        <w:rPr>
          <w:sz w:val="26"/>
          <w:szCs w:val="26"/>
        </w:rPr>
        <w:t xml:space="preserve">Председательствующий                                                          </w:t>
      </w:r>
      <w:r w:rsidR="008F5DB3" w:rsidRPr="0012037F">
        <w:rPr>
          <w:sz w:val="26"/>
          <w:szCs w:val="26"/>
        </w:rPr>
        <w:t xml:space="preserve">           </w:t>
      </w:r>
      <w:r w:rsidR="0065347E">
        <w:rPr>
          <w:sz w:val="26"/>
          <w:szCs w:val="26"/>
        </w:rPr>
        <w:t>Т.А. Лепешкина</w:t>
      </w:r>
    </w:p>
    <w:p w14:paraId="52CE2117" w14:textId="77777777" w:rsidR="00040E55" w:rsidRDefault="00040E55" w:rsidP="006C2B3C">
      <w:pPr>
        <w:pStyle w:val="20"/>
        <w:ind w:firstLine="567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1E196" w14:textId="77777777" w:rsidR="003F75C0" w:rsidRDefault="003F75C0" w:rsidP="003B51A6">
      <w:r>
        <w:separator/>
      </w:r>
    </w:p>
  </w:endnote>
  <w:endnote w:type="continuationSeparator" w:id="0">
    <w:p w14:paraId="45DAE628" w14:textId="77777777" w:rsidR="003F75C0" w:rsidRDefault="003F75C0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DB69C" w14:textId="77777777" w:rsidR="003F75C0" w:rsidRDefault="003F75C0" w:rsidP="003B51A6">
      <w:r>
        <w:separator/>
      </w:r>
    </w:p>
  </w:footnote>
  <w:footnote w:type="continuationSeparator" w:id="0">
    <w:p w14:paraId="3DD53348" w14:textId="77777777" w:rsidR="003F75C0" w:rsidRDefault="003F75C0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8A95C94"/>
    <w:multiLevelType w:val="hybridMultilevel"/>
    <w:tmpl w:val="C59EE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2">
    <w:nsid w:val="3CAF3FBB"/>
    <w:multiLevelType w:val="multilevel"/>
    <w:tmpl w:val="78F8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4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9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35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0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10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3"/>
  </w:num>
  <w:num w:numId="9">
    <w:abstractNumId w:val="21"/>
  </w:num>
  <w:num w:numId="10">
    <w:abstractNumId w:val="17"/>
  </w:num>
  <w:num w:numId="11">
    <w:abstractNumId w:val="5"/>
  </w:num>
  <w:num w:numId="12">
    <w:abstractNumId w:val="3"/>
  </w:num>
  <w:num w:numId="13">
    <w:abstractNumId w:val="39"/>
  </w:num>
  <w:num w:numId="14">
    <w:abstractNumId w:val="7"/>
  </w:num>
  <w:num w:numId="15">
    <w:abstractNumId w:val="14"/>
  </w:num>
  <w:num w:numId="16">
    <w:abstractNumId w:val="42"/>
  </w:num>
  <w:num w:numId="17">
    <w:abstractNumId w:val="2"/>
  </w:num>
  <w:num w:numId="18">
    <w:abstractNumId w:val="40"/>
  </w:num>
  <w:num w:numId="19">
    <w:abstractNumId w:val="20"/>
  </w:num>
  <w:num w:numId="20">
    <w:abstractNumId w:val="1"/>
  </w:num>
  <w:num w:numId="21">
    <w:abstractNumId w:val="38"/>
  </w:num>
  <w:num w:numId="22">
    <w:abstractNumId w:val="29"/>
  </w:num>
  <w:num w:numId="23">
    <w:abstractNumId w:val="25"/>
  </w:num>
  <w:num w:numId="24">
    <w:abstractNumId w:val="12"/>
  </w:num>
  <w:num w:numId="25">
    <w:abstractNumId w:val="11"/>
  </w:num>
  <w:num w:numId="26">
    <w:abstractNumId w:val="36"/>
  </w:num>
  <w:num w:numId="27">
    <w:abstractNumId w:val="8"/>
  </w:num>
  <w:num w:numId="28">
    <w:abstractNumId w:val="9"/>
  </w:num>
  <w:num w:numId="29">
    <w:abstractNumId w:val="31"/>
  </w:num>
  <w:num w:numId="30">
    <w:abstractNumId w:val="18"/>
  </w:num>
  <w:num w:numId="31">
    <w:abstractNumId w:val="41"/>
  </w:num>
  <w:num w:numId="32">
    <w:abstractNumId w:val="0"/>
  </w:num>
  <w:num w:numId="33">
    <w:abstractNumId w:val="6"/>
  </w:num>
  <w:num w:numId="34">
    <w:abstractNumId w:val="43"/>
  </w:num>
  <w:num w:numId="35">
    <w:abstractNumId w:val="32"/>
  </w:num>
  <w:num w:numId="36">
    <w:abstractNumId w:val="26"/>
  </w:num>
  <w:num w:numId="37">
    <w:abstractNumId w:val="28"/>
  </w:num>
  <w:num w:numId="38">
    <w:abstractNumId w:val="30"/>
  </w:num>
  <w:num w:numId="39">
    <w:abstractNumId w:val="16"/>
  </w:num>
  <w:num w:numId="40">
    <w:abstractNumId w:val="15"/>
  </w:num>
  <w:num w:numId="41">
    <w:abstractNumId w:val="27"/>
  </w:num>
  <w:num w:numId="42">
    <w:abstractNumId w:val="44"/>
  </w:num>
  <w:num w:numId="43">
    <w:abstractNumId w:val="35"/>
  </w:num>
  <w:num w:numId="44">
    <w:abstractNumId w:val="24"/>
  </w:num>
  <w:num w:numId="45">
    <w:abstractNumId w:val="19"/>
  </w:num>
  <w:num w:numId="46">
    <w:abstractNumId w:val="2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22A"/>
    <w:rsid w:val="00014C35"/>
    <w:rsid w:val="000204F1"/>
    <w:rsid w:val="000209E2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4A97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0F4094"/>
    <w:rsid w:val="001000DB"/>
    <w:rsid w:val="001011EB"/>
    <w:rsid w:val="00102CA9"/>
    <w:rsid w:val="00107A7B"/>
    <w:rsid w:val="00107DAD"/>
    <w:rsid w:val="001133C6"/>
    <w:rsid w:val="00117578"/>
    <w:rsid w:val="0012037F"/>
    <w:rsid w:val="00122483"/>
    <w:rsid w:val="00127238"/>
    <w:rsid w:val="0013214D"/>
    <w:rsid w:val="001362F0"/>
    <w:rsid w:val="00140770"/>
    <w:rsid w:val="00144DDE"/>
    <w:rsid w:val="0014603D"/>
    <w:rsid w:val="001578F2"/>
    <w:rsid w:val="001649EC"/>
    <w:rsid w:val="00173393"/>
    <w:rsid w:val="001750D1"/>
    <w:rsid w:val="00181E43"/>
    <w:rsid w:val="00182D4E"/>
    <w:rsid w:val="001844DD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E4906"/>
    <w:rsid w:val="001F1C44"/>
    <w:rsid w:val="001F4D35"/>
    <w:rsid w:val="001F5830"/>
    <w:rsid w:val="001F7150"/>
    <w:rsid w:val="002038D7"/>
    <w:rsid w:val="002067FF"/>
    <w:rsid w:val="00207EFC"/>
    <w:rsid w:val="00213A33"/>
    <w:rsid w:val="002148DC"/>
    <w:rsid w:val="0022171B"/>
    <w:rsid w:val="0025004E"/>
    <w:rsid w:val="0025017A"/>
    <w:rsid w:val="00252863"/>
    <w:rsid w:val="00253B88"/>
    <w:rsid w:val="00253BB3"/>
    <w:rsid w:val="00256FE2"/>
    <w:rsid w:val="00260C38"/>
    <w:rsid w:val="00261AEB"/>
    <w:rsid w:val="0026364F"/>
    <w:rsid w:val="00265671"/>
    <w:rsid w:val="00270531"/>
    <w:rsid w:val="002720C8"/>
    <w:rsid w:val="00272198"/>
    <w:rsid w:val="0027308E"/>
    <w:rsid w:val="00273EB4"/>
    <w:rsid w:val="00281BC6"/>
    <w:rsid w:val="00284E0D"/>
    <w:rsid w:val="002903C7"/>
    <w:rsid w:val="00292B79"/>
    <w:rsid w:val="002A014D"/>
    <w:rsid w:val="002A1366"/>
    <w:rsid w:val="002A52EF"/>
    <w:rsid w:val="002A533D"/>
    <w:rsid w:val="002A5766"/>
    <w:rsid w:val="002B45A6"/>
    <w:rsid w:val="002C116D"/>
    <w:rsid w:val="002C2EC3"/>
    <w:rsid w:val="002C3187"/>
    <w:rsid w:val="002D0ABE"/>
    <w:rsid w:val="002D60B6"/>
    <w:rsid w:val="002E229F"/>
    <w:rsid w:val="002E3D8A"/>
    <w:rsid w:val="002E68E0"/>
    <w:rsid w:val="002E7303"/>
    <w:rsid w:val="002E7AF4"/>
    <w:rsid w:val="002F2D6F"/>
    <w:rsid w:val="002F407D"/>
    <w:rsid w:val="002F68C5"/>
    <w:rsid w:val="0030296F"/>
    <w:rsid w:val="003029B4"/>
    <w:rsid w:val="00310E3E"/>
    <w:rsid w:val="003212CF"/>
    <w:rsid w:val="00323EC6"/>
    <w:rsid w:val="0032609D"/>
    <w:rsid w:val="00330CCB"/>
    <w:rsid w:val="00330EF3"/>
    <w:rsid w:val="003317AF"/>
    <w:rsid w:val="0033304A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43C"/>
    <w:rsid w:val="00383208"/>
    <w:rsid w:val="00383B6F"/>
    <w:rsid w:val="003966C4"/>
    <w:rsid w:val="003A39AF"/>
    <w:rsid w:val="003A468A"/>
    <w:rsid w:val="003A4CBB"/>
    <w:rsid w:val="003A5EE0"/>
    <w:rsid w:val="003B2631"/>
    <w:rsid w:val="003B4340"/>
    <w:rsid w:val="003B51A6"/>
    <w:rsid w:val="003B6119"/>
    <w:rsid w:val="003B696F"/>
    <w:rsid w:val="003C2ED7"/>
    <w:rsid w:val="003C3B55"/>
    <w:rsid w:val="003C742F"/>
    <w:rsid w:val="003D5633"/>
    <w:rsid w:val="003E2B09"/>
    <w:rsid w:val="003F1718"/>
    <w:rsid w:val="003F363D"/>
    <w:rsid w:val="003F4597"/>
    <w:rsid w:val="003F66FD"/>
    <w:rsid w:val="003F6774"/>
    <w:rsid w:val="003F75C0"/>
    <w:rsid w:val="003F78EC"/>
    <w:rsid w:val="003F7B6C"/>
    <w:rsid w:val="00402D68"/>
    <w:rsid w:val="00410F33"/>
    <w:rsid w:val="004110B4"/>
    <w:rsid w:val="00413F4D"/>
    <w:rsid w:val="004209A7"/>
    <w:rsid w:val="004228E8"/>
    <w:rsid w:val="0042559A"/>
    <w:rsid w:val="00427BF4"/>
    <w:rsid w:val="00431D6C"/>
    <w:rsid w:val="00437761"/>
    <w:rsid w:val="00440860"/>
    <w:rsid w:val="00441046"/>
    <w:rsid w:val="004418BE"/>
    <w:rsid w:val="00444365"/>
    <w:rsid w:val="00444653"/>
    <w:rsid w:val="00446503"/>
    <w:rsid w:val="00446742"/>
    <w:rsid w:val="004467F9"/>
    <w:rsid w:val="004529FE"/>
    <w:rsid w:val="00467148"/>
    <w:rsid w:val="00474BCF"/>
    <w:rsid w:val="004767CD"/>
    <w:rsid w:val="00480A36"/>
    <w:rsid w:val="00483039"/>
    <w:rsid w:val="004876DA"/>
    <w:rsid w:val="00487FF8"/>
    <w:rsid w:val="00494858"/>
    <w:rsid w:val="004970A1"/>
    <w:rsid w:val="004B3C93"/>
    <w:rsid w:val="004B6F04"/>
    <w:rsid w:val="004C1631"/>
    <w:rsid w:val="004C1C15"/>
    <w:rsid w:val="004C26D9"/>
    <w:rsid w:val="004C2D6A"/>
    <w:rsid w:val="004C3915"/>
    <w:rsid w:val="004C41FA"/>
    <w:rsid w:val="004C5632"/>
    <w:rsid w:val="004C5ED6"/>
    <w:rsid w:val="004D468B"/>
    <w:rsid w:val="004E004D"/>
    <w:rsid w:val="004E097E"/>
    <w:rsid w:val="004F0E95"/>
    <w:rsid w:val="004F4CFF"/>
    <w:rsid w:val="005004B0"/>
    <w:rsid w:val="0050208D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5419"/>
    <w:rsid w:val="005260BC"/>
    <w:rsid w:val="0053400D"/>
    <w:rsid w:val="0053523F"/>
    <w:rsid w:val="00543781"/>
    <w:rsid w:val="00550239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4119B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813A6"/>
    <w:rsid w:val="006B1949"/>
    <w:rsid w:val="006B2070"/>
    <w:rsid w:val="006B436D"/>
    <w:rsid w:val="006C2B3C"/>
    <w:rsid w:val="006C57C9"/>
    <w:rsid w:val="006C7204"/>
    <w:rsid w:val="006D15B6"/>
    <w:rsid w:val="006D785F"/>
    <w:rsid w:val="006E0C2C"/>
    <w:rsid w:val="006E265D"/>
    <w:rsid w:val="006E313F"/>
    <w:rsid w:val="006E47D9"/>
    <w:rsid w:val="006E76A9"/>
    <w:rsid w:val="006F4444"/>
    <w:rsid w:val="006F6DB4"/>
    <w:rsid w:val="00700B8A"/>
    <w:rsid w:val="0070113D"/>
    <w:rsid w:val="00702550"/>
    <w:rsid w:val="00706314"/>
    <w:rsid w:val="00707EE3"/>
    <w:rsid w:val="007148EC"/>
    <w:rsid w:val="00721279"/>
    <w:rsid w:val="007302F5"/>
    <w:rsid w:val="00730BB9"/>
    <w:rsid w:val="00732774"/>
    <w:rsid w:val="00733D85"/>
    <w:rsid w:val="00741838"/>
    <w:rsid w:val="007442FE"/>
    <w:rsid w:val="00745318"/>
    <w:rsid w:val="00747BB2"/>
    <w:rsid w:val="007512C1"/>
    <w:rsid w:val="00753322"/>
    <w:rsid w:val="00753C2A"/>
    <w:rsid w:val="00755C47"/>
    <w:rsid w:val="0075718F"/>
    <w:rsid w:val="00762778"/>
    <w:rsid w:val="00766671"/>
    <w:rsid w:val="007725B6"/>
    <w:rsid w:val="0077303D"/>
    <w:rsid w:val="007735F2"/>
    <w:rsid w:val="007737A3"/>
    <w:rsid w:val="00781D02"/>
    <w:rsid w:val="007875FB"/>
    <w:rsid w:val="00796957"/>
    <w:rsid w:val="007A199D"/>
    <w:rsid w:val="007A73C5"/>
    <w:rsid w:val="007A76F6"/>
    <w:rsid w:val="007B4ADA"/>
    <w:rsid w:val="007B56BF"/>
    <w:rsid w:val="007B5FD9"/>
    <w:rsid w:val="007C6234"/>
    <w:rsid w:val="007D320C"/>
    <w:rsid w:val="007D4341"/>
    <w:rsid w:val="007D71AD"/>
    <w:rsid w:val="007E6F93"/>
    <w:rsid w:val="007F2365"/>
    <w:rsid w:val="007F578F"/>
    <w:rsid w:val="007F72A3"/>
    <w:rsid w:val="00801039"/>
    <w:rsid w:val="008059DC"/>
    <w:rsid w:val="0081333D"/>
    <w:rsid w:val="00822E3F"/>
    <w:rsid w:val="00824763"/>
    <w:rsid w:val="00830DC8"/>
    <w:rsid w:val="008338E2"/>
    <w:rsid w:val="00843092"/>
    <w:rsid w:val="00844E12"/>
    <w:rsid w:val="0084619F"/>
    <w:rsid w:val="00865FDE"/>
    <w:rsid w:val="008671A4"/>
    <w:rsid w:val="0087606F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6C7"/>
    <w:rsid w:val="008B4EC8"/>
    <w:rsid w:val="008B5370"/>
    <w:rsid w:val="008C235B"/>
    <w:rsid w:val="008C3974"/>
    <w:rsid w:val="008C5152"/>
    <w:rsid w:val="008D000F"/>
    <w:rsid w:val="008D3D8E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87595"/>
    <w:rsid w:val="00990F99"/>
    <w:rsid w:val="009971F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27EF5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605B"/>
    <w:rsid w:val="00A67953"/>
    <w:rsid w:val="00A74B1E"/>
    <w:rsid w:val="00A75D8D"/>
    <w:rsid w:val="00A95991"/>
    <w:rsid w:val="00AA09EE"/>
    <w:rsid w:val="00AA37B8"/>
    <w:rsid w:val="00AA5340"/>
    <w:rsid w:val="00AB7938"/>
    <w:rsid w:val="00AC0D7A"/>
    <w:rsid w:val="00AC7A69"/>
    <w:rsid w:val="00AD3C51"/>
    <w:rsid w:val="00AD3D75"/>
    <w:rsid w:val="00AD5195"/>
    <w:rsid w:val="00AF2D00"/>
    <w:rsid w:val="00B0067F"/>
    <w:rsid w:val="00B049BA"/>
    <w:rsid w:val="00B11C7D"/>
    <w:rsid w:val="00B26468"/>
    <w:rsid w:val="00B34A4D"/>
    <w:rsid w:val="00B40ECD"/>
    <w:rsid w:val="00B41DE2"/>
    <w:rsid w:val="00B442E3"/>
    <w:rsid w:val="00B4787B"/>
    <w:rsid w:val="00B563F6"/>
    <w:rsid w:val="00B7060C"/>
    <w:rsid w:val="00B7406B"/>
    <w:rsid w:val="00B7547C"/>
    <w:rsid w:val="00B82B6F"/>
    <w:rsid w:val="00B844E5"/>
    <w:rsid w:val="00B86341"/>
    <w:rsid w:val="00B9318A"/>
    <w:rsid w:val="00BA1B45"/>
    <w:rsid w:val="00BA6B51"/>
    <w:rsid w:val="00BA6E48"/>
    <w:rsid w:val="00BB29E2"/>
    <w:rsid w:val="00BB35FB"/>
    <w:rsid w:val="00BC051C"/>
    <w:rsid w:val="00BC0968"/>
    <w:rsid w:val="00BD1821"/>
    <w:rsid w:val="00BE27A1"/>
    <w:rsid w:val="00BE2A83"/>
    <w:rsid w:val="00BE2F4D"/>
    <w:rsid w:val="00BF3084"/>
    <w:rsid w:val="00BF5AED"/>
    <w:rsid w:val="00C000FD"/>
    <w:rsid w:val="00C01AC3"/>
    <w:rsid w:val="00C10299"/>
    <w:rsid w:val="00C1043D"/>
    <w:rsid w:val="00C17E67"/>
    <w:rsid w:val="00C21907"/>
    <w:rsid w:val="00C2256C"/>
    <w:rsid w:val="00C228E3"/>
    <w:rsid w:val="00C32E51"/>
    <w:rsid w:val="00C32EA7"/>
    <w:rsid w:val="00C43458"/>
    <w:rsid w:val="00C43D7E"/>
    <w:rsid w:val="00C45BB9"/>
    <w:rsid w:val="00C51183"/>
    <w:rsid w:val="00C51EEB"/>
    <w:rsid w:val="00C54311"/>
    <w:rsid w:val="00C579BD"/>
    <w:rsid w:val="00C630F3"/>
    <w:rsid w:val="00C65688"/>
    <w:rsid w:val="00C67AC2"/>
    <w:rsid w:val="00C73A79"/>
    <w:rsid w:val="00C7443C"/>
    <w:rsid w:val="00C80426"/>
    <w:rsid w:val="00C80D26"/>
    <w:rsid w:val="00C80F57"/>
    <w:rsid w:val="00C8204F"/>
    <w:rsid w:val="00C86D15"/>
    <w:rsid w:val="00C90F21"/>
    <w:rsid w:val="00C94193"/>
    <w:rsid w:val="00CA1CD3"/>
    <w:rsid w:val="00CB709B"/>
    <w:rsid w:val="00CC3294"/>
    <w:rsid w:val="00CD1230"/>
    <w:rsid w:val="00CD6023"/>
    <w:rsid w:val="00CD62CA"/>
    <w:rsid w:val="00CD6FE8"/>
    <w:rsid w:val="00CE073B"/>
    <w:rsid w:val="00CE6DE5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33A0C"/>
    <w:rsid w:val="00D442E3"/>
    <w:rsid w:val="00D46B61"/>
    <w:rsid w:val="00D505F2"/>
    <w:rsid w:val="00D60400"/>
    <w:rsid w:val="00D60D57"/>
    <w:rsid w:val="00D71272"/>
    <w:rsid w:val="00D8698F"/>
    <w:rsid w:val="00D90785"/>
    <w:rsid w:val="00D91112"/>
    <w:rsid w:val="00DA1CF5"/>
    <w:rsid w:val="00DB1726"/>
    <w:rsid w:val="00DB1B67"/>
    <w:rsid w:val="00DB3AB2"/>
    <w:rsid w:val="00DC1814"/>
    <w:rsid w:val="00DC42C3"/>
    <w:rsid w:val="00DC4CFE"/>
    <w:rsid w:val="00DC56CA"/>
    <w:rsid w:val="00DD046A"/>
    <w:rsid w:val="00DD04D2"/>
    <w:rsid w:val="00DE579F"/>
    <w:rsid w:val="00DE706B"/>
    <w:rsid w:val="00DF0D36"/>
    <w:rsid w:val="00DF2629"/>
    <w:rsid w:val="00E03AED"/>
    <w:rsid w:val="00E04A49"/>
    <w:rsid w:val="00E07EC9"/>
    <w:rsid w:val="00E102A6"/>
    <w:rsid w:val="00E15121"/>
    <w:rsid w:val="00E22CDD"/>
    <w:rsid w:val="00E27CB2"/>
    <w:rsid w:val="00E4145B"/>
    <w:rsid w:val="00E44391"/>
    <w:rsid w:val="00E46745"/>
    <w:rsid w:val="00E5222E"/>
    <w:rsid w:val="00E6294C"/>
    <w:rsid w:val="00E6645A"/>
    <w:rsid w:val="00E73EAF"/>
    <w:rsid w:val="00E74789"/>
    <w:rsid w:val="00E90916"/>
    <w:rsid w:val="00E94D03"/>
    <w:rsid w:val="00E95E92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43B5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3CFA"/>
    <w:rsid w:val="00F84192"/>
    <w:rsid w:val="00F91404"/>
    <w:rsid w:val="00F91FCA"/>
    <w:rsid w:val="00F94964"/>
    <w:rsid w:val="00FA56B5"/>
    <w:rsid w:val="00FB0E23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22A"/>
    <w:rsid w:val="00FC7566"/>
    <w:rsid w:val="00FD3C0B"/>
    <w:rsid w:val="00FD6FB7"/>
    <w:rsid w:val="00FE265A"/>
    <w:rsid w:val="00FE72A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Число преступлений,</a:t>
            </a:r>
            <a:r>
              <a:rPr lang="ru-RU" sz="1200" baseline="0"/>
              <a:t> совершенных н</a:t>
            </a:r>
            <a:r>
              <a:rPr lang="en-US" sz="1200" baseline="0"/>
              <a:t>/</a:t>
            </a:r>
            <a:r>
              <a:rPr lang="ru-RU" sz="1200" baseline="0"/>
              <a:t>л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10</c:v>
                </c:pt>
                <c:pt idx="2">
                  <c:v>6</c:v>
                </c:pt>
                <c:pt idx="3">
                  <c:v>10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36</c:v>
                </c:pt>
                <c:pt idx="1">
                  <c:v>20</c:v>
                </c:pt>
                <c:pt idx="2">
                  <c:v>8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18212608"/>
        <c:axId val="220684288"/>
      </c:barChart>
      <c:catAx>
        <c:axId val="21821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0684288"/>
        <c:crosses val="autoZero"/>
        <c:auto val="1"/>
        <c:lblAlgn val="ctr"/>
        <c:lblOffset val="100"/>
        <c:noMultiLvlLbl val="0"/>
      </c:catAx>
      <c:valAx>
        <c:axId val="22068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212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преступности по отдельным категориям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мес.2022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связ.с накротиками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12-4C28-8FAA-ACEFECE70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связ.с накротиками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24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12-4C28-8FAA-ACEFECE709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20703360"/>
        <c:axId val="225010048"/>
      </c:barChart>
      <c:catAx>
        <c:axId val="2207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5010048"/>
        <c:crosses val="autoZero"/>
        <c:auto val="1"/>
        <c:lblAlgn val="ctr"/>
        <c:lblOffset val="100"/>
        <c:noMultiLvlLbl val="0"/>
      </c:catAx>
      <c:valAx>
        <c:axId val="22501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0703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Кол-во н</a:t>
            </a:r>
            <a:r>
              <a:rPr lang="en-US" sz="1200"/>
              <a:t>/</a:t>
            </a:r>
            <a:r>
              <a:rPr lang="ru-RU" sz="1200"/>
              <a:t>л, совершивших преступления, в социально-демографическом</a:t>
            </a:r>
            <a:r>
              <a:rPr lang="ru-RU" sz="1200" baseline="0"/>
              <a:t> разрезе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мес.2022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15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C-41D6-9982-BCEA0AF162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FC-41D6-9982-BCEA0AF162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24397568"/>
        <c:axId val="224403456"/>
      </c:barChart>
      <c:catAx>
        <c:axId val="22439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403456"/>
        <c:crosses val="autoZero"/>
        <c:auto val="1"/>
        <c:lblAlgn val="ctr"/>
        <c:lblOffset val="100"/>
        <c:noMultiLvlLbl val="0"/>
      </c:catAx>
      <c:valAx>
        <c:axId val="22440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39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9A404A-5B9F-4389-9A30-AC3174DBF270}"/>
</file>

<file path=customXml/itemProps2.xml><?xml version="1.0" encoding="utf-8"?>
<ds:datastoreItem xmlns:ds="http://schemas.openxmlformats.org/officeDocument/2006/customXml" ds:itemID="{58D3047E-D9CD-4A68-A0CB-CFBF443BA5B6}"/>
</file>

<file path=customXml/itemProps3.xml><?xml version="1.0" encoding="utf-8"?>
<ds:datastoreItem xmlns:ds="http://schemas.openxmlformats.org/officeDocument/2006/customXml" ds:itemID="{2160DD5D-E5AF-4400-8814-8F9E8FEC945B}"/>
</file>

<file path=customXml/itemProps4.xml><?xml version="1.0" encoding="utf-8"?>
<ds:datastoreItem xmlns:ds="http://schemas.openxmlformats.org/officeDocument/2006/customXml" ds:itemID="{43231BDE-C195-41D5-9F95-819F76CB1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5341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2023-08-21T08:22:00Z</cp:lastPrinted>
  <dcterms:created xsi:type="dcterms:W3CDTF">2023-08-18T11:50:00Z</dcterms:created>
  <dcterms:modified xsi:type="dcterms:W3CDTF">2023-08-18T11:50:00Z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