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F79" w:rsidRPr="005275A1" w:rsidRDefault="00334F79" w:rsidP="00334F79">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Особенности правового регулирования трудовых отношений в организациях оборонно-промышленного комплекса</w:t>
      </w:r>
    </w:p>
    <w:p w:rsidR="00334F79" w:rsidRPr="005275A1" w:rsidRDefault="00334F79" w:rsidP="00334F79">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Федеральный закон от 14.07.2022 N 273-ФЗ "О внесении изменений в Трудовой кодекс Российской Федерации" наделил Правительство РФ правом устанавливать особенности правового регулирования трудовых отношений при введении специальных мер в сфере экономики.</w:t>
      </w:r>
    </w:p>
    <w:p w:rsidR="00334F79" w:rsidRPr="005275A1" w:rsidRDefault="00334F79" w:rsidP="00334F79">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Реализуя данные полномочия Правительством РФ издано постановление от</w:t>
      </w:r>
      <w:proofErr w:type="gramEnd"/>
      <w:r w:rsidRPr="005275A1">
        <w:rPr>
          <w:rFonts w:ascii="Times New Roman" w:eastAsia="Times New Roman" w:hAnsi="Times New Roman" w:cs="Times New Roman"/>
          <w:sz w:val="24"/>
          <w:szCs w:val="24"/>
          <w:lang w:eastAsia="ru-RU"/>
        </w:rPr>
        <w:t xml:space="preserve"> 01.08.2022 N 1365, которым определены особенности регулирования трудовых отношений в отдельных организациях оборонно-промышленного комплекса, их структурных подразделениях и на отдельных производственных объектах.</w:t>
      </w:r>
    </w:p>
    <w:p w:rsidR="00334F79" w:rsidRPr="005275A1" w:rsidRDefault="00334F79" w:rsidP="00334F79">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организациях, осуществляющих свою деятельность в указанной сфере, допускается:</w:t>
      </w:r>
    </w:p>
    <w:p w:rsidR="00334F79" w:rsidRPr="005275A1" w:rsidRDefault="00334F79" w:rsidP="00334F79">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привлекать работников, выполняющих работы, непосредственно связанные с исполнением </w:t>
      </w:r>
      <w:proofErr w:type="spellStart"/>
      <w:r w:rsidRPr="005275A1">
        <w:rPr>
          <w:rFonts w:ascii="Times New Roman" w:eastAsia="Times New Roman" w:hAnsi="Times New Roman" w:cs="Times New Roman"/>
          <w:sz w:val="24"/>
          <w:szCs w:val="24"/>
          <w:lang w:eastAsia="ru-RU"/>
        </w:rPr>
        <w:t>госконтрактов</w:t>
      </w:r>
      <w:proofErr w:type="spellEnd"/>
      <w:r w:rsidRPr="005275A1">
        <w:rPr>
          <w:rFonts w:ascii="Times New Roman" w:eastAsia="Times New Roman" w:hAnsi="Times New Roman" w:cs="Times New Roman"/>
          <w:sz w:val="24"/>
          <w:szCs w:val="24"/>
          <w:lang w:eastAsia="ru-RU"/>
        </w:rPr>
        <w:t xml:space="preserve"> в организациях-работодателях, к сверхурочной работе в течение года без их согласия (продолжительность сверхурочной работе не должна превышать для каждого работника 4 часов ежедневно с оплатой всех сверхурочно отработанных часов не менее чем в двойном размере);</w:t>
      </w:r>
    </w:p>
    <w:p w:rsidR="00334F79" w:rsidRPr="005275A1" w:rsidRDefault="00334F79" w:rsidP="00334F79">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доводить графики сменности до сведения работника не </w:t>
      </w:r>
      <w:proofErr w:type="gramStart"/>
      <w:r w:rsidRPr="005275A1">
        <w:rPr>
          <w:rFonts w:ascii="Times New Roman" w:eastAsia="Times New Roman" w:hAnsi="Times New Roman" w:cs="Times New Roman"/>
          <w:sz w:val="24"/>
          <w:szCs w:val="24"/>
          <w:lang w:eastAsia="ru-RU"/>
        </w:rPr>
        <w:t>позднее</w:t>
      </w:r>
      <w:proofErr w:type="gramEnd"/>
      <w:r w:rsidRPr="005275A1">
        <w:rPr>
          <w:rFonts w:ascii="Times New Roman" w:eastAsia="Times New Roman" w:hAnsi="Times New Roman" w:cs="Times New Roman"/>
          <w:sz w:val="24"/>
          <w:szCs w:val="24"/>
          <w:lang w:eastAsia="ru-RU"/>
        </w:rPr>
        <w:t xml:space="preserve"> чем за 3 дня до введения их в действие в порядке, установленном локальным нормативным актом организации;</w:t>
      </w:r>
    </w:p>
    <w:p w:rsidR="00334F79" w:rsidRPr="005275A1" w:rsidRDefault="00334F79" w:rsidP="00334F79">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устанавливать продолжительность еженедельного непрерывного отдыха не менее 24 часов;</w:t>
      </w:r>
    </w:p>
    <w:p w:rsidR="00334F79" w:rsidRPr="005275A1" w:rsidRDefault="00334F79" w:rsidP="00334F79">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привлекать работников к работе в выходные и нерабочие праздничные дни без их согласия с оплатой не менее чем в двойном размере (при этом число дней еженедельного отдыха в текущем месяце должно быть не менее числа полных недель этого месяца);</w:t>
      </w:r>
    </w:p>
    <w:p w:rsidR="00334F79" w:rsidRPr="005275A1" w:rsidRDefault="00334F79" w:rsidP="00334F79">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 xml:space="preserve">- переносить ежегодный оплачиваемый отпуск работника без его согласия при нарушении (или возникновении риска нарушения) срока исполнения организацией </w:t>
      </w:r>
      <w:proofErr w:type="spellStart"/>
      <w:r w:rsidRPr="005275A1">
        <w:rPr>
          <w:rFonts w:ascii="Times New Roman" w:eastAsia="Times New Roman" w:hAnsi="Times New Roman" w:cs="Times New Roman"/>
          <w:sz w:val="24"/>
          <w:szCs w:val="24"/>
          <w:lang w:eastAsia="ru-RU"/>
        </w:rPr>
        <w:t>госконтракта</w:t>
      </w:r>
      <w:proofErr w:type="spellEnd"/>
      <w:r w:rsidRPr="005275A1">
        <w:rPr>
          <w:rFonts w:ascii="Times New Roman" w:eastAsia="Times New Roman" w:hAnsi="Times New Roman" w:cs="Times New Roman"/>
          <w:sz w:val="24"/>
          <w:szCs w:val="24"/>
          <w:lang w:eastAsia="ru-RU"/>
        </w:rPr>
        <w:t xml:space="preserve"> (при этом отпуск должен быть предоставлен не позднее 18 месяцев после окончания того рабочего года, за который он предоставляется, либо часть отпуска, превышающая 21 день, по заявлению работника может быть заменена денежной компенсацией);</w:t>
      </w:r>
      <w:proofErr w:type="gramEnd"/>
    </w:p>
    <w:p w:rsidR="00334F79" w:rsidRPr="005275A1" w:rsidRDefault="00334F79" w:rsidP="00334F79">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 отзывать работника из отпуска без его согласия при условии уведомления его не </w:t>
      </w:r>
      <w:proofErr w:type="gramStart"/>
      <w:r w:rsidRPr="005275A1">
        <w:rPr>
          <w:rFonts w:ascii="Times New Roman" w:eastAsia="Times New Roman" w:hAnsi="Times New Roman" w:cs="Times New Roman"/>
          <w:sz w:val="24"/>
          <w:szCs w:val="24"/>
          <w:lang w:eastAsia="ru-RU"/>
        </w:rPr>
        <w:t>позднее</w:t>
      </w:r>
      <w:proofErr w:type="gramEnd"/>
      <w:r w:rsidRPr="005275A1">
        <w:rPr>
          <w:rFonts w:ascii="Times New Roman" w:eastAsia="Times New Roman" w:hAnsi="Times New Roman" w:cs="Times New Roman"/>
          <w:sz w:val="24"/>
          <w:szCs w:val="24"/>
          <w:lang w:eastAsia="ru-RU"/>
        </w:rPr>
        <w:t xml:space="preserve"> чем за 3 дня в случаях и порядке, которые предусмотрены локальным нормативным актом организации.</w:t>
      </w:r>
    </w:p>
    <w:p w:rsidR="00334F79" w:rsidRPr="005275A1" w:rsidRDefault="00334F79" w:rsidP="00334F79">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Работники некоторых категорий вправе отказаться от сверхурочной работы и работы в выходные и нерабочие праздничные дни, а также должны быть под роспись ознакомлены с этим правом.</w:t>
      </w:r>
    </w:p>
    <w:p w:rsidR="00334F79" w:rsidRPr="005275A1" w:rsidRDefault="00334F79" w:rsidP="00334F79">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Указанные выше особенности не распространяются на работников, привлечение которых к сверхурочным работам и работе в выходные и нерабочие праздничные дни запрещено законодательством РФ.</w:t>
      </w:r>
    </w:p>
    <w:p w:rsidR="00CD31C7" w:rsidRDefault="00CD31C7">
      <w:bookmarkStart w:id="0" w:name="_GoBack"/>
      <w:bookmarkEnd w:id="0"/>
    </w:p>
    <w:sectPr w:rsidR="00CD3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79"/>
    <w:rsid w:val="00334F79"/>
    <w:rsid w:val="00CD3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F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F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220DFFA531D2E4DAA40E46963891FDA" ma:contentTypeVersion="1" ma:contentTypeDescription="Создание документа." ma:contentTypeScope="" ma:versionID="1d75737551ba2bb605c521abaf60e64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E4E38A-5A52-491D-811B-C3CADB969A40}"/>
</file>

<file path=customXml/itemProps2.xml><?xml version="1.0" encoding="utf-8"?>
<ds:datastoreItem xmlns:ds="http://schemas.openxmlformats.org/officeDocument/2006/customXml" ds:itemID="{0F6B1120-DFB0-49FF-8616-2B5364B673FD}"/>
</file>

<file path=customXml/itemProps3.xml><?xml version="1.0" encoding="utf-8"?>
<ds:datastoreItem xmlns:ds="http://schemas.openxmlformats.org/officeDocument/2006/customXml" ds:itemID="{ED0C4C0D-213E-467D-8101-B90C5AABA29D}"/>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Сараев Игорь Владимирович</dc:creator>
  <cp:lastModifiedBy>Сараев Игорь Владимирович</cp:lastModifiedBy>
  <cp:revision>1</cp:revision>
  <dcterms:created xsi:type="dcterms:W3CDTF">2023-04-26T10:36:00Z</dcterms:created>
  <dcterms:modified xsi:type="dcterms:W3CDTF">2023-04-26T10:36:00Z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0x010100A220DFFA531D2E4DAA40E46963891FDA</vt:lpwstr>
  </property>
</Properties>
</file>