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p w:rsidR="003C7DEE" w:rsidRPr="00802692" w:rsidRDefault="003C7DEE" w:rsidP="003C7DEE">
      <w:pPr>
        <w:jc w:val="center"/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ИНФОРМАЦИЯ</w:t>
      </w:r>
    </w:p>
    <w:p w:rsidR="003C7DEE" w:rsidRPr="00802692" w:rsidRDefault="003C7DEE" w:rsidP="003C7DEE">
      <w:pPr>
        <w:jc w:val="center"/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tbl>
      <w:tblPr>
        <w:tblW w:w="99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4066"/>
        <w:gridCol w:w="1358"/>
        <w:gridCol w:w="1105"/>
        <w:gridCol w:w="1121"/>
        <w:gridCol w:w="1564"/>
      </w:tblGrid>
      <w:tr w:rsidR="00446C0F" w:rsidRPr="00446C0F" w:rsidTr="000F0119">
        <w:trPr>
          <w:trHeight w:val="712"/>
        </w:trPr>
        <w:tc>
          <w:tcPr>
            <w:tcW w:w="9935" w:type="dxa"/>
            <w:gridSpan w:val="6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г. Красноярск, Ленинский район, ул. </w:t>
            </w:r>
            <w:proofErr w:type="spell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Одесская-ул</w:t>
            </w:r>
            <w:proofErr w:type="spellEnd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. Рейдовая </w:t>
            </w:r>
          </w:p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(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между</w:t>
            </w:r>
            <w:proofErr w:type="gramEnd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зданиям №43, 43 а, 43б, 45, 45/1)</w:t>
            </w:r>
          </w:p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/</w:t>
            </w:r>
            <w:proofErr w:type="spell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Тип объекта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Площадь, кв.м.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Материал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Владелец</w:t>
            </w:r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 (контейнер)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коричневый 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 (контейнер)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серый 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желтый  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коричнево-красный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красный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красный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красный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зеленый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 (контейнер)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коричнево-голубой 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 (контейнер)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синий 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066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2,25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 металл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железобетонный 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коричневый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металл, бетон, кирпич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446C0F" w:rsidRPr="00446C0F" w:rsidTr="000F0119">
        <w:trPr>
          <w:trHeight w:val="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 (контейнер)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 металл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0F" w:rsidRPr="00446C0F" w:rsidRDefault="00446C0F" w:rsidP="000F011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</w:tbl>
    <w:p w:rsidR="003C7DEE" w:rsidRPr="00446C0F" w:rsidRDefault="003C7DEE" w:rsidP="003C7DEE">
      <w:pPr>
        <w:rPr>
          <w:rFonts w:eastAsia="Calibri"/>
          <w:b w:val="0"/>
          <w:sz w:val="20"/>
          <w:szCs w:val="20"/>
          <w:lang w:eastAsia="en-US"/>
        </w:rPr>
      </w:pPr>
    </w:p>
    <w:p w:rsidR="00DF3993" w:rsidRDefault="00DF3993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Pr="00E71C2F" w:rsidRDefault="00DF7EDF" w:rsidP="00DF7EDF">
      <w:pPr>
        <w:jc w:val="center"/>
        <w:rPr>
          <w:b w:val="0"/>
        </w:rPr>
      </w:pPr>
      <w:r w:rsidRPr="00E71C2F">
        <w:t>ИНФОРМАЦИОННОЕ СООБЩЕНИЕ</w:t>
      </w:r>
    </w:p>
    <w:p w:rsidR="00DF7EDF" w:rsidRPr="00E71C2F" w:rsidRDefault="00DF7EDF" w:rsidP="00DF7EDF">
      <w:pPr>
        <w:jc w:val="center"/>
      </w:pPr>
    </w:p>
    <w:p w:rsidR="00DF7EDF" w:rsidRDefault="00DF7EDF" w:rsidP="00DF7EDF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4"/>
        <w:gridCol w:w="2517"/>
        <w:gridCol w:w="3827"/>
        <w:gridCol w:w="2410"/>
      </w:tblGrid>
      <w:tr w:rsidR="00DF7EDF" w:rsidRPr="00B54F8A" w:rsidTr="000D3D1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DF" w:rsidRPr="00B54F8A" w:rsidRDefault="00DF7EDF" w:rsidP="000D3D1E">
            <w:pPr>
              <w:jc w:val="center"/>
              <w:rPr>
                <w:b w:val="0"/>
              </w:rPr>
            </w:pPr>
            <w:r w:rsidRPr="00B54F8A">
              <w:rPr>
                <w:b w:val="0"/>
              </w:rPr>
              <w:t xml:space="preserve">№ </w:t>
            </w:r>
            <w:proofErr w:type="spellStart"/>
            <w:proofErr w:type="gramStart"/>
            <w:r w:rsidRPr="00B54F8A">
              <w:rPr>
                <w:b w:val="0"/>
              </w:rPr>
              <w:t>п</w:t>
            </w:r>
            <w:proofErr w:type="spellEnd"/>
            <w:proofErr w:type="gramEnd"/>
            <w:r w:rsidRPr="00B54F8A">
              <w:rPr>
                <w:b w:val="0"/>
              </w:rPr>
              <w:t>/</w:t>
            </w:r>
            <w:proofErr w:type="spellStart"/>
            <w:r w:rsidRPr="00B54F8A">
              <w:rPr>
                <w:b w:val="0"/>
              </w:rPr>
              <w:t>п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DF" w:rsidRPr="00B54F8A" w:rsidRDefault="00DF7EDF" w:rsidP="000D3D1E">
            <w:pPr>
              <w:jc w:val="center"/>
              <w:rPr>
                <w:b w:val="0"/>
              </w:rPr>
            </w:pPr>
            <w:r w:rsidRPr="00B54F8A">
              <w:rPr>
                <w:b w:val="0"/>
              </w:rPr>
              <w:t>Владелец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DF" w:rsidRPr="00B54F8A" w:rsidRDefault="00DF7EDF" w:rsidP="000D3D1E">
            <w:pPr>
              <w:jc w:val="center"/>
              <w:rPr>
                <w:b w:val="0"/>
              </w:rPr>
            </w:pPr>
            <w:r w:rsidRPr="00B54F8A">
              <w:rPr>
                <w:b w:val="0"/>
              </w:rPr>
              <w:t>Адрес размещения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DF" w:rsidRPr="00B54F8A" w:rsidRDefault="00DF7EDF" w:rsidP="000D3D1E">
            <w:pPr>
              <w:jc w:val="center"/>
              <w:rPr>
                <w:b w:val="0"/>
              </w:rPr>
            </w:pPr>
            <w:r w:rsidRPr="00B54F8A">
              <w:rPr>
                <w:b w:val="0"/>
              </w:rPr>
              <w:t>Наименование объекта</w:t>
            </w:r>
          </w:p>
        </w:tc>
      </w:tr>
      <w:tr w:rsidR="00DF7EDF" w:rsidRPr="00B54F8A" w:rsidTr="000D3D1E">
        <w:trPr>
          <w:trHeight w:val="381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DF" w:rsidRPr="00B54F8A" w:rsidRDefault="00DF7EDF" w:rsidP="000D3D1E">
            <w:pPr>
              <w:jc w:val="center"/>
              <w:rPr>
                <w:b w:val="0"/>
              </w:rPr>
            </w:pPr>
            <w:r w:rsidRPr="00B54F8A">
              <w:rPr>
                <w:b w:val="0"/>
              </w:rPr>
              <w:t>Ленинский район</w:t>
            </w:r>
          </w:p>
        </w:tc>
      </w:tr>
      <w:tr w:rsidR="00DF7EDF" w:rsidRPr="00B54F8A" w:rsidTr="000D3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ООО «Шинник»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ул. 26 Бакинских комиссаров, 17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автостоянка, площадью 2104,0 кв.м.</w:t>
            </w:r>
          </w:p>
        </w:tc>
      </w:tr>
      <w:tr w:rsidR="00DF7EDF" w:rsidRPr="00B54F8A" w:rsidTr="000D3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proofErr w:type="spellStart"/>
            <w:r w:rsidRPr="00B54F8A">
              <w:rPr>
                <w:b w:val="0"/>
                <w:color w:val="000000"/>
              </w:rPr>
              <w:t>Тургунов</w:t>
            </w:r>
            <w:proofErr w:type="spellEnd"/>
            <w:r w:rsidRPr="00B54F8A">
              <w:rPr>
                <w:b w:val="0"/>
                <w:color w:val="000000"/>
              </w:rPr>
              <w:t xml:space="preserve"> М.Х.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 xml:space="preserve">ул. 26 Бакинских комиссаров, №1 </w:t>
            </w:r>
            <w:proofErr w:type="spellStart"/>
            <w:r w:rsidRPr="00B54F8A">
              <w:rPr>
                <w:b w:val="0"/>
                <w:color w:val="000000"/>
              </w:rPr>
              <w:t>д</w:t>
            </w:r>
            <w:proofErr w:type="spellEnd"/>
            <w:r w:rsidRPr="00B54F8A">
              <w:rPr>
                <w:b w:val="0"/>
                <w:color w:val="000000"/>
              </w:rPr>
              <w:t>/3 и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открытый склад, площадью 3200,0 кв.м.</w:t>
            </w:r>
          </w:p>
        </w:tc>
      </w:tr>
      <w:tr w:rsidR="00DF7EDF" w:rsidRPr="00B54F8A" w:rsidTr="000D3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proofErr w:type="spellStart"/>
            <w:r w:rsidRPr="00B54F8A">
              <w:rPr>
                <w:b w:val="0"/>
                <w:color w:val="000000"/>
              </w:rPr>
              <w:t>Пиксаев</w:t>
            </w:r>
            <w:proofErr w:type="spellEnd"/>
            <w:r w:rsidRPr="00B54F8A">
              <w:rPr>
                <w:b w:val="0"/>
                <w:color w:val="000000"/>
              </w:rPr>
              <w:t xml:space="preserve"> К.А.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г. Красноярск, Ленинский район,  ул. Айвазовского (24:50:0500213:212)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DF" w:rsidRPr="00B54F8A" w:rsidRDefault="00DF7EDF" w:rsidP="000D3D1E">
            <w:pPr>
              <w:rPr>
                <w:b w:val="0"/>
                <w:color w:val="000000"/>
              </w:rPr>
            </w:pPr>
            <w:r w:rsidRPr="00B54F8A">
              <w:rPr>
                <w:b w:val="0"/>
                <w:color w:val="000000"/>
              </w:rPr>
              <w:t>открытый склад, площадью 2139,0 кв.м.</w:t>
            </w:r>
          </w:p>
        </w:tc>
      </w:tr>
    </w:tbl>
    <w:p w:rsidR="00DF7EDF" w:rsidRPr="001B1E4F" w:rsidRDefault="00DF7EDF" w:rsidP="00DF7EDF">
      <w:pPr>
        <w:rPr>
          <w:b w:val="0"/>
          <w:sz w:val="24"/>
          <w:szCs w:val="24"/>
        </w:rPr>
      </w:pPr>
    </w:p>
    <w:p w:rsidR="00DF3993" w:rsidRDefault="00DF3993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7EDF" w:rsidRDefault="00DF7EDF" w:rsidP="00DF3993">
      <w:pPr>
        <w:jc w:val="center"/>
        <w:rPr>
          <w:b w:val="0"/>
        </w:rPr>
      </w:pPr>
    </w:p>
    <w:p w:rsidR="00DF3993" w:rsidRDefault="00DF3993" w:rsidP="00DF3993">
      <w:pPr>
        <w:jc w:val="center"/>
        <w:rPr>
          <w:b w:val="0"/>
        </w:rPr>
      </w:pPr>
    </w:p>
    <w:p w:rsidR="00DF3993" w:rsidRPr="00DF3993" w:rsidRDefault="00DF3993" w:rsidP="00DF3993">
      <w:pPr>
        <w:jc w:val="center"/>
        <w:rPr>
          <w:rFonts w:eastAsia="Calibri"/>
          <w:b w:val="0"/>
          <w:lang w:eastAsia="en-US"/>
        </w:rPr>
      </w:pPr>
      <w:r w:rsidRPr="00DF3993">
        <w:rPr>
          <w:rFonts w:eastAsia="Calibri"/>
          <w:b w:val="0"/>
          <w:lang w:eastAsia="en-US"/>
        </w:rPr>
        <w:t>ИНФОРМАЦИОННОЕ СООБЩЕНИЕ</w:t>
      </w:r>
    </w:p>
    <w:p w:rsidR="00DF3993" w:rsidRPr="00DF3993" w:rsidRDefault="00DF3993" w:rsidP="00DF3993">
      <w:pPr>
        <w:jc w:val="center"/>
        <w:rPr>
          <w:rFonts w:eastAsia="Calibri"/>
          <w:b w:val="0"/>
          <w:lang w:eastAsia="en-US"/>
        </w:rPr>
      </w:pPr>
    </w:p>
    <w:p w:rsidR="00DF3993" w:rsidRPr="00DF3993" w:rsidRDefault="00DF3993" w:rsidP="00DF3993">
      <w:pPr>
        <w:ind w:right="-1" w:firstLine="709"/>
        <w:jc w:val="both"/>
        <w:rPr>
          <w:rFonts w:eastAsia="Calibri"/>
          <w:b w:val="0"/>
          <w:lang w:eastAsia="en-US"/>
        </w:rPr>
      </w:pPr>
      <w:r w:rsidRPr="00DF3993">
        <w:rPr>
          <w:rFonts w:eastAsia="Calibri"/>
          <w:b w:val="0"/>
          <w:lang w:eastAsia="en-US"/>
        </w:rPr>
        <w:t xml:space="preserve">В рамках "Порядка выявления и </w:t>
      </w:r>
      <w:proofErr w:type="gramStart"/>
      <w:r w:rsidRPr="00DF3993">
        <w:rPr>
          <w:rFonts w:eastAsia="Calibri"/>
          <w:b w:val="0"/>
          <w:lang w:eastAsia="en-US"/>
        </w:rPr>
        <w:t>демонтажа</w:t>
      </w:r>
      <w:proofErr w:type="gramEnd"/>
      <w:r w:rsidRPr="00DF3993">
        <w:rPr>
          <w:rFonts w:eastAsia="Calibri"/>
          <w:b w:val="0"/>
          <w:lang w:eastAsia="en-US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DF3993" w:rsidRPr="00DF3993" w:rsidRDefault="00DF3993" w:rsidP="00DF3993">
      <w:pPr>
        <w:rPr>
          <w:rFonts w:eastAsia="Calibri"/>
          <w:b w:val="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3969"/>
        <w:gridCol w:w="992"/>
      </w:tblGrid>
      <w:tr w:rsidR="00DF3993" w:rsidRPr="00DF3993" w:rsidTr="000D3D1E">
        <w:tc>
          <w:tcPr>
            <w:tcW w:w="675" w:type="dxa"/>
            <w:shd w:val="clear" w:color="auto" w:fill="auto"/>
            <w:vAlign w:val="center"/>
          </w:tcPr>
          <w:p w:rsidR="00DF3993" w:rsidRPr="00DF3993" w:rsidRDefault="00DF3993" w:rsidP="000D3D1E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№</w:t>
            </w:r>
          </w:p>
          <w:p w:rsidR="00DF3993" w:rsidRPr="00DF3993" w:rsidRDefault="00DF3993" w:rsidP="000D3D1E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DF3993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DF3993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DF3993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DF3993" w:rsidRPr="00DF3993" w:rsidRDefault="00DF3993" w:rsidP="000D3D1E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3993" w:rsidRPr="00DF3993" w:rsidRDefault="00DF3993" w:rsidP="000D3D1E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№ акта</w:t>
            </w:r>
          </w:p>
        </w:tc>
      </w:tr>
      <w:tr w:rsidR="00DF3993" w:rsidRPr="00DF3993" w:rsidTr="000D3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ул. Мичурина, 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киоск белого цвета «Пирожки славянские», 4 кв</w:t>
            </w:r>
            <w:proofErr w:type="gramStart"/>
            <w:r w:rsidRPr="00DF3993">
              <w:rPr>
                <w:rFonts w:eastAsia="Calibri"/>
                <w:b w:val="0"/>
                <w:lang w:eastAsia="en-US"/>
              </w:rPr>
              <w:t>.м</w:t>
            </w:r>
            <w:proofErr w:type="gramEnd"/>
            <w:r w:rsidRPr="00DF3993">
              <w:rPr>
                <w:rFonts w:eastAsia="Calibri"/>
                <w:b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13</w:t>
            </w:r>
          </w:p>
        </w:tc>
      </w:tr>
      <w:tr w:rsidR="00DF3993" w:rsidRPr="00DF3993" w:rsidTr="000D3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ул. Волжская, 51/5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павильон «Чайхана», коричневого цвета, площадью  кв</w:t>
            </w:r>
            <w:proofErr w:type="gramStart"/>
            <w:r w:rsidRPr="00DF3993">
              <w:rPr>
                <w:rFonts w:eastAsia="Calibri"/>
                <w:b w:val="0"/>
                <w:lang w:eastAsia="en-US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</w:p>
          <w:p w:rsidR="00DF3993" w:rsidRPr="00DF3993" w:rsidRDefault="00DF3993" w:rsidP="000D3D1E">
            <w:pPr>
              <w:rPr>
                <w:rFonts w:eastAsia="Calibri"/>
                <w:b w:val="0"/>
                <w:lang w:eastAsia="en-US"/>
              </w:rPr>
            </w:pPr>
            <w:r w:rsidRPr="00DF3993">
              <w:rPr>
                <w:rFonts w:eastAsia="Calibri"/>
                <w:b w:val="0"/>
                <w:lang w:eastAsia="en-US"/>
              </w:rPr>
              <w:t>14</w:t>
            </w:r>
          </w:p>
        </w:tc>
      </w:tr>
    </w:tbl>
    <w:p w:rsidR="00DF3993" w:rsidRPr="00DF3993" w:rsidRDefault="00DF3993" w:rsidP="00DF3993">
      <w:pPr>
        <w:rPr>
          <w:rFonts w:eastAsia="Calibri"/>
          <w:b w:val="0"/>
          <w:lang w:eastAsia="en-US"/>
        </w:rPr>
      </w:pPr>
    </w:p>
    <w:p w:rsidR="00433783" w:rsidRPr="00DF3993" w:rsidRDefault="00433783" w:rsidP="003C7DEE">
      <w:pPr>
        <w:jc w:val="center"/>
        <w:rPr>
          <w:rFonts w:eastAsia="Calibri"/>
          <w:b w:val="0"/>
          <w:lang w:eastAsia="en-US"/>
        </w:rPr>
      </w:pPr>
    </w:p>
    <w:sectPr w:rsidR="00433783" w:rsidRPr="00DF3993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135D07"/>
    <w:rsid w:val="001F3547"/>
    <w:rsid w:val="002556D2"/>
    <w:rsid w:val="002E431B"/>
    <w:rsid w:val="003C4131"/>
    <w:rsid w:val="003C738C"/>
    <w:rsid w:val="003C7DEE"/>
    <w:rsid w:val="00410E33"/>
    <w:rsid w:val="004221F7"/>
    <w:rsid w:val="00433783"/>
    <w:rsid w:val="00446C0F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96EB2"/>
    <w:rsid w:val="007A3870"/>
    <w:rsid w:val="00802692"/>
    <w:rsid w:val="00851E34"/>
    <w:rsid w:val="00873FF4"/>
    <w:rsid w:val="008D01BB"/>
    <w:rsid w:val="008D0EC2"/>
    <w:rsid w:val="00916F6B"/>
    <w:rsid w:val="009539F7"/>
    <w:rsid w:val="00A83EF7"/>
    <w:rsid w:val="00A95B46"/>
    <w:rsid w:val="00B00A3E"/>
    <w:rsid w:val="00B3468D"/>
    <w:rsid w:val="00CA41ED"/>
    <w:rsid w:val="00D34838"/>
    <w:rsid w:val="00DF3993"/>
    <w:rsid w:val="00DF7EDF"/>
    <w:rsid w:val="00E33516"/>
    <w:rsid w:val="00EF7F52"/>
    <w:rsid w:val="00F32FE0"/>
    <w:rsid w:val="00F5635B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4059CC-5F32-46D3-883B-617E3123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3</cp:revision>
  <dcterms:created xsi:type="dcterms:W3CDTF">2016-10-27T04:32:00Z</dcterms:created>
  <dcterms:modified xsi:type="dcterms:W3CDTF">2016-10-27T04:33:00Z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