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70" w:rsidRPr="006361AE" w:rsidRDefault="007A3870" w:rsidP="007A3870">
      <w:pPr>
        <w:jc w:val="center"/>
        <w:rPr>
          <w:b w:val="0"/>
        </w:rPr>
      </w:pPr>
      <w:r w:rsidRPr="006361AE">
        <w:t>ИНФОРМАЦИОННОЕ СООБЩЕНИЕ</w:t>
      </w:r>
    </w:p>
    <w:p w:rsidR="00ED2422" w:rsidRPr="00ED2422" w:rsidRDefault="00ED2422" w:rsidP="00ED2422">
      <w:pPr>
        <w:ind w:right="-1" w:firstLine="709"/>
        <w:jc w:val="both"/>
        <w:rPr>
          <w:b w:val="0"/>
          <w:color w:val="000000"/>
        </w:rPr>
      </w:pPr>
      <w:r w:rsidRPr="00ED2422">
        <w:rPr>
          <w:b w:val="0"/>
          <w:color w:val="000000"/>
        </w:rPr>
        <w:t xml:space="preserve">В рамках "Порядка выявления и </w:t>
      </w:r>
      <w:proofErr w:type="gramStart"/>
      <w:r w:rsidRPr="00ED2422">
        <w:rPr>
          <w:b w:val="0"/>
          <w:color w:val="000000"/>
        </w:rPr>
        <w:t>демонтажа</w:t>
      </w:r>
      <w:proofErr w:type="gramEnd"/>
      <w:r w:rsidRPr="00ED2422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tbl>
      <w:tblPr>
        <w:tblStyle w:val="a3"/>
        <w:tblW w:w="9747" w:type="dxa"/>
        <w:tblLook w:val="04A0"/>
      </w:tblPr>
      <w:tblGrid>
        <w:gridCol w:w="959"/>
        <w:gridCol w:w="3544"/>
        <w:gridCol w:w="4110"/>
        <w:gridCol w:w="1134"/>
      </w:tblGrid>
      <w:tr w:rsidR="00ED2422" w:rsidRPr="00ED2422" w:rsidTr="00002218">
        <w:tc>
          <w:tcPr>
            <w:tcW w:w="959" w:type="dxa"/>
          </w:tcPr>
          <w:p w:rsidR="00ED2422" w:rsidRPr="00ED2422" w:rsidRDefault="00ED2422" w:rsidP="00D73A30">
            <w:pPr>
              <w:rPr>
                <w:b w:val="0"/>
                <w:color w:val="000000"/>
              </w:rPr>
            </w:pPr>
            <w:r w:rsidRPr="00ED2422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ED2422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ED2422">
              <w:rPr>
                <w:b w:val="0"/>
                <w:color w:val="000000"/>
              </w:rPr>
              <w:t>/</w:t>
            </w:r>
            <w:proofErr w:type="spellStart"/>
            <w:r w:rsidRPr="00ED2422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544" w:type="dxa"/>
          </w:tcPr>
          <w:p w:rsidR="00ED2422" w:rsidRPr="00ED2422" w:rsidRDefault="00ED2422" w:rsidP="00D73A30">
            <w:pPr>
              <w:rPr>
                <w:b w:val="0"/>
              </w:rPr>
            </w:pPr>
            <w:proofErr w:type="spellStart"/>
            <w:r w:rsidRPr="00ED2422">
              <w:rPr>
                <w:b w:val="0"/>
                <w:color w:val="000000"/>
                <w:lang w:val="en-US"/>
              </w:rPr>
              <w:t>Адрес</w:t>
            </w:r>
            <w:proofErr w:type="spellEnd"/>
            <w:r w:rsidRPr="00ED2422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ED2422">
              <w:rPr>
                <w:b w:val="0"/>
                <w:color w:val="000000"/>
                <w:lang w:val="en-US"/>
              </w:rPr>
              <w:t>размещения</w:t>
            </w:r>
            <w:proofErr w:type="spellEnd"/>
            <w:r w:rsidRPr="00ED2422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ED2422">
              <w:rPr>
                <w:b w:val="0"/>
                <w:color w:val="000000"/>
                <w:lang w:val="en-US"/>
              </w:rPr>
              <w:t>объекта</w:t>
            </w:r>
            <w:proofErr w:type="spellEnd"/>
          </w:p>
          <w:p w:rsidR="00ED2422" w:rsidRPr="00ED2422" w:rsidRDefault="00ED2422" w:rsidP="00D73A30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4110" w:type="dxa"/>
          </w:tcPr>
          <w:p w:rsidR="00ED2422" w:rsidRPr="00ED2422" w:rsidRDefault="00ED2422" w:rsidP="00D73A30">
            <w:pPr>
              <w:rPr>
                <w:b w:val="0"/>
              </w:rPr>
            </w:pPr>
            <w:proofErr w:type="spellStart"/>
            <w:r w:rsidRPr="00ED2422">
              <w:rPr>
                <w:b w:val="0"/>
                <w:color w:val="000000"/>
                <w:lang w:val="en-US"/>
              </w:rPr>
              <w:t>Наименование</w:t>
            </w:r>
            <w:proofErr w:type="spellEnd"/>
            <w:r w:rsidRPr="00ED2422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ED2422">
              <w:rPr>
                <w:b w:val="0"/>
                <w:color w:val="000000"/>
                <w:lang w:val="en-US"/>
              </w:rPr>
              <w:t>объекта</w:t>
            </w:r>
            <w:proofErr w:type="spellEnd"/>
          </w:p>
          <w:p w:rsidR="00ED2422" w:rsidRPr="00ED2422" w:rsidRDefault="00ED2422" w:rsidP="00D73A30">
            <w:p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:rsidR="00ED2422" w:rsidRPr="00ED2422" w:rsidRDefault="00ED2422" w:rsidP="00D73A30">
            <w:pPr>
              <w:rPr>
                <w:b w:val="0"/>
                <w:color w:val="000000"/>
              </w:rPr>
            </w:pPr>
            <w:r w:rsidRPr="00ED2422">
              <w:rPr>
                <w:b w:val="0"/>
                <w:color w:val="000000"/>
              </w:rPr>
              <w:t>№ акта</w:t>
            </w:r>
          </w:p>
        </w:tc>
      </w:tr>
      <w:tr w:rsidR="00ED2422" w:rsidRPr="00ED2422" w:rsidTr="00002218">
        <w:tc>
          <w:tcPr>
            <w:tcW w:w="959" w:type="dxa"/>
          </w:tcPr>
          <w:p w:rsidR="00ED2422" w:rsidRPr="00ED2422" w:rsidRDefault="00ED2422" w:rsidP="00D73A30">
            <w:pPr>
              <w:rPr>
                <w:b w:val="0"/>
                <w:color w:val="000000"/>
              </w:rPr>
            </w:pPr>
          </w:p>
        </w:tc>
        <w:tc>
          <w:tcPr>
            <w:tcW w:w="3544" w:type="dxa"/>
          </w:tcPr>
          <w:p w:rsidR="00ED2422" w:rsidRPr="00ED2422" w:rsidRDefault="00ED2422" w:rsidP="00D73A30">
            <w:pPr>
              <w:rPr>
                <w:b w:val="0"/>
                <w:color w:val="000000"/>
              </w:rPr>
            </w:pPr>
            <w:r w:rsidRPr="00ED2422">
              <w:rPr>
                <w:b w:val="0"/>
                <w:color w:val="000000"/>
              </w:rPr>
              <w:t>Ленинский район</w:t>
            </w:r>
          </w:p>
        </w:tc>
        <w:tc>
          <w:tcPr>
            <w:tcW w:w="4110" w:type="dxa"/>
          </w:tcPr>
          <w:p w:rsidR="00ED2422" w:rsidRPr="00ED2422" w:rsidRDefault="00ED2422" w:rsidP="00D73A30">
            <w:p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:rsidR="00ED2422" w:rsidRPr="00ED2422" w:rsidRDefault="00ED2422" w:rsidP="00D73A30">
            <w:pPr>
              <w:rPr>
                <w:b w:val="0"/>
                <w:color w:val="000000"/>
              </w:rPr>
            </w:pPr>
          </w:p>
        </w:tc>
      </w:tr>
      <w:tr w:rsidR="00ED2422" w:rsidRPr="00ED2422" w:rsidTr="00002218">
        <w:tc>
          <w:tcPr>
            <w:tcW w:w="959" w:type="dxa"/>
            <w:vAlign w:val="center"/>
          </w:tcPr>
          <w:p w:rsidR="00ED2422" w:rsidRPr="00ED2422" w:rsidRDefault="00ED2422" w:rsidP="00D73A30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544" w:type="dxa"/>
            <w:vAlign w:val="center"/>
          </w:tcPr>
          <w:p w:rsidR="00ED2422" w:rsidRPr="00ED2422" w:rsidRDefault="00ED2422" w:rsidP="00002218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 xml:space="preserve">ул. </w:t>
            </w:r>
            <w:r w:rsidR="00002218">
              <w:rPr>
                <w:rFonts w:eastAsia="Calibri"/>
                <w:b w:val="0"/>
                <w:lang w:eastAsia="en-US"/>
              </w:rPr>
              <w:t>Спортивная, 190</w:t>
            </w:r>
          </w:p>
        </w:tc>
        <w:tc>
          <w:tcPr>
            <w:tcW w:w="4110" w:type="dxa"/>
            <w:vAlign w:val="center"/>
          </w:tcPr>
          <w:p w:rsidR="00ED2422" w:rsidRPr="00ED2422" w:rsidRDefault="00ED2422" w:rsidP="00002218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 xml:space="preserve">Металлический </w:t>
            </w:r>
            <w:r w:rsidR="00002218">
              <w:rPr>
                <w:rFonts w:eastAsia="Calibri"/>
                <w:b w:val="0"/>
                <w:lang w:eastAsia="en-US"/>
              </w:rPr>
              <w:t xml:space="preserve">павильон </w:t>
            </w:r>
            <w:r w:rsidRPr="00ED2422">
              <w:rPr>
                <w:rFonts w:eastAsia="Calibri"/>
                <w:b w:val="0"/>
                <w:lang w:eastAsia="en-US"/>
              </w:rPr>
              <w:t xml:space="preserve">зеленого цвета, </w:t>
            </w:r>
            <w:r w:rsidR="00002218">
              <w:rPr>
                <w:rFonts w:eastAsia="Calibri"/>
                <w:b w:val="0"/>
                <w:lang w:eastAsia="en-US"/>
              </w:rPr>
              <w:t>42,0</w:t>
            </w:r>
            <w:r w:rsidRPr="00ED2422">
              <w:rPr>
                <w:rFonts w:eastAsia="Calibri"/>
                <w:b w:val="0"/>
                <w:lang w:eastAsia="en-US"/>
              </w:rPr>
              <w:t xml:space="preserve"> кв. м. </w:t>
            </w:r>
          </w:p>
        </w:tc>
        <w:tc>
          <w:tcPr>
            <w:tcW w:w="1134" w:type="dxa"/>
          </w:tcPr>
          <w:p w:rsidR="00ED2422" w:rsidRPr="00ED2422" w:rsidRDefault="0081427A" w:rsidP="00D73A3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D57244">
              <w:rPr>
                <w:b w:val="0"/>
                <w:color w:val="000000"/>
              </w:rPr>
              <w:t>0</w:t>
            </w:r>
          </w:p>
        </w:tc>
      </w:tr>
      <w:tr w:rsidR="00ED2422" w:rsidRPr="00ED2422" w:rsidTr="00002218">
        <w:tc>
          <w:tcPr>
            <w:tcW w:w="959" w:type="dxa"/>
            <w:vAlign w:val="center"/>
          </w:tcPr>
          <w:p w:rsidR="00ED2422" w:rsidRPr="00ED2422" w:rsidRDefault="00ED2422" w:rsidP="00D73A30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544" w:type="dxa"/>
            <w:vAlign w:val="center"/>
          </w:tcPr>
          <w:p w:rsidR="00ED2422" w:rsidRPr="00ED2422" w:rsidRDefault="00ED2422" w:rsidP="00002218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 xml:space="preserve">ул. </w:t>
            </w:r>
            <w:proofErr w:type="spellStart"/>
            <w:r w:rsidR="00002218">
              <w:rPr>
                <w:rFonts w:eastAsia="Calibri"/>
                <w:b w:val="0"/>
                <w:lang w:eastAsia="en-US"/>
              </w:rPr>
              <w:t>Тобольская</w:t>
            </w:r>
            <w:proofErr w:type="spellEnd"/>
            <w:r w:rsidRPr="00ED2422">
              <w:rPr>
                <w:rFonts w:eastAsia="Calibri"/>
                <w:b w:val="0"/>
                <w:lang w:eastAsia="en-US"/>
              </w:rPr>
              <w:t xml:space="preserve">, </w:t>
            </w:r>
            <w:r w:rsidR="00002218">
              <w:rPr>
                <w:rFonts w:eastAsia="Calibri"/>
                <w:b w:val="0"/>
                <w:lang w:eastAsia="en-US"/>
              </w:rPr>
              <w:t>33</w:t>
            </w:r>
            <w:r w:rsidRPr="00ED2422">
              <w:rPr>
                <w:rFonts w:eastAsia="Calibri"/>
                <w:b w:val="0"/>
                <w:lang w:eastAsia="en-US"/>
              </w:rPr>
              <w:t xml:space="preserve"> а</w:t>
            </w:r>
          </w:p>
        </w:tc>
        <w:tc>
          <w:tcPr>
            <w:tcW w:w="4110" w:type="dxa"/>
            <w:vAlign w:val="center"/>
          </w:tcPr>
          <w:p w:rsidR="00ED2422" w:rsidRPr="00ED2422" w:rsidRDefault="00ED2422" w:rsidP="00002218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>Металлический к</w:t>
            </w:r>
            <w:r w:rsidR="00002218">
              <w:rPr>
                <w:rFonts w:eastAsia="Calibri"/>
                <w:b w:val="0"/>
                <w:lang w:eastAsia="en-US"/>
              </w:rPr>
              <w:t>иоск белого, зеленого</w:t>
            </w:r>
            <w:r w:rsidRPr="00ED2422">
              <w:rPr>
                <w:rFonts w:eastAsia="Calibri"/>
                <w:b w:val="0"/>
                <w:lang w:eastAsia="en-US"/>
              </w:rPr>
              <w:t xml:space="preserve"> цвета, </w:t>
            </w:r>
            <w:r w:rsidR="00002218">
              <w:rPr>
                <w:rFonts w:eastAsia="Calibri"/>
                <w:b w:val="0"/>
                <w:lang w:eastAsia="en-US"/>
              </w:rPr>
              <w:t>6,0</w:t>
            </w:r>
            <w:r w:rsidRPr="00ED2422">
              <w:rPr>
                <w:rFonts w:eastAsia="Calibri"/>
                <w:b w:val="0"/>
                <w:lang w:eastAsia="en-US"/>
              </w:rPr>
              <w:t xml:space="preserve"> кв. м. </w:t>
            </w:r>
          </w:p>
        </w:tc>
        <w:tc>
          <w:tcPr>
            <w:tcW w:w="1134" w:type="dxa"/>
          </w:tcPr>
          <w:p w:rsidR="00ED2422" w:rsidRPr="00ED2422" w:rsidRDefault="00D57244" w:rsidP="00D73A3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9</w:t>
            </w:r>
          </w:p>
        </w:tc>
      </w:tr>
      <w:tr w:rsidR="00ED2422" w:rsidRPr="00ED2422" w:rsidTr="00002218">
        <w:tc>
          <w:tcPr>
            <w:tcW w:w="959" w:type="dxa"/>
            <w:vAlign w:val="center"/>
          </w:tcPr>
          <w:p w:rsidR="00ED2422" w:rsidRPr="00ED2422" w:rsidRDefault="00ED2422" w:rsidP="00D73A30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544" w:type="dxa"/>
            <w:vAlign w:val="center"/>
          </w:tcPr>
          <w:p w:rsidR="00ED2422" w:rsidRPr="00ED2422" w:rsidRDefault="00002218" w:rsidP="00D73A30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b w:val="0"/>
                <w:lang w:eastAsia="en-US"/>
              </w:rPr>
              <w:t>Тобольская</w:t>
            </w:r>
            <w:proofErr w:type="spellEnd"/>
            <w:r w:rsidRPr="00ED2422">
              <w:rPr>
                <w:rFonts w:eastAsia="Calibri"/>
                <w:b w:val="0"/>
                <w:lang w:eastAsia="en-US"/>
              </w:rPr>
              <w:t xml:space="preserve">, </w:t>
            </w:r>
            <w:r>
              <w:rPr>
                <w:rFonts w:eastAsia="Calibri"/>
                <w:b w:val="0"/>
                <w:lang w:eastAsia="en-US"/>
              </w:rPr>
              <w:t>33</w:t>
            </w:r>
            <w:r w:rsidRPr="00ED2422">
              <w:rPr>
                <w:rFonts w:eastAsia="Calibri"/>
                <w:b w:val="0"/>
                <w:lang w:eastAsia="en-US"/>
              </w:rPr>
              <w:t xml:space="preserve"> а</w:t>
            </w:r>
          </w:p>
        </w:tc>
        <w:tc>
          <w:tcPr>
            <w:tcW w:w="4110" w:type="dxa"/>
            <w:vAlign w:val="center"/>
          </w:tcPr>
          <w:p w:rsidR="00ED2422" w:rsidRPr="00ED2422" w:rsidRDefault="00002218" w:rsidP="00002218">
            <w:pPr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Металлический павильон зеленого</w:t>
            </w:r>
            <w:r w:rsidR="00ED2422" w:rsidRPr="00ED2422">
              <w:rPr>
                <w:rFonts w:eastAsia="Calibri"/>
                <w:b w:val="0"/>
                <w:lang w:eastAsia="en-US"/>
              </w:rPr>
              <w:t xml:space="preserve"> цвета, </w:t>
            </w:r>
            <w:r>
              <w:rPr>
                <w:rFonts w:eastAsia="Calibri"/>
                <w:b w:val="0"/>
                <w:lang w:eastAsia="en-US"/>
              </w:rPr>
              <w:t>13</w:t>
            </w:r>
            <w:r w:rsidR="00ED2422" w:rsidRPr="00ED2422">
              <w:rPr>
                <w:rFonts w:eastAsia="Calibri"/>
                <w:b w:val="0"/>
                <w:lang w:eastAsia="en-US"/>
              </w:rPr>
              <w:t>,</w:t>
            </w:r>
            <w:r>
              <w:rPr>
                <w:rFonts w:eastAsia="Calibri"/>
                <w:b w:val="0"/>
                <w:lang w:eastAsia="en-US"/>
              </w:rPr>
              <w:t>2</w:t>
            </w:r>
            <w:r w:rsidR="00ED2422" w:rsidRPr="00ED2422">
              <w:rPr>
                <w:rFonts w:eastAsia="Calibri"/>
                <w:b w:val="0"/>
                <w:lang w:eastAsia="en-US"/>
              </w:rPr>
              <w:t xml:space="preserve"> кв. м. </w:t>
            </w:r>
          </w:p>
        </w:tc>
        <w:tc>
          <w:tcPr>
            <w:tcW w:w="1134" w:type="dxa"/>
          </w:tcPr>
          <w:p w:rsidR="00ED2422" w:rsidRPr="00ED2422" w:rsidRDefault="00D57244" w:rsidP="00D73A3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</w:p>
        </w:tc>
      </w:tr>
      <w:tr w:rsidR="00ED2422" w:rsidRPr="00ED2422" w:rsidTr="00002218">
        <w:tc>
          <w:tcPr>
            <w:tcW w:w="959" w:type="dxa"/>
            <w:vAlign w:val="center"/>
          </w:tcPr>
          <w:p w:rsidR="00ED2422" w:rsidRPr="00ED2422" w:rsidRDefault="0081427A" w:rsidP="00D73A30">
            <w:pPr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4</w:t>
            </w:r>
            <w:r w:rsidR="00ED2422" w:rsidRPr="00ED2422">
              <w:rPr>
                <w:rFonts w:eastAsia="Calibri"/>
                <w:b w:val="0"/>
                <w:lang w:eastAsia="en-US"/>
              </w:rPr>
              <w:t>.</w:t>
            </w:r>
          </w:p>
        </w:tc>
        <w:tc>
          <w:tcPr>
            <w:tcW w:w="3544" w:type="dxa"/>
            <w:vAlign w:val="center"/>
          </w:tcPr>
          <w:p w:rsidR="00ED2422" w:rsidRPr="00ED2422" w:rsidRDefault="00002218" w:rsidP="00D73A30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b w:val="0"/>
                <w:lang w:eastAsia="en-US"/>
              </w:rPr>
              <w:t>Тобольская</w:t>
            </w:r>
            <w:proofErr w:type="spellEnd"/>
            <w:r w:rsidRPr="00ED2422">
              <w:rPr>
                <w:rFonts w:eastAsia="Calibri"/>
                <w:b w:val="0"/>
                <w:lang w:eastAsia="en-US"/>
              </w:rPr>
              <w:t xml:space="preserve">, </w:t>
            </w:r>
            <w:r>
              <w:rPr>
                <w:rFonts w:eastAsia="Calibri"/>
                <w:b w:val="0"/>
                <w:lang w:eastAsia="en-US"/>
              </w:rPr>
              <w:t>33</w:t>
            </w:r>
            <w:r w:rsidRPr="00ED2422">
              <w:rPr>
                <w:rFonts w:eastAsia="Calibri"/>
                <w:b w:val="0"/>
                <w:lang w:eastAsia="en-US"/>
              </w:rPr>
              <w:t xml:space="preserve"> а</w:t>
            </w:r>
          </w:p>
        </w:tc>
        <w:tc>
          <w:tcPr>
            <w:tcW w:w="4110" w:type="dxa"/>
            <w:vAlign w:val="center"/>
          </w:tcPr>
          <w:p w:rsidR="00ED2422" w:rsidRPr="00ED2422" w:rsidRDefault="00ED2422" w:rsidP="00002218">
            <w:pPr>
              <w:rPr>
                <w:rFonts w:eastAsia="Calibri"/>
                <w:b w:val="0"/>
                <w:lang w:eastAsia="en-US"/>
              </w:rPr>
            </w:pPr>
            <w:r w:rsidRPr="00ED2422">
              <w:rPr>
                <w:rFonts w:eastAsia="Calibri"/>
                <w:b w:val="0"/>
                <w:lang w:eastAsia="en-US"/>
              </w:rPr>
              <w:t xml:space="preserve">Металлический </w:t>
            </w:r>
            <w:r w:rsidR="00002218">
              <w:rPr>
                <w:rFonts w:eastAsia="Calibri"/>
                <w:b w:val="0"/>
                <w:lang w:eastAsia="en-US"/>
              </w:rPr>
              <w:t>киоск</w:t>
            </w:r>
            <w:r w:rsidRPr="00ED2422">
              <w:rPr>
                <w:rFonts w:eastAsia="Calibri"/>
                <w:b w:val="0"/>
                <w:lang w:eastAsia="en-US"/>
              </w:rPr>
              <w:t xml:space="preserve"> </w:t>
            </w:r>
            <w:r w:rsidR="00002218">
              <w:rPr>
                <w:rFonts w:eastAsia="Calibri"/>
                <w:b w:val="0"/>
                <w:lang w:eastAsia="en-US"/>
              </w:rPr>
              <w:t>зеленого, серого</w:t>
            </w:r>
            <w:r w:rsidRPr="00ED2422">
              <w:rPr>
                <w:rFonts w:eastAsia="Calibri"/>
                <w:b w:val="0"/>
                <w:lang w:eastAsia="en-US"/>
              </w:rPr>
              <w:t xml:space="preserve"> цвета, </w:t>
            </w:r>
            <w:r w:rsidR="00002218">
              <w:rPr>
                <w:rFonts w:eastAsia="Calibri"/>
                <w:b w:val="0"/>
                <w:lang w:eastAsia="en-US"/>
              </w:rPr>
              <w:t>7,2</w:t>
            </w:r>
            <w:r w:rsidRPr="00ED2422">
              <w:rPr>
                <w:rFonts w:eastAsia="Calibri"/>
                <w:b w:val="0"/>
                <w:lang w:eastAsia="en-US"/>
              </w:rPr>
              <w:t xml:space="preserve"> кв. м. </w:t>
            </w:r>
          </w:p>
        </w:tc>
        <w:tc>
          <w:tcPr>
            <w:tcW w:w="1134" w:type="dxa"/>
          </w:tcPr>
          <w:p w:rsidR="00ED2422" w:rsidRPr="00ED2422" w:rsidRDefault="00D57244" w:rsidP="00D73A3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</w:t>
            </w:r>
          </w:p>
        </w:tc>
      </w:tr>
    </w:tbl>
    <w:p w:rsidR="007A3870" w:rsidRPr="006361AE" w:rsidRDefault="007A3870" w:rsidP="007A3870">
      <w:pPr>
        <w:rPr>
          <w:b w:val="0"/>
        </w:rPr>
      </w:pPr>
    </w:p>
    <w:sectPr w:rsidR="007A3870" w:rsidRPr="006361AE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02218"/>
    <w:rsid w:val="00072F19"/>
    <w:rsid w:val="002556D2"/>
    <w:rsid w:val="0030788D"/>
    <w:rsid w:val="003C4131"/>
    <w:rsid w:val="00410E33"/>
    <w:rsid w:val="00433783"/>
    <w:rsid w:val="004F0B40"/>
    <w:rsid w:val="005326CD"/>
    <w:rsid w:val="005E7E9A"/>
    <w:rsid w:val="006A13DC"/>
    <w:rsid w:val="00702528"/>
    <w:rsid w:val="007A3870"/>
    <w:rsid w:val="0081427A"/>
    <w:rsid w:val="0091154B"/>
    <w:rsid w:val="00916F6B"/>
    <w:rsid w:val="009539F7"/>
    <w:rsid w:val="00A83EF7"/>
    <w:rsid w:val="00B00A3E"/>
    <w:rsid w:val="00B3468D"/>
    <w:rsid w:val="00CA41ED"/>
    <w:rsid w:val="00D34838"/>
    <w:rsid w:val="00D57244"/>
    <w:rsid w:val="00E33516"/>
    <w:rsid w:val="00ED2422"/>
    <w:rsid w:val="00F32FE0"/>
    <w:rsid w:val="00F402FA"/>
    <w:rsid w:val="00F5591B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4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9</cp:revision>
  <dcterms:created xsi:type="dcterms:W3CDTF">2015-03-19T03:34:00Z</dcterms:created>
  <dcterms:modified xsi:type="dcterms:W3CDTF">2015-05-05T07:49:00Z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