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BF36A2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69509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Верхняя, 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BF36A2" w:rsidRDefault="0069509E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Хозяйственная постройка, бежевого цвета, площадью 30 кв.м.</w:t>
            </w:r>
          </w:p>
        </w:tc>
      </w:tr>
      <w:tr w:rsidR="00BE5E0F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F6010D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Львовская,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BF36A2" w:rsidRDefault="00C14859" w:rsidP="00454AD8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</w:t>
            </w:r>
            <w:r w:rsidR="00004463">
              <w:rPr>
                <w:b w:val="0"/>
                <w:color w:val="000000"/>
                <w:sz w:val="20"/>
                <w:szCs w:val="20"/>
              </w:rPr>
              <w:t xml:space="preserve"> «Изготовление ключей»</w:t>
            </w:r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  <w:r w:rsidR="00004463">
              <w:rPr>
                <w:b w:val="0"/>
                <w:color w:val="000000"/>
                <w:sz w:val="20"/>
                <w:szCs w:val="20"/>
              </w:rPr>
              <w:t xml:space="preserve">коричневого </w:t>
            </w:r>
            <w:r w:rsidR="006B6D72">
              <w:rPr>
                <w:b w:val="0"/>
                <w:color w:val="000000"/>
                <w:sz w:val="20"/>
                <w:szCs w:val="20"/>
              </w:rPr>
              <w:t xml:space="preserve">цвета, площадью </w:t>
            </w:r>
            <w:r w:rsidR="00E87D75">
              <w:rPr>
                <w:b w:val="0"/>
                <w:color w:val="000000"/>
                <w:sz w:val="20"/>
                <w:szCs w:val="20"/>
              </w:rPr>
              <w:t>16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454AD8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2202A5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F36A2"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F6010D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Львовская,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AD8" w:rsidRPr="00BF36A2" w:rsidRDefault="00C14859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</w:t>
            </w:r>
            <w:r w:rsidR="00004463">
              <w:rPr>
                <w:b w:val="0"/>
                <w:color w:val="000000"/>
                <w:sz w:val="20"/>
                <w:szCs w:val="20"/>
              </w:rPr>
              <w:t xml:space="preserve"> «Перекресток»</w:t>
            </w:r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  <w:r w:rsidR="00004463">
              <w:rPr>
                <w:b w:val="0"/>
                <w:color w:val="000000"/>
                <w:sz w:val="20"/>
                <w:szCs w:val="20"/>
              </w:rPr>
              <w:t xml:space="preserve">коричневого </w:t>
            </w:r>
            <w:r w:rsidR="00E87D75">
              <w:rPr>
                <w:b w:val="0"/>
                <w:color w:val="000000"/>
                <w:sz w:val="20"/>
                <w:szCs w:val="20"/>
              </w:rPr>
              <w:t xml:space="preserve">цвета, площадью 44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 xml:space="preserve">. 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004463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Львовская,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004463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Киоск «Славица», сине-белого цвета, площадью 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880E11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285FC9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серого цвета, площадью 27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B5208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31C06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Автостоянка с постом охраны</w:t>
            </w:r>
            <w:r w:rsidR="00397010">
              <w:rPr>
                <w:b w:val="0"/>
                <w:color w:val="000000"/>
                <w:sz w:val="20"/>
                <w:szCs w:val="20"/>
              </w:rPr>
              <w:t xml:space="preserve">, серого цвета, площадью 8 </w:t>
            </w:r>
            <w:proofErr w:type="spellStart"/>
            <w:r w:rsidR="00397010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397010">
              <w:rPr>
                <w:b w:val="0"/>
                <w:color w:val="000000"/>
                <w:sz w:val="20"/>
                <w:szCs w:val="20"/>
              </w:rPr>
              <w:t>.</w:t>
            </w:r>
            <w:r>
              <w:rPr>
                <w:b w:val="0"/>
                <w:color w:val="000000"/>
                <w:sz w:val="20"/>
                <w:szCs w:val="20"/>
              </w:rPr>
              <w:t xml:space="preserve"> и ограждением</w:t>
            </w:r>
            <w:r w:rsidR="00397010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E65E66">
              <w:rPr>
                <w:b w:val="0"/>
                <w:color w:val="000000"/>
                <w:sz w:val="20"/>
                <w:szCs w:val="20"/>
              </w:rPr>
              <w:t xml:space="preserve">протяженностью 231 м., </w:t>
            </w:r>
            <w:r w:rsidR="002A1A33">
              <w:rPr>
                <w:b w:val="0"/>
                <w:color w:val="000000"/>
                <w:sz w:val="20"/>
                <w:szCs w:val="20"/>
              </w:rPr>
              <w:t>площадью 9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B5208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31C06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белого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B5208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31C06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коричневого цвета, площадью 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B5208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31C06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белого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B52087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31C06" w:rsidP="00431C06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красного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E65E66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431C06" w:rsidP="00757325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Автостоянка с постом охраны </w:t>
            </w:r>
            <w:r w:rsidR="002721D6">
              <w:rPr>
                <w:b w:val="0"/>
                <w:color w:val="000000"/>
                <w:sz w:val="20"/>
                <w:szCs w:val="20"/>
              </w:rPr>
              <w:t>красного</w:t>
            </w:r>
            <w:r w:rsidR="00397010">
              <w:rPr>
                <w:b w:val="0"/>
                <w:color w:val="000000"/>
                <w:sz w:val="20"/>
                <w:szCs w:val="20"/>
              </w:rPr>
              <w:t xml:space="preserve"> цвета,</w:t>
            </w:r>
            <w:r w:rsidR="00252A3E">
              <w:rPr>
                <w:b w:val="0"/>
                <w:color w:val="000000"/>
                <w:sz w:val="20"/>
                <w:szCs w:val="20"/>
              </w:rPr>
              <w:t xml:space="preserve"> площад</w:t>
            </w:r>
            <w:r w:rsidR="002721D6">
              <w:rPr>
                <w:b w:val="0"/>
                <w:color w:val="000000"/>
                <w:sz w:val="20"/>
                <w:szCs w:val="20"/>
              </w:rPr>
              <w:t>ью</w:t>
            </w:r>
            <w:r w:rsidR="00C11B57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2A1A33">
              <w:rPr>
                <w:b w:val="0"/>
                <w:color w:val="000000"/>
                <w:sz w:val="20"/>
                <w:szCs w:val="20"/>
              </w:rPr>
              <w:t xml:space="preserve">63 </w:t>
            </w:r>
            <w:proofErr w:type="spellStart"/>
            <w:r w:rsidR="002721D6">
              <w:rPr>
                <w:b w:val="0"/>
                <w:color w:val="000000"/>
                <w:sz w:val="20"/>
                <w:szCs w:val="20"/>
              </w:rPr>
              <w:t>кв</w:t>
            </w:r>
            <w:proofErr w:type="gramStart"/>
            <w:r w:rsidR="002721D6">
              <w:rPr>
                <w:b w:val="0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="00397010"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</w:rPr>
              <w:t>и ограждением</w:t>
            </w:r>
            <w:r w:rsidR="002721D6">
              <w:rPr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b w:val="0"/>
                <w:color w:val="000000"/>
                <w:sz w:val="20"/>
                <w:szCs w:val="20"/>
              </w:rPr>
              <w:t xml:space="preserve">протяженностью </w:t>
            </w:r>
            <w:r w:rsidR="00C11B57">
              <w:rPr>
                <w:b w:val="0"/>
                <w:color w:val="000000"/>
                <w:sz w:val="20"/>
                <w:szCs w:val="20"/>
              </w:rPr>
              <w:t>280</w:t>
            </w:r>
            <w:r w:rsidR="00E65E66">
              <w:rPr>
                <w:b w:val="0"/>
                <w:color w:val="000000"/>
                <w:sz w:val="20"/>
                <w:szCs w:val="20"/>
              </w:rPr>
              <w:t xml:space="preserve"> м., </w:t>
            </w:r>
            <w:r>
              <w:rPr>
                <w:b w:val="0"/>
                <w:color w:val="000000"/>
                <w:sz w:val="20"/>
                <w:szCs w:val="20"/>
              </w:rPr>
              <w:t xml:space="preserve">площадью </w:t>
            </w:r>
            <w:r w:rsidR="00364BD0">
              <w:rPr>
                <w:b w:val="0"/>
                <w:color w:val="000000"/>
                <w:sz w:val="20"/>
                <w:szCs w:val="20"/>
              </w:rPr>
              <w:t>19,7</w:t>
            </w:r>
            <w:bookmarkStart w:id="0" w:name="_GoBack"/>
            <w:bookmarkEnd w:id="0"/>
            <w:r w:rsidR="00757325">
              <w:rPr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004463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Pr="00BF36A2" w:rsidRDefault="000F2A1E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E65E66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463" w:rsidRDefault="00B63FE6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гараж, красного цвета, площадью 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63FE6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B63FE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E65E66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9F5D1E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Металлический контей</w:t>
            </w:r>
            <w:r w:rsidR="00397010">
              <w:rPr>
                <w:b w:val="0"/>
                <w:color w:val="000000"/>
                <w:sz w:val="20"/>
                <w:szCs w:val="20"/>
              </w:rPr>
              <w:t>нер, серого</w:t>
            </w:r>
            <w:r>
              <w:rPr>
                <w:b w:val="0"/>
                <w:color w:val="000000"/>
                <w:sz w:val="20"/>
                <w:szCs w:val="20"/>
              </w:rPr>
              <w:t xml:space="preserve"> цвета, площадью 5,5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63FE6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B63FE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E65E66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9F5D1E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B63FE6" w:rsidRPr="00BF36A2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B63FE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B63FE6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Даурская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, 4</w:t>
            </w:r>
            <w:r w:rsidR="00E65E66">
              <w:rPr>
                <w:b w:val="0"/>
                <w:color w:val="000000"/>
                <w:sz w:val="20"/>
                <w:szCs w:val="20"/>
              </w:rPr>
              <w:t>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FE6" w:rsidRDefault="009F5D1E" w:rsidP="005E19A1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Металлический контейнер, серого цвета, площадью 14,7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</w:tbl>
    <w:p w:rsidR="005253D2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sectPr w:rsidR="005253D2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21D6"/>
    <w:rsid w:val="002742F1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00B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5D1E"/>
    <w:rsid w:val="009F6A83"/>
    <w:rsid w:val="009F6B3C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010D"/>
    <w:rsid w:val="00F641EE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2A7CDB0-C74D-4853-9955-F7977147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1723</cp:revision>
  <cp:lastPrinted>2022-04-11T02:37:00Z</cp:lastPrinted>
  <dcterms:created xsi:type="dcterms:W3CDTF">2020-04-02T07:27:00Z</dcterms:created>
  <dcterms:modified xsi:type="dcterms:W3CDTF">2025-08-05T09:16:00Z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