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D0" w:rsidRPr="00E548D0" w:rsidRDefault="00E548D0" w:rsidP="002434BE">
      <w:pPr>
        <w:spacing w:before="100" w:beforeAutospacing="1" w:after="100" w:afterAutospacing="1" w:line="240" w:lineRule="auto"/>
        <w:ind w:right="1200"/>
        <w:jc w:val="center"/>
        <w:outlineLvl w:val="0"/>
        <w:rPr>
          <w:rFonts w:ascii="Arial" w:eastAsia="Times New Roman" w:hAnsi="Arial" w:cs="Arial"/>
          <w:b/>
          <w:bCs/>
          <w:caps/>
          <w:color w:val="9C0001"/>
          <w:kern w:val="36"/>
          <w:sz w:val="18"/>
          <w:szCs w:val="18"/>
          <w:lang w:eastAsia="ru-RU"/>
        </w:rPr>
      </w:pPr>
      <w:bookmarkStart w:id="0" w:name="_GoBack"/>
      <w:bookmarkEnd w:id="0"/>
      <w:r w:rsidRPr="00E548D0">
        <w:rPr>
          <w:rFonts w:ascii="Arial" w:eastAsia="Times New Roman" w:hAnsi="Arial" w:cs="Arial"/>
          <w:b/>
          <w:bCs/>
          <w:caps/>
          <w:color w:val="9C0001"/>
          <w:kern w:val="36"/>
          <w:sz w:val="18"/>
          <w:szCs w:val="18"/>
          <w:lang w:eastAsia="ru-RU"/>
        </w:rPr>
        <w:t>Перечень документов для помещения в психоневрологический интернат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1. Путевка министерства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2. Заявление гражданина или его законного представителя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3. Копия документа, удостоверяющего личность получателя социальных услуг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4. Копия документа, подтверждающего полномочия представителя получателя социальных услуг (при обращении представителя получателя социальных услуг)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5. Копия индивидуальной программы предоставления социальных услуг, с указанием формы социального обслуживания, видов, объемов, условий, периодичности, сроков предоставления социальных услуг, рекомендуемых поставщиков социальных услуг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6. Копия документа о составе семьи получателя социальных услуг (справка о составе семьи, выписка из домовой книги, выписка из финансово-лицевого счета)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7. Акт обследования материально-бытового и семейного положения получателя социальных услуг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8. Документы о доходах получателя социальных услуг и членов его семьи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9. Копия индивидуальной программы реабилитации или </w:t>
      </w:r>
      <w:proofErr w:type="spell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инвалида (при наличии инвалидности)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10. Копия справки </w:t>
      </w:r>
      <w:proofErr w:type="gram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(при наличии инвалидности)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>Копия решения суда о признании гражданина недееспособным с отметкой о вступлении в законную силу и решения органа опеки и попечительства о назначении опекуна (при наличии такового) - для граждан, признанных недееспособными</w:t>
      </w:r>
      <w:proofErr w:type="gramEnd"/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>Копия справки, выданная медицинской организацией, содержащая заключения врачей-специалистов (терапевта, хирурга, невролога, психиатра, нарколога, дерматолога, фтизиатра, онколога, гинеколога, стоматолога, офтальмолога) о состоянии здоровья гражданина, степени утраты им способности к самообслуживанию и нуждаемости в постороннем постоянном уходе и об отсутствии у гражданина заболеваний, требующих лечения в специализированных учреждениях здравоохранения</w:t>
      </w:r>
      <w:proofErr w:type="gramEnd"/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врачебной комиссии с участием врача-психиатра о нуждаемости гражданина в помещении в </w:t>
      </w:r>
      <w:hyperlink r:id="rId5" w:history="1">
        <w:r w:rsidRPr="00E548D0">
          <w:rPr>
            <w:rFonts w:ascii="Times New Roman" w:hAnsi="Times New Roman" w:cs="Times New Roman"/>
            <w:i/>
            <w:iCs/>
            <w:color w:val="008800"/>
            <w:sz w:val="24"/>
            <w:szCs w:val="24"/>
            <w:lang w:eastAsia="ru-RU"/>
          </w:rPr>
          <w:t>психоневрологический интернат</w:t>
        </w:r>
      </w:hyperlink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 (о наличии у лица психического расстройства, лишающего его возможности находиться в иной стационарной организации социального обслуживания), а в отношении дееспособного гражданина также об отсутствии оснований для постановки перед судом вопроса о признании его недееспособным (в соответствии со ст.41 Закона РФ от 02.07.1992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548D0">
        <w:rPr>
          <w:rFonts w:ascii="Times New Roman" w:hAnsi="Times New Roman" w:cs="Times New Roman"/>
          <w:sz w:val="24"/>
          <w:szCs w:val="24"/>
          <w:lang w:eastAsia="ru-RU"/>
        </w:rPr>
        <w:t>185-1)</w:t>
      </w:r>
      <w:proofErr w:type="gramEnd"/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14. Решение органа опеки и попечительства, принятое на основании заключения врачебной комиссии с участием врача-психиатра, о помещении недееспособного гражданина в </w:t>
      </w:r>
      <w:hyperlink r:id="rId6" w:history="1">
        <w:r w:rsidRPr="00E548D0">
          <w:rPr>
            <w:rFonts w:ascii="Times New Roman" w:hAnsi="Times New Roman" w:cs="Times New Roman"/>
            <w:i/>
            <w:iCs/>
            <w:color w:val="008800"/>
            <w:sz w:val="24"/>
            <w:szCs w:val="24"/>
            <w:lang w:eastAsia="ru-RU"/>
          </w:rPr>
          <w:t>стационарное учреждение</w:t>
        </w:r>
      </w:hyperlink>
      <w:r w:rsidRPr="00E548D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обслуживания для лиц, страдающих психическими расстройствами (в соответствии со ст.41 Закона РФ от 02.07.1992 №3185-1)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15. Решение органа опеки и попечительства об освобождении от опекунских обязанностей ранее назначенного опекуна (при наличии такового)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16. Результат анализа крови на ВИЧ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17. Результаты анализа крови на RW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18. Результаты исследования крови на маркеры гепатита (</w:t>
      </w:r>
      <w:proofErr w:type="spellStart"/>
      <w:r w:rsidRPr="00E548D0">
        <w:rPr>
          <w:rFonts w:ascii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E548D0">
        <w:rPr>
          <w:rFonts w:ascii="Times New Roman" w:hAnsi="Times New Roman" w:cs="Times New Roman"/>
          <w:sz w:val="24"/>
          <w:szCs w:val="24"/>
          <w:lang w:eastAsia="ru-RU"/>
        </w:rPr>
        <w:t>, анти ВГС)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19. Рентгенографическое обследование органов грудной клетки (при невозможности проведения – исследование мокроты на БК)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20. Справка о профилактических прививках получателя социальных услуг, выданная медицинской организацией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21. Результаты бактериологических исследований на группу кишечных инфекций (со сроком не более 2-х недель, предоставляется при поступлении)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22. Результаты бактериологических исследований на дифтерию (со сроком не более 2-х недель, предоставляется при поступлении)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23. Результаты бактериологических исследований на гельминтозы (со сроком не более 2-х недель, предоставляется при поступлении)</w:t>
      </w:r>
    </w:p>
    <w:p w:rsidR="00E548D0" w:rsidRPr="00E548D0" w:rsidRDefault="00E548D0" w:rsidP="00E548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8D0">
        <w:rPr>
          <w:rFonts w:ascii="Times New Roman" w:hAnsi="Times New Roman" w:cs="Times New Roman"/>
          <w:sz w:val="24"/>
          <w:szCs w:val="24"/>
          <w:lang w:eastAsia="ru-RU"/>
        </w:rPr>
        <w:t>24. Справка об отсутствии контактов с инфекционными больными по месту проживания в течение 21 дня до поступления (берется в день выезда, предоставляется при поступлении)</w:t>
      </w:r>
    </w:p>
    <w:p w:rsidR="00C17B3E" w:rsidRPr="00E548D0" w:rsidRDefault="00E548D0" w:rsidP="00E548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D0">
        <w:rPr>
          <w:rFonts w:ascii="Times New Roman" w:hAnsi="Times New Roman" w:cs="Times New Roman"/>
          <w:b/>
          <w:sz w:val="24"/>
          <w:szCs w:val="24"/>
          <w:lang w:eastAsia="ru-RU"/>
        </w:rPr>
        <w:t>*отсутствие одного из обязательных документов может повлечь отказ в приеме в учреждение</w:t>
      </w:r>
    </w:p>
    <w:sectPr w:rsidR="00C17B3E" w:rsidRPr="00E548D0" w:rsidSect="00E548D0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0"/>
    <w:rsid w:val="002434BE"/>
    <w:rsid w:val="00C17B3E"/>
    <w:rsid w:val="00E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D0"/>
    <w:pPr>
      <w:spacing w:before="100" w:beforeAutospacing="1" w:after="100" w:afterAutospacing="1" w:line="240" w:lineRule="auto"/>
      <w:ind w:right="1200"/>
      <w:outlineLvl w:val="0"/>
    </w:pPr>
    <w:rPr>
      <w:rFonts w:ascii="Times New Roman" w:eastAsia="Times New Roman" w:hAnsi="Times New Roman" w:cs="Times New Roman"/>
      <w:b/>
      <w:bCs/>
      <w:caps/>
      <w:color w:val="9C0001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D0"/>
    <w:rPr>
      <w:rFonts w:ascii="Times New Roman" w:eastAsia="Times New Roman" w:hAnsi="Times New Roman" w:cs="Times New Roman"/>
      <w:b/>
      <w:bCs/>
      <w:caps/>
      <w:color w:val="9C0001"/>
      <w:kern w:val="36"/>
      <w:sz w:val="24"/>
      <w:szCs w:val="24"/>
      <w:lang w:eastAsia="ru-RU"/>
    </w:rPr>
  </w:style>
  <w:style w:type="paragraph" w:customStyle="1" w:styleId="rteindent1">
    <w:name w:val="rteindent1"/>
    <w:basedOn w:val="a"/>
    <w:rsid w:val="00E548D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548D0"/>
    <w:rPr>
      <w:i/>
      <w:iCs/>
    </w:rPr>
  </w:style>
  <w:style w:type="paragraph" w:styleId="a3">
    <w:name w:val="No Spacing"/>
    <w:uiPriority w:val="1"/>
    <w:qFormat/>
    <w:rsid w:val="00E548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D0"/>
    <w:pPr>
      <w:spacing w:before="100" w:beforeAutospacing="1" w:after="100" w:afterAutospacing="1" w:line="240" w:lineRule="auto"/>
      <w:ind w:right="1200"/>
      <w:outlineLvl w:val="0"/>
    </w:pPr>
    <w:rPr>
      <w:rFonts w:ascii="Times New Roman" w:eastAsia="Times New Roman" w:hAnsi="Times New Roman" w:cs="Times New Roman"/>
      <w:b/>
      <w:bCs/>
      <w:caps/>
      <w:color w:val="9C0001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D0"/>
    <w:rPr>
      <w:rFonts w:ascii="Times New Roman" w:eastAsia="Times New Roman" w:hAnsi="Times New Roman" w:cs="Times New Roman"/>
      <w:b/>
      <w:bCs/>
      <w:caps/>
      <w:color w:val="9C0001"/>
      <w:kern w:val="36"/>
      <w:sz w:val="24"/>
      <w:szCs w:val="24"/>
      <w:lang w:eastAsia="ru-RU"/>
    </w:rPr>
  </w:style>
  <w:style w:type="paragraph" w:customStyle="1" w:styleId="rteindent1">
    <w:name w:val="rteindent1"/>
    <w:basedOn w:val="a"/>
    <w:rsid w:val="00E548D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548D0"/>
    <w:rPr>
      <w:i/>
      <w:iCs/>
    </w:rPr>
  </w:style>
  <w:style w:type="paragraph" w:styleId="a3">
    <w:name w:val="No Spacing"/>
    <w:uiPriority w:val="1"/>
    <w:qFormat/>
    <w:rsid w:val="00E548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n24.ru/glossary/term/1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szn24.ru/glossary/term/8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90931-16D6-4814-BA94-3220B868624B}"/>
</file>

<file path=customXml/itemProps2.xml><?xml version="1.0" encoding="utf-8"?>
<ds:datastoreItem xmlns:ds="http://schemas.openxmlformats.org/officeDocument/2006/customXml" ds:itemID="{60A661EE-703A-489A-89EB-D0CC296E1540}"/>
</file>

<file path=customXml/itemProps3.xml><?xml version="1.0" encoding="utf-8"?>
<ds:datastoreItem xmlns:ds="http://schemas.openxmlformats.org/officeDocument/2006/customXml" ds:itemID="{C3FE9C80-A514-4627-B481-528A286DB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Наталья Викторовна</dc:creator>
  <cp:lastModifiedBy>Корчагина Анна Анатольевна</cp:lastModifiedBy>
  <cp:revision>2</cp:revision>
  <cp:lastPrinted>2021-05-20T03:44:00Z</cp:lastPrinted>
  <dcterms:created xsi:type="dcterms:W3CDTF">2017-12-15T03:11:00Z</dcterms:created>
  <dcterms:modified xsi:type="dcterms:W3CDTF">2021-05-20T03:45:00Z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