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0"/>
      </w:tblGrid>
      <w:tr w:rsidR="00F044B8" w:rsidTr="00F044B8">
        <w:tc>
          <w:tcPr>
            <w:tcW w:w="4786" w:type="dxa"/>
          </w:tcPr>
          <w:p w:rsidR="00F044B8" w:rsidRDefault="00F044B8" w:rsidP="00F044B8">
            <w:pPr>
              <w:jc w:val="both"/>
              <w:rPr>
                <w:sz w:val="20"/>
              </w:rPr>
            </w:pPr>
          </w:p>
        </w:tc>
        <w:tc>
          <w:tcPr>
            <w:tcW w:w="5670" w:type="dxa"/>
          </w:tcPr>
          <w:p w:rsidR="00F044B8" w:rsidRPr="00F044B8" w:rsidRDefault="00F044B8" w:rsidP="00F044B8">
            <w:pPr>
              <w:rPr>
                <w:b/>
                <w:sz w:val="28"/>
                <w:szCs w:val="28"/>
              </w:rPr>
            </w:pPr>
            <w:r w:rsidRPr="00F044B8">
              <w:rPr>
                <w:b/>
                <w:sz w:val="28"/>
                <w:szCs w:val="28"/>
              </w:rPr>
              <w:t>Утвержден</w:t>
            </w:r>
          </w:p>
          <w:p w:rsidR="00F044B8" w:rsidRPr="00F044B8" w:rsidRDefault="00F044B8" w:rsidP="00F044B8">
            <w:pPr>
              <w:rPr>
                <w:b/>
                <w:sz w:val="28"/>
                <w:szCs w:val="28"/>
              </w:rPr>
            </w:pPr>
            <w:r w:rsidRPr="00F044B8">
              <w:rPr>
                <w:b/>
                <w:sz w:val="28"/>
                <w:szCs w:val="28"/>
              </w:rPr>
              <w:t xml:space="preserve">приказом руководителя управления кадровой политики и организационной работы администрации города </w:t>
            </w:r>
            <w:r>
              <w:rPr>
                <w:b/>
                <w:sz w:val="28"/>
                <w:szCs w:val="28"/>
              </w:rPr>
              <w:t xml:space="preserve">Красноярска </w:t>
            </w:r>
            <w:r w:rsidRPr="00F044B8">
              <w:rPr>
                <w:b/>
                <w:sz w:val="28"/>
                <w:szCs w:val="28"/>
              </w:rPr>
              <w:t>от 23.01.2026 № 1-к</w:t>
            </w:r>
          </w:p>
        </w:tc>
      </w:tr>
    </w:tbl>
    <w:p w:rsidR="00B20001" w:rsidRDefault="00B20001" w:rsidP="00B20001">
      <w:pPr>
        <w:jc w:val="center"/>
        <w:rPr>
          <w:sz w:val="20"/>
        </w:rPr>
      </w:pPr>
    </w:p>
    <w:p w:rsidR="00D375A7" w:rsidRDefault="00D375A7" w:rsidP="00B20001">
      <w:pPr>
        <w:jc w:val="center"/>
        <w:rPr>
          <w:sz w:val="20"/>
        </w:rPr>
      </w:pPr>
    </w:p>
    <w:p w:rsidR="00B20001" w:rsidRPr="002300C9" w:rsidRDefault="00B20001" w:rsidP="00B20001">
      <w:pPr>
        <w:jc w:val="center"/>
        <w:rPr>
          <w:sz w:val="30"/>
          <w:szCs w:val="30"/>
        </w:rPr>
      </w:pPr>
    </w:p>
    <w:p w:rsidR="00B20001" w:rsidRPr="00F044B8" w:rsidRDefault="00B20001" w:rsidP="00F044B8">
      <w:pPr>
        <w:spacing w:line="192" w:lineRule="auto"/>
        <w:jc w:val="center"/>
        <w:rPr>
          <w:b/>
          <w:sz w:val="28"/>
          <w:szCs w:val="28"/>
        </w:rPr>
      </w:pPr>
      <w:r w:rsidRPr="00F044B8">
        <w:rPr>
          <w:b/>
          <w:sz w:val="28"/>
          <w:szCs w:val="28"/>
        </w:rPr>
        <w:t>ПЛАН</w:t>
      </w:r>
    </w:p>
    <w:p w:rsidR="00B20001" w:rsidRPr="00F044B8" w:rsidRDefault="00B20001" w:rsidP="00F044B8">
      <w:pPr>
        <w:spacing w:line="192" w:lineRule="auto"/>
        <w:ind w:right="-992"/>
        <w:jc w:val="center"/>
        <w:rPr>
          <w:b/>
          <w:sz w:val="28"/>
          <w:szCs w:val="28"/>
        </w:rPr>
      </w:pPr>
      <w:r w:rsidRPr="00F044B8">
        <w:rPr>
          <w:b/>
          <w:sz w:val="28"/>
          <w:szCs w:val="28"/>
        </w:rPr>
        <w:t>противодействия коррупции управления кадровой политики и организационной работы</w:t>
      </w:r>
      <w:r w:rsidR="00F044B8" w:rsidRPr="00F044B8">
        <w:rPr>
          <w:b/>
          <w:sz w:val="28"/>
          <w:szCs w:val="28"/>
        </w:rPr>
        <w:t xml:space="preserve"> </w:t>
      </w:r>
      <w:r w:rsidRPr="00F044B8">
        <w:rPr>
          <w:b/>
          <w:sz w:val="28"/>
          <w:szCs w:val="28"/>
        </w:rPr>
        <w:t>администрации города Красноярска на 202</w:t>
      </w:r>
      <w:r w:rsidR="00D375A7" w:rsidRPr="00F044B8">
        <w:rPr>
          <w:b/>
          <w:sz w:val="28"/>
          <w:szCs w:val="28"/>
        </w:rPr>
        <w:t>6</w:t>
      </w:r>
      <w:r w:rsidRPr="00F044B8">
        <w:rPr>
          <w:b/>
          <w:sz w:val="28"/>
          <w:szCs w:val="28"/>
        </w:rPr>
        <w:t xml:space="preserve"> год</w:t>
      </w:r>
    </w:p>
    <w:p w:rsidR="00B20001" w:rsidRDefault="00B20001" w:rsidP="00B20001">
      <w:pPr>
        <w:jc w:val="center"/>
        <w:rPr>
          <w:sz w:val="30"/>
          <w:szCs w:val="30"/>
        </w:rPr>
      </w:pPr>
    </w:p>
    <w:tbl>
      <w:tblPr>
        <w:tblW w:w="1077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7797"/>
        <w:gridCol w:w="2410"/>
      </w:tblGrid>
      <w:tr w:rsidR="00F044B8" w:rsidRPr="00F044B8" w:rsidTr="00F044B8">
        <w:trPr>
          <w:trHeight w:val="54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44B8" w:rsidRPr="00F044B8" w:rsidRDefault="00F044B8" w:rsidP="00B62DD3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F044B8">
              <w:rPr>
                <w:b/>
                <w:sz w:val="26"/>
                <w:szCs w:val="26"/>
              </w:rPr>
              <w:t xml:space="preserve">№   </w:t>
            </w:r>
            <w:proofErr w:type="gramStart"/>
            <w:r w:rsidRPr="00F044B8">
              <w:rPr>
                <w:b/>
                <w:sz w:val="26"/>
                <w:szCs w:val="26"/>
              </w:rPr>
              <w:t>п</w:t>
            </w:r>
            <w:proofErr w:type="gramEnd"/>
            <w:r w:rsidRPr="00F044B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44B8" w:rsidRPr="00F044B8" w:rsidRDefault="00F044B8" w:rsidP="00B62DD3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F044B8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044B8" w:rsidRPr="00F044B8" w:rsidRDefault="00F044B8" w:rsidP="00B62DD3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F044B8">
              <w:rPr>
                <w:b/>
                <w:sz w:val="26"/>
                <w:szCs w:val="26"/>
              </w:rPr>
              <w:t>Срок</w:t>
            </w:r>
          </w:p>
          <w:p w:rsidR="00F044B8" w:rsidRPr="00F044B8" w:rsidRDefault="00F044B8" w:rsidP="00B62DD3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F044B8">
              <w:rPr>
                <w:b/>
                <w:sz w:val="26"/>
                <w:szCs w:val="26"/>
              </w:rPr>
              <w:t>исполнения</w:t>
            </w:r>
          </w:p>
        </w:tc>
      </w:tr>
      <w:tr w:rsidR="00F044B8" w:rsidRPr="00D375A7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D375A7">
            <w:pPr>
              <w:autoSpaceDE w:val="0"/>
              <w:autoSpaceDN w:val="0"/>
              <w:adjustRightInd w:val="0"/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Обеспечение допуска граждан, муниципальных служащих к участию в конкурсах на замещение вакантных должностей муниципальной службы, соответствующих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D375A7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F044B8">
              <w:rPr>
                <w:sz w:val="26"/>
                <w:szCs w:val="26"/>
              </w:rPr>
              <w:t>контроля за</w:t>
            </w:r>
            <w:proofErr w:type="gramEnd"/>
            <w:r w:rsidRPr="00F044B8">
              <w:rPr>
                <w:sz w:val="26"/>
                <w:szCs w:val="26"/>
              </w:rPr>
              <w:t xml:space="preserve"> соответствием граждан при поступлении на муниципальную службу, переводе муниципального служащего на другую должность муниципальной службы,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AE5A48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AE5A48">
            <w:pPr>
              <w:ind w:left="85" w:right="226"/>
              <w:jc w:val="both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4511F1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511F1">
            <w:pPr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Формирование и использование резерва управленческих кадров администрации города для замещения вакантных </w:t>
            </w:r>
            <w:proofErr w:type="gramStart"/>
            <w:r w:rsidRPr="00F044B8">
              <w:rPr>
                <w:sz w:val="26"/>
                <w:szCs w:val="26"/>
              </w:rPr>
              <w:t>должностей муниципальной службы администрации города Красноярска</w:t>
            </w:r>
            <w:proofErr w:type="gramEnd"/>
            <w:r w:rsidRPr="00F044B8">
              <w:rPr>
                <w:sz w:val="26"/>
                <w:szCs w:val="26"/>
              </w:rPr>
              <w:t xml:space="preserve"> категории «руководители», для назначения на вакантные должности руководителя муниципального предприятия, руководителей муниципальных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4511F1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Формирование и использование резерва кадров для замещения вакантных </w:t>
            </w:r>
            <w:proofErr w:type="gramStart"/>
            <w:r w:rsidRPr="00F044B8">
              <w:rPr>
                <w:sz w:val="26"/>
                <w:szCs w:val="26"/>
              </w:rPr>
              <w:t>должностей муниципальной службы администрации города Красноярска</w:t>
            </w:r>
            <w:proofErr w:type="gramEnd"/>
            <w:r w:rsidRPr="00F044B8">
              <w:rPr>
                <w:sz w:val="26"/>
                <w:szCs w:val="26"/>
              </w:rPr>
              <w:t xml:space="preserve"> категорий «специалисты» всех групп должностей и «обеспечивающие специалисты» ведущей группы должностей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962A6F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autoSpaceDE w:val="0"/>
              <w:autoSpaceDN w:val="0"/>
              <w:adjustRightInd w:val="0"/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Обеспечение участия муниципальных служащих администрации города Красноярска в мероприятиях по профессиональному развитию в области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9E1A71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Включение вопросов на знание антикоррупционного законодательства при проведении аттестаций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33F96">
            <w:pPr>
              <w:ind w:left="85" w:right="226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Привлечение независимых экспертов к работе в аттестационных комиссиях для проведения аттестаций муниципальных служащих, комиссиях по отбору и формированию резерва управленческих кадров администрации города, комиссиях по формированию резерва кадров на вакантные должности муниципальной службы, конкурсных комиссиях на замещение вакантных должностей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день поступления уведомления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от 25.12.2015 № 447-р)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при  поступлении уведомления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044B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выполнять иную оплачиваемую работу (в соответствии с распоряжением администрации города от 26.10.2018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№ 382-р)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при поступлении уведомления 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  <w:r w:rsidRPr="00F044B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и рассмотрения заявления муниципального служащего о получении разрешения представителя нанимателя (работодателя)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при поступлении заявления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при  поступлении уведомления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77D78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Обеспечение порядка предоставления сведений о доходах, об имуществе и обязательствах имущественного характера в отношении себя, а также в отношении своих супруг (супругов) и (или) несовершеннолетних детей (в соответствии с компетенцией управления):</w:t>
            </w:r>
          </w:p>
          <w:p w:rsidR="00F044B8" w:rsidRPr="00F044B8" w:rsidRDefault="00F044B8" w:rsidP="00577D78">
            <w:pPr>
              <w:ind w:firstLine="510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гражданами, претендующими на замещение должностей муниципальной службы, включенных в 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характера;</w:t>
            </w:r>
          </w:p>
          <w:p w:rsidR="00F044B8" w:rsidRPr="00F044B8" w:rsidRDefault="00F044B8" w:rsidP="00821FF5">
            <w:pPr>
              <w:ind w:firstLine="510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муниципальными служащими, претендующими на замещение должностей муниципальной службы, включенных в  Перечни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279A2">
            <w:pPr>
              <w:rPr>
                <w:sz w:val="26"/>
                <w:szCs w:val="26"/>
              </w:rPr>
            </w:pPr>
            <w:proofErr w:type="gramStart"/>
            <w:r w:rsidRPr="00F044B8">
              <w:rPr>
                <w:sz w:val="26"/>
                <w:szCs w:val="26"/>
              </w:rPr>
              <w:t xml:space="preserve">Обеспечение порядка предоставления </w:t>
            </w: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гражданами, претендующими на замещение должностей руководителей муниципальных учреждений, координацию деятельности которого осуществляет орган администрации города, не наделенный правами юридического </w:t>
            </w:r>
            <w:r w:rsidRPr="00F044B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лица, сведений о доходах,  об имуществе и обязательствах имущественного характера, а также сведений о доходах, об имуществе и обязательствах имущественного характера их супруг (супругов) и (или) несовершеннолетних детей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D6705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lastRenderedPageBreak/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C7DF9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Обеспечение порядка предоставления муниципальными служащими, замещающими должности муниципальной службы,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</w:t>
            </w:r>
            <w:proofErr w:type="gramStart"/>
            <w:r w:rsidRPr="00F044B8">
              <w:rPr>
                <w:sz w:val="26"/>
                <w:szCs w:val="26"/>
              </w:rPr>
              <w:t>контроле за</w:t>
            </w:r>
            <w:proofErr w:type="gramEnd"/>
            <w:r w:rsidRPr="00F044B8">
              <w:rPr>
                <w:sz w:val="26"/>
                <w:szCs w:val="26"/>
              </w:rPr>
              <w:t xml:space="preserve"> соответствием расходов лиц, замещающих государственные должности, и иных лиц их доходам».</w:t>
            </w:r>
          </w:p>
          <w:p w:rsidR="00F044B8" w:rsidRPr="00F044B8" w:rsidRDefault="00F044B8" w:rsidP="00BC7DF9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C7DF9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случае возникновения оснований</w:t>
            </w:r>
          </w:p>
          <w:p w:rsidR="00F044B8" w:rsidRPr="00F044B8" w:rsidRDefault="00F044B8" w:rsidP="00BC7DF9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до 30.04.2026</w:t>
            </w:r>
          </w:p>
          <w:p w:rsidR="00F044B8" w:rsidRPr="00F044B8" w:rsidRDefault="00F044B8" w:rsidP="00BC7DF9">
            <w:pPr>
              <w:jc w:val="center"/>
              <w:rPr>
                <w:sz w:val="26"/>
                <w:szCs w:val="26"/>
              </w:rPr>
            </w:pP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rPr>
                <w:sz w:val="26"/>
                <w:szCs w:val="26"/>
              </w:rPr>
            </w:pPr>
            <w:proofErr w:type="gramStart"/>
            <w:r w:rsidRPr="00F044B8">
              <w:rPr>
                <w:sz w:val="26"/>
                <w:szCs w:val="26"/>
              </w:rPr>
              <w:t>Обеспечение порядка предоставления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лица, сведений о своих расходах, а также сведений о расходах своих супруг (супругов) и (или) несовершеннолетних детей, предусмотренных Федеральным законом от 03.12.2012 № 230-ФЗ «О контроле за соответствием расходов лиц, замещающих государственные дол</w:t>
            </w:r>
            <w:r>
              <w:rPr>
                <w:sz w:val="26"/>
                <w:szCs w:val="26"/>
              </w:rPr>
              <w:t>жности, и иных лиц их доходам»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случае возникновения оснований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до 30.04.2026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6E779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F044B8">
              <w:rPr>
                <w:sz w:val="26"/>
                <w:szCs w:val="26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служащими, претендующими на замещение должностей муни</w:t>
            </w:r>
            <w:r>
              <w:rPr>
                <w:sz w:val="26"/>
                <w:szCs w:val="26"/>
              </w:rPr>
              <w:t xml:space="preserve">ципальной службы, включенных в </w:t>
            </w:r>
            <w:r w:rsidRPr="00F044B8">
              <w:rPr>
                <w:sz w:val="26"/>
                <w:szCs w:val="26"/>
              </w:rPr>
              <w:t xml:space="preserve">соответствующие перечни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C1414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55C7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органов администрации города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</w:t>
            </w:r>
            <w:r w:rsidRPr="00F044B8">
              <w:rPr>
                <w:sz w:val="26"/>
                <w:szCs w:val="26"/>
              </w:rPr>
              <w:lastRenderedPageBreak/>
              <w:t>характера, компетенцией управления)</w:t>
            </w:r>
          </w:p>
          <w:p w:rsidR="00F044B8" w:rsidRPr="00F044B8" w:rsidRDefault="00F044B8" w:rsidP="001E582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Default="00F044B8" w:rsidP="001E5821">
            <w:pPr>
              <w:jc w:val="center"/>
            </w:pPr>
            <w:r w:rsidRPr="00F044B8">
              <w:lastRenderedPageBreak/>
              <w:t xml:space="preserve">при поступлении информации, предусмотренной </w:t>
            </w:r>
          </w:p>
          <w:p w:rsidR="00F044B8" w:rsidRPr="00F044B8" w:rsidRDefault="00F044B8" w:rsidP="001E5821">
            <w:pPr>
              <w:jc w:val="center"/>
            </w:pPr>
            <w:r w:rsidRPr="00F044B8">
              <w:t xml:space="preserve">ст. 3.2 Закона Красноярского края </w:t>
            </w:r>
          </w:p>
          <w:p w:rsidR="00F044B8" w:rsidRPr="00F044B8" w:rsidRDefault="00F044B8" w:rsidP="001E5821">
            <w:pPr>
              <w:jc w:val="center"/>
            </w:pPr>
            <w:r w:rsidRPr="00F044B8">
              <w:t>от 24.04.2008</w:t>
            </w:r>
          </w:p>
          <w:p w:rsidR="00F044B8" w:rsidRPr="00F044B8" w:rsidRDefault="00F044B8" w:rsidP="001E5821">
            <w:pPr>
              <w:jc w:val="center"/>
            </w:pPr>
            <w:r w:rsidRPr="00F044B8">
              <w:t>№ 5-1565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lastRenderedPageBreak/>
              <w:t>«Об особенностях правового регулирования муниципальной службы в Красноярском крае»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при поступлении информации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города; муниципальными служащими органов администрации города, не наделенных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предприятий,  координацию деятельности которых осуществляют органы администрации города, не наделенные правами юридического лица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proofErr w:type="gramStart"/>
            <w:r w:rsidRPr="00F044B8">
              <w:rPr>
                <w:sz w:val="26"/>
                <w:szCs w:val="26"/>
              </w:rPr>
              <w:t>Поддержание в актуальном состоянии Перечня  должностей муниципальной службы органов администрации города,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      </w:r>
            <w:proofErr w:type="gramEnd"/>
            <w:r w:rsidRPr="00F044B8">
              <w:rPr>
                <w:sz w:val="26"/>
                <w:szCs w:val="26"/>
              </w:rPr>
              <w:t xml:space="preserve">) и несовершеннолетних детей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Поддержание в актуальном состоянии Перечня  должностей муниципальной службы в администрации города Красноярска,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и (или) гражданско-правового договора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Организация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</w:t>
            </w:r>
          </w:p>
          <w:p w:rsidR="00F044B8" w:rsidRPr="00F044B8" w:rsidRDefault="00F044B8" w:rsidP="00F044B8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(в соответствии с Положением, утверждённым распоряжением </w:t>
            </w:r>
            <w:r w:rsidRPr="00F044B8">
              <w:rPr>
                <w:sz w:val="26"/>
                <w:szCs w:val="26"/>
              </w:rPr>
              <w:lastRenderedPageBreak/>
              <w:t xml:space="preserve">администрации города Красноярска от 07.10.2019 № 324-р)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lastRenderedPageBreak/>
              <w:t xml:space="preserve">при поступлении информации, содержащей основания для проведения заседания 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комиссии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proofErr w:type="gramStart"/>
            <w:r w:rsidRPr="00F044B8">
              <w:rPr>
                <w:sz w:val="26"/>
                <w:szCs w:val="26"/>
              </w:rPr>
              <w:t>Размещение на официальном сайте администрации города Красноярска информации о результатах работы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ежеквартально,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не позднее 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15 числа месяца, следующего 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за отчетным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Размещение на официальном сайте администрации города Красноярска информации о заграничных командировках муниципальных служащих, лиц, замещающих муниципальные должности, целях командировки 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в течение 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года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433328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Размещение на официальном сайте администрации города Красноярска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 (в соответствии с компетенцией управления)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в течение года, при наличии </w:t>
            </w:r>
          </w:p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оснований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EB020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плана противодействия коррупции управления кадровой политики и организационной работы на 2026 год на официальном сайте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C6D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до 29.01.2026</w:t>
            </w:r>
          </w:p>
        </w:tc>
      </w:tr>
      <w:tr w:rsidR="00F044B8" w:rsidRPr="00533F96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Проведение антикоррупционного мониторинга деятельности органа администрации города (в соответствии с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1E5821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в соответствии с планом проведения антикоррупционного мониторинга </w:t>
            </w:r>
          </w:p>
        </w:tc>
      </w:tr>
      <w:tr w:rsidR="00F044B8" w:rsidRPr="00535440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052D61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антикоррупционной экспертизы разрабатываемых управлением кадровой политики и организационной работы администрации города проектов нормативных правовых актов </w:t>
            </w:r>
          </w:p>
          <w:p w:rsidR="00F044B8" w:rsidRPr="00F044B8" w:rsidRDefault="00F044B8" w:rsidP="00052D61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044B8" w:rsidRPr="00F044B8" w:rsidRDefault="00F044B8" w:rsidP="00535440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052D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в ходе подготовки или </w:t>
            </w:r>
          </w:p>
          <w:p w:rsidR="00F044B8" w:rsidRPr="00F044B8" w:rsidRDefault="00F044B8" w:rsidP="00052D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рассмотрения проектов </w:t>
            </w:r>
          </w:p>
          <w:p w:rsidR="00F044B8" w:rsidRPr="00F044B8" w:rsidRDefault="00F044B8" w:rsidP="00052D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нормативных </w:t>
            </w:r>
          </w:p>
          <w:p w:rsidR="00F044B8" w:rsidRPr="00F044B8" w:rsidRDefault="00F044B8" w:rsidP="00052D61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правовых </w:t>
            </w:r>
          </w:p>
          <w:p w:rsidR="00F044B8" w:rsidRPr="00F044B8" w:rsidRDefault="00F044B8" w:rsidP="00052D61">
            <w:pPr>
              <w:jc w:val="center"/>
              <w:rPr>
                <w:sz w:val="26"/>
                <w:szCs w:val="26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актов</w:t>
            </w:r>
          </w:p>
        </w:tc>
      </w:tr>
      <w:tr w:rsidR="00F044B8" w:rsidRPr="00161309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9660D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sz w:val="26"/>
                <w:szCs w:val="26"/>
              </w:rPr>
              <w:t>Приведение в соответствие с действующим законодательством ранее изданных правовых актов по вопросам, относящимся к компетенции управления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9660D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F044B8" w:rsidRPr="00357B79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5249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sz w:val="26"/>
                <w:szCs w:val="26"/>
              </w:rPr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5249B">
            <w:pPr>
              <w:jc w:val="center"/>
            </w:pPr>
            <w:r w:rsidRPr="00F044B8">
              <w:t xml:space="preserve">в сроки, предусмотренные </w:t>
            </w:r>
          </w:p>
          <w:p w:rsidR="00F044B8" w:rsidRPr="00F044B8" w:rsidRDefault="00F044B8" w:rsidP="0025249B">
            <w:pPr>
              <w:jc w:val="center"/>
            </w:pPr>
            <w:r w:rsidRPr="00F044B8">
              <w:t xml:space="preserve">Федеральным </w:t>
            </w:r>
          </w:p>
          <w:p w:rsidR="00F044B8" w:rsidRPr="00F044B8" w:rsidRDefault="00F044B8" w:rsidP="0025249B">
            <w:pPr>
              <w:jc w:val="center"/>
            </w:pPr>
            <w:r w:rsidRPr="00F044B8">
              <w:t xml:space="preserve">законом </w:t>
            </w:r>
          </w:p>
          <w:p w:rsidR="00F044B8" w:rsidRPr="00F044B8" w:rsidRDefault="00F044B8" w:rsidP="0025249B">
            <w:pPr>
              <w:jc w:val="center"/>
            </w:pPr>
            <w:r w:rsidRPr="00F044B8">
              <w:t>от 17.01.1992</w:t>
            </w:r>
          </w:p>
          <w:p w:rsidR="00F044B8" w:rsidRPr="00F044B8" w:rsidRDefault="00F044B8" w:rsidP="0025249B">
            <w:pPr>
              <w:jc w:val="center"/>
            </w:pPr>
            <w:r w:rsidRPr="00F044B8">
              <w:t>№ 2202-1</w:t>
            </w:r>
          </w:p>
          <w:p w:rsidR="00F044B8" w:rsidRPr="00F044B8" w:rsidRDefault="00F044B8" w:rsidP="0025249B">
            <w:pPr>
              <w:jc w:val="center"/>
            </w:pPr>
            <w:r w:rsidRPr="00F044B8">
              <w:t>«О прокуратуре Российской</w:t>
            </w:r>
          </w:p>
          <w:p w:rsidR="00F044B8" w:rsidRPr="00F044B8" w:rsidRDefault="00F044B8" w:rsidP="0025249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t>Федерации»</w:t>
            </w:r>
          </w:p>
        </w:tc>
      </w:tr>
      <w:tr w:rsidR="00F044B8" w:rsidRPr="00393143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39314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недействительными</w:t>
            </w:r>
            <w:proofErr w:type="gramEnd"/>
            <w:r w:rsidRPr="00F044B8">
              <w:rPr>
                <w:rFonts w:eastAsiaTheme="minorHAnsi"/>
                <w:sz w:val="26"/>
                <w:szCs w:val="26"/>
                <w:lang w:eastAsia="en-US"/>
              </w:rPr>
              <w:t xml:space="preserve"> ненормативных правовых актов, незаконных решений и действий (бездействия) </w:t>
            </w:r>
            <w:r w:rsidRPr="00F044B8">
              <w:rPr>
                <w:sz w:val="26"/>
                <w:szCs w:val="26"/>
              </w:rPr>
              <w:t xml:space="preserve">управления кадровой политики и организационной работы администрации города </w:t>
            </w: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A154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F044B8" w:rsidRPr="00F31C7E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34714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138D3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ежеквартально</w:t>
            </w:r>
          </w:p>
        </w:tc>
      </w:tr>
      <w:tr w:rsidR="00F044B8" w:rsidRPr="00A00967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A00967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Анализ обращений граждан и организаций в ходе их рассмотрения на предмет наличия информации о признаках коррупции в управлении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D366D9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A66458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044B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Принятие мер по своевременному устранению коррупционных проявлений, выявленных в ходе анализа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617F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F044B8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</w:tr>
      <w:tr w:rsidR="00F044B8" w:rsidRPr="00C357FD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812B9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Совместное рассмотрение с депутатами </w:t>
            </w:r>
            <w:proofErr w:type="gramStart"/>
            <w:r w:rsidRPr="00F044B8">
              <w:rPr>
                <w:sz w:val="26"/>
                <w:szCs w:val="26"/>
              </w:rPr>
              <w:t>Красноярского</w:t>
            </w:r>
            <w:proofErr w:type="gramEnd"/>
            <w:r w:rsidRPr="00F044B8">
              <w:rPr>
                <w:sz w:val="26"/>
                <w:szCs w:val="26"/>
              </w:rPr>
              <w:t xml:space="preserve"> </w:t>
            </w:r>
          </w:p>
          <w:p w:rsidR="00F044B8" w:rsidRPr="00F044B8" w:rsidRDefault="00F044B8" w:rsidP="002812B9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городского Совета поступивших от них обращений по фактам коррупционных проявлений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812B9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780A25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E6F13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Проведение мероприятий, посвящённых Международному дню борьбы с коррупцией (9 декабря)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2E6F13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ноябрь-декабрь</w:t>
            </w:r>
          </w:p>
          <w:p w:rsidR="00F044B8" w:rsidRPr="00F044B8" w:rsidRDefault="00F044B8" w:rsidP="00F34714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 xml:space="preserve">2026 года </w:t>
            </w:r>
          </w:p>
        </w:tc>
      </w:tr>
      <w:tr w:rsidR="00F044B8" w:rsidRPr="00780A25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836EB4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Поддержание в актуальном состоянии информации по противодействию коррупции, размещаемой управлением кадровой политики и организационной работы на официальном сайте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836EB4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в течение года</w:t>
            </w:r>
          </w:p>
        </w:tc>
      </w:tr>
      <w:tr w:rsidR="00F044B8" w:rsidRPr="00780A25" w:rsidTr="00F044B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B62DD3">
            <w:pPr>
              <w:pStyle w:val="a5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F34714">
            <w:pPr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Подведение итогов выполнения мероприятий, предусмотренных планами противодействия коррупции на 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44B8" w:rsidRPr="00F044B8" w:rsidRDefault="00F044B8" w:rsidP="005216E2">
            <w:pPr>
              <w:jc w:val="center"/>
              <w:rPr>
                <w:sz w:val="26"/>
                <w:szCs w:val="26"/>
              </w:rPr>
            </w:pPr>
            <w:r w:rsidRPr="00F044B8">
              <w:rPr>
                <w:sz w:val="26"/>
                <w:szCs w:val="26"/>
              </w:rPr>
              <w:t>по итогам полугодия и года</w:t>
            </w:r>
          </w:p>
        </w:tc>
      </w:tr>
    </w:tbl>
    <w:p w:rsidR="00B20001" w:rsidRPr="00E345CA" w:rsidRDefault="00B20001" w:rsidP="00B20001">
      <w:pPr>
        <w:rPr>
          <w:color w:val="FF0000"/>
          <w:sz w:val="2"/>
          <w:szCs w:val="2"/>
        </w:rPr>
      </w:pPr>
      <w:bookmarkStart w:id="0" w:name="_GoBack"/>
      <w:bookmarkEnd w:id="0"/>
    </w:p>
    <w:sectPr w:rsidR="00B20001" w:rsidRPr="00E345CA" w:rsidSect="00F044B8">
      <w:headerReference w:type="first" r:id="rId9"/>
      <w:pgSz w:w="11906" w:h="16838" w:code="9"/>
      <w:pgMar w:top="426" w:right="141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28" w:rsidRDefault="00FF3528">
      <w:r>
        <w:separator/>
      </w:r>
    </w:p>
  </w:endnote>
  <w:endnote w:type="continuationSeparator" w:id="0">
    <w:p w:rsidR="00FF3528" w:rsidRDefault="00FF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28" w:rsidRDefault="00FF3528">
      <w:r>
        <w:separator/>
      </w:r>
    </w:p>
  </w:footnote>
  <w:footnote w:type="continuationSeparator" w:id="0">
    <w:p w:rsidR="00FF3528" w:rsidRDefault="00FF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323142"/>
      <w:docPartObj>
        <w:docPartGallery w:val="Page Numbers (Top of Page)"/>
        <w:docPartUnique/>
      </w:docPartObj>
    </w:sdtPr>
    <w:sdtEndPr/>
    <w:sdtContent>
      <w:p w:rsidR="00B62DD3" w:rsidRPr="00084178" w:rsidRDefault="00B62DD3">
        <w:pPr>
          <w:pStyle w:val="a3"/>
          <w:jc w:val="center"/>
        </w:pPr>
        <w:r w:rsidRPr="00084178">
          <w:fldChar w:fldCharType="begin"/>
        </w:r>
        <w:r w:rsidRPr="00084178">
          <w:instrText>PAGE   \* MERGEFORMAT</w:instrText>
        </w:r>
        <w:r w:rsidRPr="00084178">
          <w:fldChar w:fldCharType="separate"/>
        </w:r>
        <w:r>
          <w:rPr>
            <w:noProof/>
          </w:rPr>
          <w:t>2</w:t>
        </w:r>
        <w:r w:rsidRPr="0008417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58A"/>
    <w:multiLevelType w:val="hybridMultilevel"/>
    <w:tmpl w:val="E8B4CADE"/>
    <w:lvl w:ilvl="0" w:tplc="511C1C2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01"/>
    <w:rsid w:val="00014E50"/>
    <w:rsid w:val="0002026F"/>
    <w:rsid w:val="00072358"/>
    <w:rsid w:val="000839EB"/>
    <w:rsid w:val="000852AF"/>
    <w:rsid w:val="000A13C0"/>
    <w:rsid w:val="000D513C"/>
    <w:rsid w:val="000F0DA0"/>
    <w:rsid w:val="00110019"/>
    <w:rsid w:val="00161309"/>
    <w:rsid w:val="001C0EA4"/>
    <w:rsid w:val="001E04D5"/>
    <w:rsid w:val="00220464"/>
    <w:rsid w:val="00234B03"/>
    <w:rsid w:val="00247F27"/>
    <w:rsid w:val="00266E77"/>
    <w:rsid w:val="002855D5"/>
    <w:rsid w:val="002863D8"/>
    <w:rsid w:val="002A18BD"/>
    <w:rsid w:val="002A7340"/>
    <w:rsid w:val="002B497C"/>
    <w:rsid w:val="002D31E3"/>
    <w:rsid w:val="002E37A9"/>
    <w:rsid w:val="003166D4"/>
    <w:rsid w:val="0033230F"/>
    <w:rsid w:val="00357B79"/>
    <w:rsid w:val="003610BE"/>
    <w:rsid w:val="00374550"/>
    <w:rsid w:val="00383B2C"/>
    <w:rsid w:val="00393143"/>
    <w:rsid w:val="003A462D"/>
    <w:rsid w:val="003B04A8"/>
    <w:rsid w:val="003B5672"/>
    <w:rsid w:val="003F188B"/>
    <w:rsid w:val="003F651C"/>
    <w:rsid w:val="0041073B"/>
    <w:rsid w:val="0041076A"/>
    <w:rsid w:val="00433328"/>
    <w:rsid w:val="004511F1"/>
    <w:rsid w:val="004537AE"/>
    <w:rsid w:val="00457AB8"/>
    <w:rsid w:val="004A1CB0"/>
    <w:rsid w:val="004C1FC7"/>
    <w:rsid w:val="004F4BF1"/>
    <w:rsid w:val="005074F1"/>
    <w:rsid w:val="005118AE"/>
    <w:rsid w:val="00533F96"/>
    <w:rsid w:val="00535440"/>
    <w:rsid w:val="00560862"/>
    <w:rsid w:val="00577D78"/>
    <w:rsid w:val="005838C7"/>
    <w:rsid w:val="00585076"/>
    <w:rsid w:val="005956B6"/>
    <w:rsid w:val="005A2A78"/>
    <w:rsid w:val="005C6D69"/>
    <w:rsid w:val="00606659"/>
    <w:rsid w:val="00610074"/>
    <w:rsid w:val="00615C79"/>
    <w:rsid w:val="00623F86"/>
    <w:rsid w:val="00677A5D"/>
    <w:rsid w:val="006C25D7"/>
    <w:rsid w:val="006C2A72"/>
    <w:rsid w:val="006C72A6"/>
    <w:rsid w:val="006E7341"/>
    <w:rsid w:val="006E7794"/>
    <w:rsid w:val="006E7878"/>
    <w:rsid w:val="00702121"/>
    <w:rsid w:val="00716CC1"/>
    <w:rsid w:val="00741A5C"/>
    <w:rsid w:val="007562B8"/>
    <w:rsid w:val="00770BE1"/>
    <w:rsid w:val="00780A25"/>
    <w:rsid w:val="007C1ED7"/>
    <w:rsid w:val="007D15C0"/>
    <w:rsid w:val="00821FF5"/>
    <w:rsid w:val="00834A27"/>
    <w:rsid w:val="00844864"/>
    <w:rsid w:val="008A4BE9"/>
    <w:rsid w:val="009074B4"/>
    <w:rsid w:val="00932669"/>
    <w:rsid w:val="00962A6F"/>
    <w:rsid w:val="00964E27"/>
    <w:rsid w:val="009705B7"/>
    <w:rsid w:val="00976CA6"/>
    <w:rsid w:val="00986136"/>
    <w:rsid w:val="00992FFD"/>
    <w:rsid w:val="009C2CC2"/>
    <w:rsid w:val="009E1A71"/>
    <w:rsid w:val="009E3054"/>
    <w:rsid w:val="00A00967"/>
    <w:rsid w:val="00A21B6F"/>
    <w:rsid w:val="00A37BDC"/>
    <w:rsid w:val="00A66458"/>
    <w:rsid w:val="00A7320B"/>
    <w:rsid w:val="00AA1203"/>
    <w:rsid w:val="00AE5A48"/>
    <w:rsid w:val="00AF3C81"/>
    <w:rsid w:val="00AF6665"/>
    <w:rsid w:val="00B10EEA"/>
    <w:rsid w:val="00B17FBF"/>
    <w:rsid w:val="00B20001"/>
    <w:rsid w:val="00B219A3"/>
    <w:rsid w:val="00B476D5"/>
    <w:rsid w:val="00B51767"/>
    <w:rsid w:val="00B579C6"/>
    <w:rsid w:val="00B6152E"/>
    <w:rsid w:val="00B62DD3"/>
    <w:rsid w:val="00B76CF6"/>
    <w:rsid w:val="00B83CCB"/>
    <w:rsid w:val="00BB1DC8"/>
    <w:rsid w:val="00BB35C9"/>
    <w:rsid w:val="00BC3B68"/>
    <w:rsid w:val="00BC7DF9"/>
    <w:rsid w:val="00BD3510"/>
    <w:rsid w:val="00BD49E2"/>
    <w:rsid w:val="00BE0703"/>
    <w:rsid w:val="00C14141"/>
    <w:rsid w:val="00C1792C"/>
    <w:rsid w:val="00C216D7"/>
    <w:rsid w:val="00C357FD"/>
    <w:rsid w:val="00C53BD4"/>
    <w:rsid w:val="00C65304"/>
    <w:rsid w:val="00C669B7"/>
    <w:rsid w:val="00C7275C"/>
    <w:rsid w:val="00C87858"/>
    <w:rsid w:val="00CE32F5"/>
    <w:rsid w:val="00CE60F6"/>
    <w:rsid w:val="00CF2438"/>
    <w:rsid w:val="00CF2FE5"/>
    <w:rsid w:val="00D17FC3"/>
    <w:rsid w:val="00D35270"/>
    <w:rsid w:val="00D375A7"/>
    <w:rsid w:val="00D6795C"/>
    <w:rsid w:val="00D83490"/>
    <w:rsid w:val="00DA7239"/>
    <w:rsid w:val="00DB7C08"/>
    <w:rsid w:val="00DC14D9"/>
    <w:rsid w:val="00E03C6E"/>
    <w:rsid w:val="00E1452E"/>
    <w:rsid w:val="00E15780"/>
    <w:rsid w:val="00E345CA"/>
    <w:rsid w:val="00E51859"/>
    <w:rsid w:val="00E523D2"/>
    <w:rsid w:val="00E54A70"/>
    <w:rsid w:val="00EB020C"/>
    <w:rsid w:val="00F044B8"/>
    <w:rsid w:val="00F13982"/>
    <w:rsid w:val="00F2352F"/>
    <w:rsid w:val="00F279A2"/>
    <w:rsid w:val="00F31C7E"/>
    <w:rsid w:val="00F34714"/>
    <w:rsid w:val="00F55A70"/>
    <w:rsid w:val="00F75C1D"/>
    <w:rsid w:val="00F760E2"/>
    <w:rsid w:val="00F7756C"/>
    <w:rsid w:val="00F83628"/>
    <w:rsid w:val="00FA75EA"/>
    <w:rsid w:val="00FA7DB1"/>
    <w:rsid w:val="00FD33D6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0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B200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0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0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55A7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0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0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000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B200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0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00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F55A7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0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CA5263-A574-47FF-8272-F3084B0A18E7}"/>
</file>

<file path=customXml/itemProps2.xml><?xml version="1.0" encoding="utf-8"?>
<ds:datastoreItem xmlns:ds="http://schemas.openxmlformats.org/officeDocument/2006/customXml" ds:itemID="{E55F2A62-90E3-4E33-A381-0D23CB4D95DE}"/>
</file>

<file path=customXml/itemProps3.xml><?xml version="1.0" encoding="utf-8"?>
<ds:datastoreItem xmlns:ds="http://schemas.openxmlformats.org/officeDocument/2006/customXml" ds:itemID="{40280A87-49CD-4515-A487-6685AD1E87C6}"/>
</file>

<file path=customXml/itemProps4.xml><?xml version="1.0" encoding="utf-8"?>
<ds:datastoreItem xmlns:ds="http://schemas.openxmlformats.org/officeDocument/2006/customXml" ds:itemID="{DF7E7993-9DAF-4B68-A7E9-34DE12822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2026-01-26T04:58:00Z</dcterms:created>
  <dcterms:modified xsi:type="dcterms:W3CDTF">2026-01-26T04:58:00Z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