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4A" w:rsidRDefault="0087154A">
      <w:pPr>
        <w:widowControl w:val="0"/>
        <w:autoSpaceDE w:val="0"/>
        <w:autoSpaceDN w:val="0"/>
        <w:adjustRightInd w:val="0"/>
        <w:rPr>
          <w:rFonts w:cs="Times New Roman"/>
          <w:szCs w:val="28"/>
        </w:rPr>
      </w:pPr>
      <w:r>
        <w:rPr>
          <w:rFonts w:cs="Times New Roman"/>
          <w:szCs w:val="28"/>
        </w:rPr>
        <w:t xml:space="preserve">Документ предоставлен </w:t>
      </w:r>
      <w:hyperlink r:id="rId5" w:history="1">
        <w:r>
          <w:rPr>
            <w:rFonts w:cs="Times New Roman"/>
            <w:color w:val="0000FF"/>
            <w:szCs w:val="28"/>
          </w:rPr>
          <w:t>КонсультантПлюс</w:t>
        </w:r>
      </w:hyperlink>
      <w:r>
        <w:rPr>
          <w:rFonts w:cs="Times New Roman"/>
          <w:szCs w:val="28"/>
        </w:rPr>
        <w:br/>
      </w:r>
    </w:p>
    <w:p w:rsidR="0087154A" w:rsidRDefault="0087154A">
      <w:pPr>
        <w:widowControl w:val="0"/>
        <w:autoSpaceDE w:val="0"/>
        <w:autoSpaceDN w:val="0"/>
        <w:adjustRightInd w:val="0"/>
        <w:jc w:val="both"/>
        <w:outlineLvl w:val="0"/>
        <w:rPr>
          <w:rFonts w:cs="Times New Roman"/>
          <w:szCs w:val="28"/>
        </w:rPr>
      </w:pPr>
    </w:p>
    <w:p w:rsidR="0087154A" w:rsidRDefault="0087154A">
      <w:pPr>
        <w:widowControl w:val="0"/>
        <w:autoSpaceDE w:val="0"/>
        <w:autoSpaceDN w:val="0"/>
        <w:adjustRightInd w:val="0"/>
        <w:jc w:val="center"/>
        <w:outlineLvl w:val="0"/>
        <w:rPr>
          <w:rFonts w:cs="Times New Roman"/>
          <w:b/>
          <w:bCs/>
          <w:szCs w:val="28"/>
        </w:rPr>
      </w:pPr>
      <w:bookmarkStart w:id="0" w:name="Par1"/>
      <w:bookmarkEnd w:id="0"/>
      <w:r>
        <w:rPr>
          <w:rFonts w:cs="Times New Roman"/>
          <w:b/>
          <w:bCs/>
          <w:szCs w:val="28"/>
        </w:rPr>
        <w:t>КРАСНОЯРСКИЙ ГОРОДСКОЙ СОВЕТ ДЕПУТАТОВ</w:t>
      </w:r>
    </w:p>
    <w:p w:rsidR="0087154A" w:rsidRDefault="0087154A">
      <w:pPr>
        <w:widowControl w:val="0"/>
        <w:autoSpaceDE w:val="0"/>
        <w:autoSpaceDN w:val="0"/>
        <w:adjustRightInd w:val="0"/>
        <w:jc w:val="center"/>
        <w:rPr>
          <w:rFonts w:cs="Times New Roman"/>
          <w:b/>
          <w:bCs/>
          <w:szCs w:val="28"/>
        </w:rPr>
      </w:pPr>
    </w:p>
    <w:p w:rsidR="0087154A" w:rsidRDefault="0087154A">
      <w:pPr>
        <w:widowControl w:val="0"/>
        <w:autoSpaceDE w:val="0"/>
        <w:autoSpaceDN w:val="0"/>
        <w:adjustRightInd w:val="0"/>
        <w:jc w:val="center"/>
        <w:rPr>
          <w:rFonts w:cs="Times New Roman"/>
          <w:b/>
          <w:bCs/>
          <w:szCs w:val="28"/>
        </w:rPr>
      </w:pPr>
      <w:r>
        <w:rPr>
          <w:rFonts w:cs="Times New Roman"/>
          <w:b/>
          <w:bCs/>
          <w:szCs w:val="28"/>
        </w:rPr>
        <w:t>РЕШЕНИЕ</w:t>
      </w:r>
    </w:p>
    <w:p w:rsidR="0087154A" w:rsidRDefault="0087154A">
      <w:pPr>
        <w:widowControl w:val="0"/>
        <w:autoSpaceDE w:val="0"/>
        <w:autoSpaceDN w:val="0"/>
        <w:adjustRightInd w:val="0"/>
        <w:jc w:val="center"/>
        <w:rPr>
          <w:rFonts w:cs="Times New Roman"/>
          <w:b/>
          <w:bCs/>
          <w:szCs w:val="28"/>
        </w:rPr>
      </w:pPr>
      <w:r>
        <w:rPr>
          <w:rFonts w:cs="Times New Roman"/>
          <w:b/>
          <w:bCs/>
          <w:szCs w:val="28"/>
        </w:rPr>
        <w:t>от 19 июня 2012 г. N 19-305</w:t>
      </w:r>
    </w:p>
    <w:p w:rsidR="0087154A" w:rsidRDefault="0087154A">
      <w:pPr>
        <w:widowControl w:val="0"/>
        <w:autoSpaceDE w:val="0"/>
        <w:autoSpaceDN w:val="0"/>
        <w:adjustRightInd w:val="0"/>
        <w:jc w:val="center"/>
        <w:rPr>
          <w:rFonts w:cs="Times New Roman"/>
          <w:b/>
          <w:bCs/>
          <w:szCs w:val="28"/>
        </w:rPr>
      </w:pPr>
    </w:p>
    <w:p w:rsidR="0087154A" w:rsidRDefault="0087154A">
      <w:pPr>
        <w:widowControl w:val="0"/>
        <w:autoSpaceDE w:val="0"/>
        <w:autoSpaceDN w:val="0"/>
        <w:adjustRightInd w:val="0"/>
        <w:jc w:val="center"/>
        <w:rPr>
          <w:rFonts w:cs="Times New Roman"/>
          <w:b/>
          <w:bCs/>
          <w:szCs w:val="28"/>
        </w:rPr>
      </w:pPr>
      <w:r>
        <w:rPr>
          <w:rFonts w:cs="Times New Roman"/>
          <w:b/>
          <w:bCs/>
          <w:szCs w:val="28"/>
        </w:rPr>
        <w:t>ОБ УТВЕРЖДЕНИИ ПЕРЕЧНЯ УСЛУГ, КОТОРЫЕ ЯВЛЯЮТСЯ</w:t>
      </w:r>
    </w:p>
    <w:p w:rsidR="0087154A" w:rsidRDefault="0087154A">
      <w:pPr>
        <w:widowControl w:val="0"/>
        <w:autoSpaceDE w:val="0"/>
        <w:autoSpaceDN w:val="0"/>
        <w:adjustRightInd w:val="0"/>
        <w:jc w:val="center"/>
        <w:rPr>
          <w:rFonts w:cs="Times New Roman"/>
          <w:b/>
          <w:bCs/>
          <w:szCs w:val="28"/>
        </w:rPr>
      </w:pPr>
      <w:proofErr w:type="gramStart"/>
      <w:r>
        <w:rPr>
          <w:rFonts w:cs="Times New Roman"/>
          <w:b/>
          <w:bCs/>
          <w:szCs w:val="28"/>
        </w:rPr>
        <w:t>НЕОБХОДИМЫМИ</w:t>
      </w:r>
      <w:proofErr w:type="gramEnd"/>
      <w:r>
        <w:rPr>
          <w:rFonts w:cs="Times New Roman"/>
          <w:b/>
          <w:bCs/>
          <w:szCs w:val="28"/>
        </w:rPr>
        <w:t xml:space="preserve"> И ОБЯЗАТЕЛЬНЫМИ ДЛЯ ПРЕДОСТАВЛЕНИЯ</w:t>
      </w:r>
    </w:p>
    <w:p w:rsidR="0087154A" w:rsidRDefault="0087154A">
      <w:pPr>
        <w:widowControl w:val="0"/>
        <w:autoSpaceDE w:val="0"/>
        <w:autoSpaceDN w:val="0"/>
        <w:adjustRightInd w:val="0"/>
        <w:jc w:val="center"/>
        <w:rPr>
          <w:rFonts w:cs="Times New Roman"/>
          <w:b/>
          <w:bCs/>
          <w:szCs w:val="28"/>
        </w:rPr>
      </w:pPr>
      <w:r>
        <w:rPr>
          <w:rFonts w:cs="Times New Roman"/>
          <w:b/>
          <w:bCs/>
          <w:szCs w:val="28"/>
        </w:rPr>
        <w:t>АДМИНИСТРАЦИЕЙ ГОРОДА КРАСНОЯРСКА МУНИЦИПАЛЬНЫХ УСЛУГ</w:t>
      </w:r>
    </w:p>
    <w:p w:rsidR="0087154A" w:rsidRDefault="0087154A">
      <w:pPr>
        <w:widowControl w:val="0"/>
        <w:autoSpaceDE w:val="0"/>
        <w:autoSpaceDN w:val="0"/>
        <w:adjustRightInd w:val="0"/>
        <w:jc w:val="center"/>
        <w:rPr>
          <w:rFonts w:cs="Times New Roman"/>
          <w:b/>
          <w:bCs/>
          <w:szCs w:val="28"/>
        </w:rPr>
      </w:pPr>
      <w:r>
        <w:rPr>
          <w:rFonts w:cs="Times New Roman"/>
          <w:b/>
          <w:bCs/>
          <w:szCs w:val="28"/>
        </w:rPr>
        <w:t>И ПРЕДОСТАВЛЯЮТСЯ ОРГАНИЗАЦИЯМИ, УЧАСТВУЮЩИМИ</w:t>
      </w:r>
    </w:p>
    <w:p w:rsidR="0087154A" w:rsidRDefault="0087154A">
      <w:pPr>
        <w:widowControl w:val="0"/>
        <w:autoSpaceDE w:val="0"/>
        <w:autoSpaceDN w:val="0"/>
        <w:adjustRightInd w:val="0"/>
        <w:jc w:val="center"/>
        <w:rPr>
          <w:rFonts w:cs="Times New Roman"/>
          <w:b/>
          <w:bCs/>
          <w:szCs w:val="28"/>
        </w:rPr>
      </w:pPr>
      <w:r>
        <w:rPr>
          <w:rFonts w:cs="Times New Roman"/>
          <w:b/>
          <w:bCs/>
          <w:szCs w:val="28"/>
        </w:rPr>
        <w:t>В ПРЕДОСТАВЛЕНИИ МУНИЦИПАЛЬНЫХ УСЛУГ, А ТАКЖЕ ПОРЯДКА</w:t>
      </w:r>
    </w:p>
    <w:p w:rsidR="0087154A" w:rsidRDefault="0087154A">
      <w:pPr>
        <w:widowControl w:val="0"/>
        <w:autoSpaceDE w:val="0"/>
        <w:autoSpaceDN w:val="0"/>
        <w:adjustRightInd w:val="0"/>
        <w:jc w:val="center"/>
        <w:rPr>
          <w:rFonts w:cs="Times New Roman"/>
          <w:b/>
          <w:bCs/>
          <w:szCs w:val="28"/>
        </w:rPr>
      </w:pPr>
      <w:r>
        <w:rPr>
          <w:rFonts w:cs="Times New Roman"/>
          <w:b/>
          <w:bCs/>
          <w:szCs w:val="28"/>
        </w:rPr>
        <w:t>ОПРЕДЕЛЕНИЯ РАЗМЕРА ПЛАТЫ ЗА ОКАЗАНИЕ ТАКИХ УСЛУГ</w:t>
      </w:r>
    </w:p>
    <w:p w:rsidR="0087154A" w:rsidRDefault="0087154A">
      <w:pPr>
        <w:widowControl w:val="0"/>
        <w:autoSpaceDE w:val="0"/>
        <w:autoSpaceDN w:val="0"/>
        <w:adjustRightInd w:val="0"/>
        <w:jc w:val="center"/>
        <w:rPr>
          <w:rFonts w:cs="Times New Roman"/>
          <w:szCs w:val="28"/>
        </w:rPr>
      </w:pPr>
    </w:p>
    <w:p w:rsidR="0087154A" w:rsidRDefault="0087154A">
      <w:pPr>
        <w:widowControl w:val="0"/>
        <w:autoSpaceDE w:val="0"/>
        <w:autoSpaceDN w:val="0"/>
        <w:adjustRightInd w:val="0"/>
        <w:jc w:val="center"/>
        <w:rPr>
          <w:rFonts w:cs="Times New Roman"/>
          <w:szCs w:val="28"/>
        </w:rPr>
      </w:pPr>
      <w:proofErr w:type="gramStart"/>
      <w:r>
        <w:rPr>
          <w:rFonts w:cs="Times New Roman"/>
          <w:szCs w:val="28"/>
        </w:rPr>
        <w:t xml:space="preserve">(в ред. </w:t>
      </w:r>
      <w:hyperlink r:id="rId6" w:history="1">
        <w:r>
          <w:rPr>
            <w:rFonts w:cs="Times New Roman"/>
            <w:color w:val="0000FF"/>
            <w:szCs w:val="28"/>
          </w:rPr>
          <w:t>Решения</w:t>
        </w:r>
      </w:hyperlink>
      <w:r>
        <w:rPr>
          <w:rFonts w:cs="Times New Roman"/>
          <w:szCs w:val="28"/>
        </w:rPr>
        <w:t xml:space="preserve"> Красноярского городского Совета депутатов</w:t>
      </w:r>
      <w:proofErr w:type="gramEnd"/>
    </w:p>
    <w:p w:rsidR="0087154A" w:rsidRDefault="0087154A">
      <w:pPr>
        <w:widowControl w:val="0"/>
        <w:autoSpaceDE w:val="0"/>
        <w:autoSpaceDN w:val="0"/>
        <w:adjustRightInd w:val="0"/>
        <w:jc w:val="center"/>
        <w:rPr>
          <w:rFonts w:cs="Times New Roman"/>
          <w:szCs w:val="28"/>
        </w:rPr>
      </w:pPr>
      <w:r>
        <w:rPr>
          <w:rFonts w:cs="Times New Roman"/>
          <w:szCs w:val="28"/>
        </w:rPr>
        <w:t>от 11.06.2013 N 23-365)</w:t>
      </w:r>
    </w:p>
    <w:p w:rsidR="0087154A" w:rsidRDefault="0087154A">
      <w:pPr>
        <w:widowControl w:val="0"/>
        <w:autoSpaceDE w:val="0"/>
        <w:autoSpaceDN w:val="0"/>
        <w:adjustRightInd w:val="0"/>
        <w:jc w:val="center"/>
        <w:rPr>
          <w:rFonts w:cs="Times New Roman"/>
          <w:szCs w:val="28"/>
        </w:rPr>
      </w:pP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В соответствии со </w:t>
      </w:r>
      <w:hyperlink r:id="rId7" w:history="1">
        <w:r>
          <w:rPr>
            <w:rFonts w:cs="Times New Roman"/>
            <w:color w:val="0000FF"/>
            <w:szCs w:val="28"/>
          </w:rPr>
          <w:t>статьей 9</w:t>
        </w:r>
      </w:hyperlink>
      <w:r>
        <w:rPr>
          <w:rFonts w:cs="Times New Roman"/>
          <w:szCs w:val="28"/>
        </w:rPr>
        <w:t xml:space="preserve"> Федерального закона от 27.07.2010 N 210-ФЗ "Об организации предоставления государственных и муниципальных услуг", руководствуясь </w:t>
      </w:r>
      <w:hyperlink r:id="rId8" w:history="1">
        <w:r>
          <w:rPr>
            <w:rFonts w:cs="Times New Roman"/>
            <w:color w:val="0000FF"/>
            <w:szCs w:val="28"/>
          </w:rPr>
          <w:t>статьей 28</w:t>
        </w:r>
      </w:hyperlink>
      <w:r>
        <w:rPr>
          <w:rFonts w:cs="Times New Roman"/>
          <w:szCs w:val="28"/>
        </w:rPr>
        <w:t xml:space="preserve"> Устава города Красноярска, Красноярский городской Совет депутатов решил:</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1. Утвердить </w:t>
      </w:r>
      <w:hyperlink w:anchor="Par42" w:history="1">
        <w:r>
          <w:rPr>
            <w:rFonts w:cs="Times New Roman"/>
            <w:color w:val="0000FF"/>
            <w:szCs w:val="28"/>
          </w:rPr>
          <w:t>перечень</w:t>
        </w:r>
      </w:hyperlink>
      <w:r>
        <w:rPr>
          <w:rFonts w:cs="Times New Roman"/>
          <w:szCs w:val="28"/>
        </w:rPr>
        <w:t xml:space="preserve"> услуг,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участвующими в предоставлении муниципальных услуг (далее также - перечень услуг), согласно приложению.</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2. </w:t>
      </w:r>
      <w:proofErr w:type="gramStart"/>
      <w:r>
        <w:rPr>
          <w:rFonts w:cs="Times New Roman"/>
          <w:szCs w:val="28"/>
        </w:rPr>
        <w:t>Установить, что размер платы за оказание услуг, которые являются необходимыми и обязательными для предоставления администрацией города Красноярска муниципальных услуг и предоставляются подведомственными администрации города Красноярска муниципальными предприятиями и учреждениями, участвующими в предоставлении муниципальных услуг, определяется в порядке, установленном правовым актом города Красноярска, утверждающим порядок установления тарифов (цен) на услуги муниципальных предприятий и учреждений.</w:t>
      </w:r>
      <w:proofErr w:type="gramEnd"/>
    </w:p>
    <w:p w:rsidR="0087154A" w:rsidRDefault="0087154A">
      <w:pPr>
        <w:widowControl w:val="0"/>
        <w:autoSpaceDE w:val="0"/>
        <w:autoSpaceDN w:val="0"/>
        <w:adjustRightInd w:val="0"/>
        <w:ind w:firstLine="540"/>
        <w:jc w:val="both"/>
        <w:rPr>
          <w:rFonts w:cs="Times New Roman"/>
          <w:szCs w:val="28"/>
        </w:rPr>
      </w:pPr>
      <w:r>
        <w:rPr>
          <w:rFonts w:cs="Times New Roman"/>
          <w:szCs w:val="28"/>
        </w:rPr>
        <w:t>3. Настоящее Решение вступает в силу с 1 июля 2012 года, но не ранее дня его официального опубликования.</w:t>
      </w:r>
    </w:p>
    <w:p w:rsidR="0087154A" w:rsidRDefault="0087154A">
      <w:pPr>
        <w:widowControl w:val="0"/>
        <w:autoSpaceDE w:val="0"/>
        <w:autoSpaceDN w:val="0"/>
        <w:adjustRightInd w:val="0"/>
        <w:ind w:firstLine="540"/>
        <w:jc w:val="both"/>
        <w:rPr>
          <w:rFonts w:cs="Times New Roman"/>
          <w:szCs w:val="28"/>
        </w:rPr>
      </w:pPr>
      <w:bookmarkStart w:id="1" w:name="Par20"/>
      <w:bookmarkEnd w:id="1"/>
      <w:r>
        <w:rPr>
          <w:rFonts w:cs="Times New Roman"/>
          <w:szCs w:val="28"/>
        </w:rPr>
        <w:t>4. Пункт 38 перечня услуг применяется до 31 декабря 2012 года включительно.</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5. </w:t>
      </w:r>
      <w:proofErr w:type="gramStart"/>
      <w:r>
        <w:rPr>
          <w:rFonts w:cs="Times New Roman"/>
          <w:szCs w:val="28"/>
        </w:rPr>
        <w:t>Контроль за</w:t>
      </w:r>
      <w:proofErr w:type="gramEnd"/>
      <w:r>
        <w:rPr>
          <w:rFonts w:cs="Times New Roman"/>
          <w:szCs w:val="28"/>
        </w:rPr>
        <w:t xml:space="preserve"> исполнением настоящего Решения возложить на постоянную комиссию по городскому самоуправлению.</w:t>
      </w: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right"/>
        <w:rPr>
          <w:rFonts w:cs="Times New Roman"/>
          <w:szCs w:val="28"/>
        </w:rPr>
      </w:pPr>
      <w:r>
        <w:rPr>
          <w:rFonts w:cs="Times New Roman"/>
          <w:szCs w:val="28"/>
        </w:rPr>
        <w:t>Председатель</w:t>
      </w:r>
    </w:p>
    <w:p w:rsidR="0087154A" w:rsidRDefault="0087154A">
      <w:pPr>
        <w:widowControl w:val="0"/>
        <w:autoSpaceDE w:val="0"/>
        <w:autoSpaceDN w:val="0"/>
        <w:adjustRightInd w:val="0"/>
        <w:jc w:val="right"/>
        <w:rPr>
          <w:rFonts w:cs="Times New Roman"/>
          <w:szCs w:val="28"/>
        </w:rPr>
      </w:pPr>
      <w:r>
        <w:rPr>
          <w:rFonts w:cs="Times New Roman"/>
          <w:szCs w:val="28"/>
        </w:rPr>
        <w:lastRenderedPageBreak/>
        <w:t>Красноярского городского</w:t>
      </w:r>
    </w:p>
    <w:p w:rsidR="0087154A" w:rsidRDefault="0087154A">
      <w:pPr>
        <w:widowControl w:val="0"/>
        <w:autoSpaceDE w:val="0"/>
        <w:autoSpaceDN w:val="0"/>
        <w:adjustRightInd w:val="0"/>
        <w:jc w:val="right"/>
        <w:rPr>
          <w:rFonts w:cs="Times New Roman"/>
          <w:szCs w:val="28"/>
        </w:rPr>
      </w:pPr>
      <w:r>
        <w:rPr>
          <w:rFonts w:cs="Times New Roman"/>
          <w:szCs w:val="28"/>
        </w:rPr>
        <w:t>Совета депутатов</w:t>
      </w:r>
    </w:p>
    <w:p w:rsidR="0087154A" w:rsidRDefault="0087154A">
      <w:pPr>
        <w:widowControl w:val="0"/>
        <w:autoSpaceDE w:val="0"/>
        <w:autoSpaceDN w:val="0"/>
        <w:adjustRightInd w:val="0"/>
        <w:jc w:val="right"/>
        <w:rPr>
          <w:rFonts w:cs="Times New Roman"/>
          <w:szCs w:val="28"/>
        </w:rPr>
      </w:pPr>
      <w:r>
        <w:rPr>
          <w:rFonts w:cs="Times New Roman"/>
          <w:szCs w:val="28"/>
        </w:rPr>
        <w:t>В.Ф.ЧАЩИН</w:t>
      </w: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right"/>
        <w:rPr>
          <w:rFonts w:cs="Times New Roman"/>
          <w:szCs w:val="28"/>
        </w:rPr>
      </w:pPr>
      <w:r>
        <w:rPr>
          <w:rFonts w:cs="Times New Roman"/>
          <w:szCs w:val="28"/>
        </w:rPr>
        <w:t>Глава</w:t>
      </w:r>
    </w:p>
    <w:p w:rsidR="0087154A" w:rsidRDefault="0087154A">
      <w:pPr>
        <w:widowControl w:val="0"/>
        <w:autoSpaceDE w:val="0"/>
        <w:autoSpaceDN w:val="0"/>
        <w:adjustRightInd w:val="0"/>
        <w:jc w:val="right"/>
        <w:rPr>
          <w:rFonts w:cs="Times New Roman"/>
          <w:szCs w:val="28"/>
        </w:rPr>
      </w:pPr>
      <w:r>
        <w:rPr>
          <w:rFonts w:cs="Times New Roman"/>
          <w:szCs w:val="28"/>
        </w:rPr>
        <w:t>города Красноярска</w:t>
      </w:r>
    </w:p>
    <w:p w:rsidR="0087154A" w:rsidRDefault="0087154A">
      <w:pPr>
        <w:widowControl w:val="0"/>
        <w:autoSpaceDE w:val="0"/>
        <w:autoSpaceDN w:val="0"/>
        <w:adjustRightInd w:val="0"/>
        <w:jc w:val="right"/>
        <w:rPr>
          <w:rFonts w:cs="Times New Roman"/>
          <w:szCs w:val="28"/>
        </w:rPr>
      </w:pPr>
      <w:r>
        <w:rPr>
          <w:rFonts w:cs="Times New Roman"/>
          <w:szCs w:val="28"/>
        </w:rPr>
        <w:t>Э.Ш.АКБУЛАТОВ</w:t>
      </w: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right"/>
        <w:outlineLvl w:val="0"/>
        <w:rPr>
          <w:rFonts w:cs="Times New Roman"/>
          <w:szCs w:val="28"/>
        </w:rPr>
      </w:pPr>
      <w:bookmarkStart w:id="2" w:name="Par36"/>
      <w:bookmarkEnd w:id="2"/>
      <w:r>
        <w:rPr>
          <w:rFonts w:cs="Times New Roman"/>
          <w:szCs w:val="28"/>
        </w:rPr>
        <w:t>Приложение</w:t>
      </w:r>
    </w:p>
    <w:p w:rsidR="0087154A" w:rsidRDefault="0087154A">
      <w:pPr>
        <w:widowControl w:val="0"/>
        <w:autoSpaceDE w:val="0"/>
        <w:autoSpaceDN w:val="0"/>
        <w:adjustRightInd w:val="0"/>
        <w:jc w:val="right"/>
        <w:rPr>
          <w:rFonts w:cs="Times New Roman"/>
          <w:szCs w:val="28"/>
        </w:rPr>
      </w:pPr>
      <w:r>
        <w:rPr>
          <w:rFonts w:cs="Times New Roman"/>
          <w:szCs w:val="28"/>
        </w:rPr>
        <w:t>к Решению</w:t>
      </w:r>
    </w:p>
    <w:p w:rsidR="0087154A" w:rsidRDefault="0087154A">
      <w:pPr>
        <w:widowControl w:val="0"/>
        <w:autoSpaceDE w:val="0"/>
        <w:autoSpaceDN w:val="0"/>
        <w:adjustRightInd w:val="0"/>
        <w:jc w:val="right"/>
        <w:rPr>
          <w:rFonts w:cs="Times New Roman"/>
          <w:szCs w:val="28"/>
        </w:rPr>
      </w:pPr>
      <w:r>
        <w:rPr>
          <w:rFonts w:cs="Times New Roman"/>
          <w:szCs w:val="28"/>
        </w:rPr>
        <w:t>Красноярского городского</w:t>
      </w:r>
    </w:p>
    <w:p w:rsidR="0087154A" w:rsidRDefault="0087154A">
      <w:pPr>
        <w:widowControl w:val="0"/>
        <w:autoSpaceDE w:val="0"/>
        <w:autoSpaceDN w:val="0"/>
        <w:adjustRightInd w:val="0"/>
        <w:jc w:val="right"/>
        <w:rPr>
          <w:rFonts w:cs="Times New Roman"/>
          <w:szCs w:val="28"/>
        </w:rPr>
      </w:pPr>
      <w:r>
        <w:rPr>
          <w:rFonts w:cs="Times New Roman"/>
          <w:szCs w:val="28"/>
        </w:rPr>
        <w:t>Совета депутатов</w:t>
      </w:r>
    </w:p>
    <w:p w:rsidR="0087154A" w:rsidRDefault="0087154A">
      <w:pPr>
        <w:widowControl w:val="0"/>
        <w:autoSpaceDE w:val="0"/>
        <w:autoSpaceDN w:val="0"/>
        <w:adjustRightInd w:val="0"/>
        <w:jc w:val="right"/>
        <w:rPr>
          <w:rFonts w:cs="Times New Roman"/>
          <w:szCs w:val="28"/>
        </w:rPr>
      </w:pPr>
      <w:r>
        <w:rPr>
          <w:rFonts w:cs="Times New Roman"/>
          <w:szCs w:val="28"/>
        </w:rPr>
        <w:t>от 19 июня 2012 г. N 19-305</w:t>
      </w:r>
    </w:p>
    <w:p w:rsidR="0087154A" w:rsidRDefault="0087154A">
      <w:pPr>
        <w:widowControl w:val="0"/>
        <w:autoSpaceDE w:val="0"/>
        <w:autoSpaceDN w:val="0"/>
        <w:adjustRightInd w:val="0"/>
        <w:jc w:val="right"/>
        <w:rPr>
          <w:rFonts w:cs="Times New Roman"/>
          <w:szCs w:val="28"/>
        </w:rPr>
      </w:pPr>
    </w:p>
    <w:p w:rsidR="0087154A" w:rsidRDefault="0087154A">
      <w:pPr>
        <w:widowControl w:val="0"/>
        <w:autoSpaceDE w:val="0"/>
        <w:autoSpaceDN w:val="0"/>
        <w:adjustRightInd w:val="0"/>
        <w:jc w:val="center"/>
        <w:rPr>
          <w:rFonts w:cs="Times New Roman"/>
          <w:szCs w:val="28"/>
        </w:rPr>
      </w:pPr>
      <w:bookmarkStart w:id="3" w:name="Par42"/>
      <w:bookmarkEnd w:id="3"/>
      <w:r>
        <w:rPr>
          <w:rFonts w:cs="Times New Roman"/>
          <w:szCs w:val="28"/>
        </w:rPr>
        <w:t>ПЕРЕЧЕНЬ</w:t>
      </w:r>
    </w:p>
    <w:p w:rsidR="0087154A" w:rsidRDefault="0087154A">
      <w:pPr>
        <w:widowControl w:val="0"/>
        <w:autoSpaceDE w:val="0"/>
        <w:autoSpaceDN w:val="0"/>
        <w:adjustRightInd w:val="0"/>
        <w:jc w:val="center"/>
        <w:rPr>
          <w:rFonts w:cs="Times New Roman"/>
          <w:szCs w:val="28"/>
        </w:rPr>
      </w:pPr>
      <w:r>
        <w:rPr>
          <w:rFonts w:cs="Times New Roman"/>
          <w:szCs w:val="28"/>
        </w:rPr>
        <w:t>УСЛУГ, КОТОРЫЕ ЯВЛЯЮТСЯ НЕОБХОДИМЫМИ И ОБЯЗАТЕЛЬНЫМИ</w:t>
      </w:r>
    </w:p>
    <w:p w:rsidR="0087154A" w:rsidRDefault="0087154A">
      <w:pPr>
        <w:widowControl w:val="0"/>
        <w:autoSpaceDE w:val="0"/>
        <w:autoSpaceDN w:val="0"/>
        <w:adjustRightInd w:val="0"/>
        <w:jc w:val="center"/>
        <w:rPr>
          <w:rFonts w:cs="Times New Roman"/>
          <w:szCs w:val="28"/>
        </w:rPr>
      </w:pPr>
      <w:r>
        <w:rPr>
          <w:rFonts w:cs="Times New Roman"/>
          <w:szCs w:val="28"/>
        </w:rPr>
        <w:t>ДЛЯ ПРЕДОСТАВЛЕНИЯ АДМИНИСТРАЦИЕЙ ГОРОДА КРАСНОЯРСКА</w:t>
      </w:r>
    </w:p>
    <w:p w:rsidR="0087154A" w:rsidRDefault="0087154A">
      <w:pPr>
        <w:widowControl w:val="0"/>
        <w:autoSpaceDE w:val="0"/>
        <w:autoSpaceDN w:val="0"/>
        <w:adjustRightInd w:val="0"/>
        <w:jc w:val="center"/>
        <w:rPr>
          <w:rFonts w:cs="Times New Roman"/>
          <w:szCs w:val="28"/>
        </w:rPr>
      </w:pPr>
      <w:r>
        <w:rPr>
          <w:rFonts w:cs="Times New Roman"/>
          <w:szCs w:val="28"/>
        </w:rPr>
        <w:t>МУНИЦИПАЛЬНЫХ УСЛУГ И ПРЕДОСТАВЛЯЮТСЯ ОРГАНИЗАЦИЯМИ,</w:t>
      </w:r>
    </w:p>
    <w:p w:rsidR="0087154A" w:rsidRDefault="0087154A">
      <w:pPr>
        <w:widowControl w:val="0"/>
        <w:autoSpaceDE w:val="0"/>
        <w:autoSpaceDN w:val="0"/>
        <w:adjustRightInd w:val="0"/>
        <w:jc w:val="center"/>
        <w:rPr>
          <w:rFonts w:cs="Times New Roman"/>
          <w:szCs w:val="28"/>
        </w:rPr>
      </w:pPr>
      <w:r>
        <w:rPr>
          <w:rFonts w:cs="Times New Roman"/>
          <w:szCs w:val="28"/>
        </w:rPr>
        <w:t>УЧАСТВУЮЩИМИ В ПРЕДОСТАВЛЕНИИ МУНИЦИПАЛЬНЫХ УСЛУГ</w:t>
      </w:r>
    </w:p>
    <w:p w:rsidR="0087154A" w:rsidRDefault="0087154A">
      <w:pPr>
        <w:widowControl w:val="0"/>
        <w:autoSpaceDE w:val="0"/>
        <w:autoSpaceDN w:val="0"/>
        <w:adjustRightInd w:val="0"/>
        <w:jc w:val="center"/>
        <w:rPr>
          <w:rFonts w:cs="Times New Roman"/>
          <w:szCs w:val="28"/>
        </w:rPr>
      </w:pPr>
    </w:p>
    <w:p w:rsidR="0087154A" w:rsidRDefault="0087154A">
      <w:pPr>
        <w:widowControl w:val="0"/>
        <w:autoSpaceDE w:val="0"/>
        <w:autoSpaceDN w:val="0"/>
        <w:adjustRightInd w:val="0"/>
        <w:jc w:val="center"/>
        <w:rPr>
          <w:rFonts w:cs="Times New Roman"/>
          <w:szCs w:val="28"/>
        </w:rPr>
      </w:pPr>
      <w:proofErr w:type="gramStart"/>
      <w:r>
        <w:rPr>
          <w:rFonts w:cs="Times New Roman"/>
          <w:szCs w:val="28"/>
        </w:rPr>
        <w:t xml:space="preserve">(в ред. </w:t>
      </w:r>
      <w:hyperlink r:id="rId9" w:history="1">
        <w:r>
          <w:rPr>
            <w:rFonts w:cs="Times New Roman"/>
            <w:color w:val="0000FF"/>
            <w:szCs w:val="28"/>
          </w:rPr>
          <w:t>Решения</w:t>
        </w:r>
      </w:hyperlink>
      <w:r>
        <w:rPr>
          <w:rFonts w:cs="Times New Roman"/>
          <w:szCs w:val="28"/>
        </w:rPr>
        <w:t xml:space="preserve"> Красноярского городского Совета депутатов</w:t>
      </w:r>
      <w:proofErr w:type="gramEnd"/>
    </w:p>
    <w:p w:rsidR="0087154A" w:rsidRDefault="0087154A">
      <w:pPr>
        <w:widowControl w:val="0"/>
        <w:autoSpaceDE w:val="0"/>
        <w:autoSpaceDN w:val="0"/>
        <w:adjustRightInd w:val="0"/>
        <w:jc w:val="center"/>
        <w:rPr>
          <w:rFonts w:cs="Times New Roman"/>
          <w:szCs w:val="28"/>
        </w:rPr>
      </w:pPr>
      <w:r>
        <w:rPr>
          <w:rFonts w:cs="Times New Roman"/>
          <w:szCs w:val="28"/>
        </w:rPr>
        <w:t>от 11.06.2013 N 23-365)</w:t>
      </w:r>
    </w:p>
    <w:p w:rsidR="0087154A" w:rsidRDefault="0087154A">
      <w:pPr>
        <w:widowControl w:val="0"/>
        <w:autoSpaceDE w:val="0"/>
        <w:autoSpaceDN w:val="0"/>
        <w:adjustRightInd w:val="0"/>
        <w:jc w:val="center"/>
        <w:rPr>
          <w:rFonts w:cs="Times New Roman"/>
          <w:szCs w:val="28"/>
        </w:rPr>
      </w:pPr>
    </w:p>
    <w:p w:rsidR="0087154A" w:rsidRDefault="0087154A">
      <w:pPr>
        <w:widowControl w:val="0"/>
        <w:autoSpaceDE w:val="0"/>
        <w:autoSpaceDN w:val="0"/>
        <w:adjustRightInd w:val="0"/>
        <w:ind w:firstLine="540"/>
        <w:jc w:val="both"/>
        <w:rPr>
          <w:rFonts w:cs="Times New Roman"/>
          <w:szCs w:val="28"/>
        </w:rPr>
      </w:pPr>
      <w:r>
        <w:rPr>
          <w:rFonts w:cs="Times New Roman"/>
          <w:szCs w:val="28"/>
        </w:rPr>
        <w:t>1. Выдача документа, удостоверяющего права (полномочия) представителя физического или юридического лица, если за предоставлением муниципальной услуги обращается представитель заявителя (заявителей).</w:t>
      </w:r>
    </w:p>
    <w:p w:rsidR="0087154A" w:rsidRDefault="0087154A">
      <w:pPr>
        <w:widowControl w:val="0"/>
        <w:autoSpaceDE w:val="0"/>
        <w:autoSpaceDN w:val="0"/>
        <w:adjustRightInd w:val="0"/>
        <w:ind w:firstLine="540"/>
        <w:jc w:val="both"/>
        <w:rPr>
          <w:rFonts w:cs="Times New Roman"/>
          <w:szCs w:val="28"/>
        </w:rPr>
      </w:pPr>
      <w:r>
        <w:rPr>
          <w:rFonts w:cs="Times New Roman"/>
          <w:szCs w:val="28"/>
        </w:rPr>
        <w:t>2. Выдача документов, подтверждающих необходимость проведения ремонта жилого помещения.</w:t>
      </w:r>
    </w:p>
    <w:p w:rsidR="0087154A" w:rsidRDefault="0087154A">
      <w:pPr>
        <w:widowControl w:val="0"/>
        <w:autoSpaceDE w:val="0"/>
        <w:autoSpaceDN w:val="0"/>
        <w:adjustRightInd w:val="0"/>
        <w:jc w:val="both"/>
        <w:rPr>
          <w:rFonts w:cs="Times New Roman"/>
          <w:szCs w:val="28"/>
        </w:rPr>
      </w:pPr>
      <w:r>
        <w:rPr>
          <w:rFonts w:cs="Times New Roman"/>
          <w:szCs w:val="28"/>
        </w:rPr>
        <w:t xml:space="preserve">(в ред. </w:t>
      </w:r>
      <w:hyperlink r:id="rId10" w:history="1">
        <w:r>
          <w:rPr>
            <w:rFonts w:cs="Times New Roman"/>
            <w:color w:val="0000FF"/>
            <w:szCs w:val="28"/>
          </w:rPr>
          <w:t>Решения</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3. Выдача документов, подтверждающих наличие у заявителя трудной жизненной ситуации.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4. </w:t>
      </w:r>
      <w:proofErr w:type="gramStart"/>
      <w:r>
        <w:rPr>
          <w:rFonts w:cs="Times New Roman"/>
          <w:szCs w:val="28"/>
        </w:rPr>
        <w:t>Выдача документов, подтверждающих понесенные затраты, предполагаемые затраты, произведенные расходы (счета-фактуры, сметы, чеки, счета-квитанции, платежные документы и т.д.).</w:t>
      </w:r>
      <w:proofErr w:type="gramEnd"/>
    </w:p>
    <w:p w:rsidR="0087154A" w:rsidRDefault="0087154A">
      <w:pPr>
        <w:widowControl w:val="0"/>
        <w:autoSpaceDE w:val="0"/>
        <w:autoSpaceDN w:val="0"/>
        <w:adjustRightInd w:val="0"/>
        <w:ind w:firstLine="540"/>
        <w:jc w:val="both"/>
        <w:rPr>
          <w:rFonts w:cs="Times New Roman"/>
          <w:szCs w:val="28"/>
        </w:rPr>
      </w:pPr>
      <w:r>
        <w:rPr>
          <w:rFonts w:cs="Times New Roman"/>
          <w:szCs w:val="28"/>
        </w:rPr>
        <w:t>5. Выдача документов, связанных с заключенным договором банковского счета, договором банковского вклада в банках или иных кредитных организациях.</w:t>
      </w:r>
    </w:p>
    <w:p w:rsidR="0087154A" w:rsidRDefault="0087154A">
      <w:pPr>
        <w:widowControl w:val="0"/>
        <w:autoSpaceDE w:val="0"/>
        <w:autoSpaceDN w:val="0"/>
        <w:adjustRightInd w:val="0"/>
        <w:ind w:firstLine="540"/>
        <w:jc w:val="both"/>
        <w:rPr>
          <w:rFonts w:cs="Times New Roman"/>
          <w:szCs w:val="28"/>
        </w:rPr>
      </w:pPr>
      <w:r>
        <w:rPr>
          <w:rFonts w:cs="Times New Roman"/>
          <w:szCs w:val="28"/>
        </w:rPr>
        <w:lastRenderedPageBreak/>
        <w:t>6. Выдача проектной документации в целях строительства, реконструкции объекта капитального строительства.</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7. Выдача заключения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1" w:history="1">
        <w:r>
          <w:rPr>
            <w:rFonts w:cs="Times New Roman"/>
            <w:color w:val="0000FF"/>
            <w:szCs w:val="28"/>
          </w:rPr>
          <w:t>частью 12.1 статьи 48</w:t>
        </w:r>
      </w:hyperlink>
      <w:r>
        <w:rPr>
          <w:rFonts w:cs="Times New Roman"/>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2" w:history="1">
        <w:r>
          <w:rPr>
            <w:rFonts w:cs="Times New Roman"/>
            <w:color w:val="0000FF"/>
            <w:szCs w:val="28"/>
          </w:rPr>
          <w:t>статьей 49</w:t>
        </w:r>
      </w:hyperlink>
      <w:r>
        <w:rPr>
          <w:rFonts w:cs="Times New Roman"/>
          <w:szCs w:val="28"/>
        </w:rPr>
        <w:t xml:space="preserve"> Градостроительного кодекса Российской Федерации.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8. Выдача заключения государственной экспертизы проектной документации в случаях, предусмотренных </w:t>
      </w:r>
      <w:hyperlink r:id="rId13" w:history="1">
        <w:r>
          <w:rPr>
            <w:rFonts w:cs="Times New Roman"/>
            <w:color w:val="0000FF"/>
            <w:szCs w:val="28"/>
          </w:rPr>
          <w:t>частью 3.4 статьи 49</w:t>
        </w:r>
      </w:hyperlink>
      <w:r>
        <w:rPr>
          <w:rFonts w:cs="Times New Roman"/>
          <w:szCs w:val="28"/>
        </w:rPr>
        <w:t xml:space="preserve"> Градостроительного кодекса Российской Федерации.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9. Выдача заключения государственной экологической экспертизы проектной документации в случаях, предусмотренных </w:t>
      </w:r>
      <w:hyperlink r:id="rId14" w:history="1">
        <w:r>
          <w:rPr>
            <w:rFonts w:cs="Times New Roman"/>
            <w:color w:val="0000FF"/>
            <w:szCs w:val="28"/>
          </w:rPr>
          <w:t>частью 6 статьи 49</w:t>
        </w:r>
      </w:hyperlink>
      <w:r>
        <w:rPr>
          <w:rFonts w:cs="Times New Roman"/>
          <w:szCs w:val="28"/>
        </w:rPr>
        <w:t xml:space="preserve"> Градостроительного кодекса Российской Федерации.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10. Оформление согласия всех правообладателей объекта капитального строительства в случае реконструкции такого объекта.</w:t>
      </w:r>
    </w:p>
    <w:p w:rsidR="0087154A" w:rsidRDefault="0087154A">
      <w:pPr>
        <w:widowControl w:val="0"/>
        <w:autoSpaceDE w:val="0"/>
        <w:autoSpaceDN w:val="0"/>
        <w:adjustRightInd w:val="0"/>
        <w:ind w:firstLine="540"/>
        <w:jc w:val="both"/>
        <w:rPr>
          <w:rFonts w:cs="Times New Roman"/>
          <w:szCs w:val="28"/>
        </w:rPr>
      </w:pPr>
      <w:r>
        <w:rPr>
          <w:rFonts w:cs="Times New Roman"/>
          <w:szCs w:val="28"/>
        </w:rPr>
        <w:t>11. Выдача акта приемки объекта капитального строительства в случае осуществления строительства, реконструкции на основании договора, в случае, если указанный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w:t>
      </w:r>
      <w:hyperlink r:id="rId15" w:history="1">
        <w:r>
          <w:rPr>
            <w:rFonts w:cs="Times New Roman"/>
            <w:color w:val="0000FF"/>
            <w:szCs w:val="28"/>
          </w:rPr>
          <w:t>Решения</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12. Выдача документа, подтверждающего соответствие построенного, реконструированного объекта капитального строительства требованиям технических регламентов и подписанного лицом, осуществляющим строительство, в случае, если указанный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13. </w:t>
      </w:r>
      <w:proofErr w:type="gramStart"/>
      <w:r>
        <w:rPr>
          <w:rFonts w:cs="Times New Roman"/>
          <w:szCs w:val="28"/>
        </w:rPr>
        <w:t>Выдача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подписанного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Pr>
          <w:rFonts w:cs="Times New Roman"/>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 в случае, если указанный документ, его копия или сведения, содержащиеся в </w:t>
      </w:r>
      <w:r>
        <w:rPr>
          <w:rFonts w:cs="Times New Roman"/>
          <w:szCs w:val="28"/>
        </w:rPr>
        <w:lastRenderedPageBreak/>
        <w:t>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14. </w:t>
      </w:r>
      <w:proofErr w:type="gramStart"/>
      <w:r>
        <w:rPr>
          <w:rFonts w:cs="Times New Roman"/>
          <w:szCs w:val="28"/>
        </w:rPr>
        <w:t>Выдача документов, подтверждающих соответствие построенного, реконструированного объекта капитального строительства техническим условиям и подписанных представителями организаций, осуществляющих эксплуатацию сетей инженерно-технического обеспечения (при их наличии),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15. </w:t>
      </w:r>
      <w:proofErr w:type="gramStart"/>
      <w:r>
        <w:rPr>
          <w:rFonts w:cs="Times New Roman"/>
          <w:szCs w:val="28"/>
        </w:rPr>
        <w:t>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в случае, если указанный документ, его копия или сведения, содержащиеся</w:t>
      </w:r>
      <w:proofErr w:type="gramEnd"/>
      <w:r>
        <w:rPr>
          <w:rFonts w:cs="Times New Roman"/>
          <w:szCs w:val="28"/>
        </w:rPr>
        <w:t xml:space="preserve">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16. Выдача документа, подтверждающего заключение </w:t>
      </w:r>
      <w:proofErr w:type="gramStart"/>
      <w:r>
        <w:rPr>
          <w:rFonts w:cs="Times New Roman"/>
          <w:szCs w:val="28"/>
        </w:rPr>
        <w:t>договора обязательного страхования гражданской ответственности владельца опасного объекта</w:t>
      </w:r>
      <w:proofErr w:type="gramEnd"/>
      <w:r>
        <w:rPr>
          <w:rFonts w:cs="Times New Roman"/>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17 - 18. Утратили силу. - </w:t>
      </w:r>
      <w:hyperlink r:id="rId16" w:history="1">
        <w:r>
          <w:rPr>
            <w:rFonts w:cs="Times New Roman"/>
            <w:color w:val="0000FF"/>
            <w:szCs w:val="28"/>
          </w:rPr>
          <w:t>Решение</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19. Выдача оформленного в установленном порядке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переводимого помещения в качестве жилого или нежилого помещения).</w:t>
      </w:r>
    </w:p>
    <w:p w:rsidR="0087154A" w:rsidRDefault="0087154A">
      <w:pPr>
        <w:widowControl w:val="0"/>
        <w:autoSpaceDE w:val="0"/>
        <w:autoSpaceDN w:val="0"/>
        <w:adjustRightInd w:val="0"/>
        <w:ind w:firstLine="540"/>
        <w:jc w:val="both"/>
        <w:rPr>
          <w:rFonts w:cs="Times New Roman"/>
          <w:szCs w:val="28"/>
        </w:rPr>
      </w:pPr>
      <w:r>
        <w:rPr>
          <w:rFonts w:cs="Times New Roman"/>
          <w:szCs w:val="28"/>
        </w:rPr>
        <w:t>20. Выдача технического паспорта (копии технического паспорта) объекта недвижимого имущества.</w:t>
      </w:r>
    </w:p>
    <w:p w:rsidR="0087154A" w:rsidRDefault="0087154A">
      <w:pPr>
        <w:widowControl w:val="0"/>
        <w:autoSpaceDE w:val="0"/>
        <w:autoSpaceDN w:val="0"/>
        <w:adjustRightInd w:val="0"/>
        <w:ind w:firstLine="540"/>
        <w:jc w:val="both"/>
        <w:rPr>
          <w:rFonts w:cs="Times New Roman"/>
          <w:szCs w:val="28"/>
        </w:rPr>
      </w:pPr>
      <w:r>
        <w:rPr>
          <w:rFonts w:cs="Times New Roman"/>
          <w:szCs w:val="28"/>
        </w:rPr>
        <w:t>21. Выдача оформленного в установленном порядке проекта переустройства и (или) перепланировки переустраиваемого и (или) перепланируемого жилого помещения.</w:t>
      </w:r>
    </w:p>
    <w:p w:rsidR="0087154A" w:rsidRDefault="0087154A">
      <w:pPr>
        <w:widowControl w:val="0"/>
        <w:autoSpaceDE w:val="0"/>
        <w:autoSpaceDN w:val="0"/>
        <w:adjustRightInd w:val="0"/>
        <w:ind w:firstLine="540"/>
        <w:jc w:val="both"/>
        <w:rPr>
          <w:rFonts w:cs="Times New Roman"/>
          <w:szCs w:val="28"/>
        </w:rPr>
      </w:pPr>
      <w:r>
        <w:rPr>
          <w:rFonts w:cs="Times New Roman"/>
          <w:szCs w:val="28"/>
        </w:rPr>
        <w:t>22. Выдача копии топографического плана (М 1:500) с нанесенным участком размещения рекламной конструкции с отметкой лица, давшего согласие на присоединение рекламной конструкции.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23. Оформление согласия собственника либо иного законного владельца </w:t>
      </w:r>
      <w:r>
        <w:rPr>
          <w:rFonts w:cs="Times New Roman"/>
          <w:szCs w:val="28"/>
        </w:rPr>
        <w:lastRenderedPageBreak/>
        <w:t>недвижимого имущества, не находящегося в государственной или муниципальной собственности,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rsidR="0087154A" w:rsidRDefault="0087154A">
      <w:pPr>
        <w:widowControl w:val="0"/>
        <w:autoSpaceDE w:val="0"/>
        <w:autoSpaceDN w:val="0"/>
        <w:adjustRightInd w:val="0"/>
        <w:jc w:val="both"/>
        <w:rPr>
          <w:rFonts w:cs="Times New Roman"/>
          <w:szCs w:val="28"/>
        </w:rPr>
      </w:pPr>
      <w:r>
        <w:rPr>
          <w:rFonts w:cs="Times New Roman"/>
          <w:szCs w:val="28"/>
        </w:rPr>
        <w:t xml:space="preserve">(в ред. </w:t>
      </w:r>
      <w:hyperlink r:id="rId17" w:history="1">
        <w:r>
          <w:rPr>
            <w:rFonts w:cs="Times New Roman"/>
            <w:color w:val="0000FF"/>
            <w:szCs w:val="28"/>
          </w:rPr>
          <w:t>Решения</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24. Выдача конструктивных чертежей рекламной конструкции и способов ее крепления, подтвержденных расчетами конструкций и расчетами основания фундамента по несущей способности и деформациям.</w:t>
      </w:r>
    </w:p>
    <w:p w:rsidR="0087154A" w:rsidRDefault="0087154A">
      <w:pPr>
        <w:widowControl w:val="0"/>
        <w:autoSpaceDE w:val="0"/>
        <w:autoSpaceDN w:val="0"/>
        <w:adjustRightInd w:val="0"/>
        <w:ind w:firstLine="540"/>
        <w:jc w:val="both"/>
        <w:rPr>
          <w:rFonts w:cs="Times New Roman"/>
          <w:szCs w:val="28"/>
        </w:rPr>
      </w:pPr>
      <w:r>
        <w:rPr>
          <w:rFonts w:cs="Times New Roman"/>
          <w:szCs w:val="28"/>
        </w:rPr>
        <w:t>25. Выдача проекта электроустановки рекламной конструкции.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26. Выдача заключения о техническом состоянии и несущей способности кровли здания, сооружения, павильона (для крышных установок).</w:t>
      </w:r>
    </w:p>
    <w:p w:rsidR="0087154A" w:rsidRDefault="0087154A">
      <w:pPr>
        <w:widowControl w:val="0"/>
        <w:autoSpaceDE w:val="0"/>
        <w:autoSpaceDN w:val="0"/>
        <w:adjustRightInd w:val="0"/>
        <w:ind w:firstLine="540"/>
        <w:jc w:val="both"/>
        <w:rPr>
          <w:rFonts w:cs="Times New Roman"/>
          <w:szCs w:val="28"/>
        </w:rPr>
      </w:pPr>
      <w:r>
        <w:rPr>
          <w:rFonts w:cs="Times New Roman"/>
          <w:szCs w:val="28"/>
        </w:rPr>
        <w:t>27. Выдача разрешения собственника земельного участка на проектирование на этом земельном участке.</w:t>
      </w:r>
    </w:p>
    <w:p w:rsidR="0087154A" w:rsidRDefault="0087154A">
      <w:pPr>
        <w:widowControl w:val="0"/>
        <w:autoSpaceDE w:val="0"/>
        <w:autoSpaceDN w:val="0"/>
        <w:adjustRightInd w:val="0"/>
        <w:ind w:firstLine="540"/>
        <w:jc w:val="both"/>
        <w:rPr>
          <w:rFonts w:cs="Times New Roman"/>
          <w:szCs w:val="28"/>
        </w:rPr>
      </w:pPr>
      <w:r>
        <w:rPr>
          <w:rFonts w:cs="Times New Roman"/>
          <w:szCs w:val="28"/>
        </w:rPr>
        <w:t>28. Выдача заключения психолого-медико-педагогической (медико-психолого-педагогической) комиссии.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29. Выдача выписки из домовой книги (выписки из домовой книги с наличием сведений об отсутствии задолженности по оплате за жилое помещение и коммунальные услуги).</w:t>
      </w:r>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w:t>
      </w:r>
      <w:hyperlink r:id="rId18" w:history="1">
        <w:r>
          <w:rPr>
            <w:rFonts w:cs="Times New Roman"/>
            <w:color w:val="0000FF"/>
            <w:szCs w:val="28"/>
          </w:rPr>
          <w:t>Решения</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30. Выдача выписки из финансово-лицевого счета (выписки из финансово-лицевого счета с наличием сведений об отсутствии задолженности по оплате за жилое помещение и коммунальные услуги).</w:t>
      </w:r>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w:t>
      </w:r>
      <w:hyperlink r:id="rId19" w:history="1">
        <w:r>
          <w:rPr>
            <w:rFonts w:cs="Times New Roman"/>
            <w:color w:val="0000FF"/>
            <w:szCs w:val="28"/>
          </w:rPr>
          <w:t>Решения</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31. </w:t>
      </w:r>
      <w:proofErr w:type="gramStart"/>
      <w:r>
        <w:rPr>
          <w:rFonts w:cs="Times New Roman"/>
          <w:szCs w:val="28"/>
        </w:rPr>
        <w:t xml:space="preserve">Выдача заключения правления садоводческого, огороднического или дачного некоммерческого объединения граждан, в котором указывается гражданин, за которым закреплен земельный участок, указанный в </w:t>
      </w:r>
      <w:hyperlink r:id="rId20" w:history="1">
        <w:r>
          <w:rPr>
            <w:rFonts w:cs="Times New Roman"/>
            <w:color w:val="0000FF"/>
            <w:szCs w:val="28"/>
          </w:rPr>
          <w:t>пункте 4 статьи 28</w:t>
        </w:r>
      </w:hyperlink>
      <w:r>
        <w:rPr>
          <w:rFonts w:cs="Times New Roman"/>
          <w:szCs w:val="28"/>
        </w:rPr>
        <w:t xml:space="preserve"> Федерального закона от 15.04.1998 N 66-ФЗ "О садоводческих, огороднических и дачных некоммерческих объединениях граждан", и подтверждается соответствие описания местоположения такого земельного участка местоположению земельного участка, фактически используемого гражданином.</w:t>
      </w:r>
      <w:proofErr w:type="gramEnd"/>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32. Выдача описания местоположения земельного участка, относящегося к имуществу общего пользования садоводческого, огороднического или дачного некоммерческого объединения граждан, </w:t>
      </w:r>
      <w:proofErr w:type="gramStart"/>
      <w:r>
        <w:rPr>
          <w:rFonts w:cs="Times New Roman"/>
          <w:szCs w:val="28"/>
        </w:rPr>
        <w:t>подготовленное</w:t>
      </w:r>
      <w:proofErr w:type="gramEnd"/>
      <w:r>
        <w:rPr>
          <w:rFonts w:cs="Times New Roman"/>
          <w:szCs w:val="28"/>
        </w:rPr>
        <w:t xml:space="preserve"> садоводческим, огородническим или дачным некоммерческим объединением граждан.</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33. Выдача выписки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садоводческого, огороднического или дачного некоммерческого объединения граждан, в собственность садоводческого, огороднического или дачного </w:t>
      </w:r>
      <w:r>
        <w:rPr>
          <w:rFonts w:cs="Times New Roman"/>
          <w:szCs w:val="28"/>
        </w:rPr>
        <w:lastRenderedPageBreak/>
        <w:t>некоммерческого объединения граждан.</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34. </w:t>
      </w:r>
      <w:proofErr w:type="gramStart"/>
      <w:r>
        <w:rPr>
          <w:rFonts w:cs="Times New Roman"/>
          <w:szCs w:val="28"/>
        </w:rPr>
        <w:t>Выдача выписки из решения общего собрания членов садоводческого, огороднического или дачного некоммерческого объединения граждан (собрания уполномоченных), в соответствии с которым заявитель был уполномочен на подачу заявления о предоставлении земельного участка, относящегося к имуществу общего пользования садоводческого, огороднического или дачного некоммерческого объединения граждан, в собственность садоводческого, огороднического или дачного некоммерческого объединения граждан.</w:t>
      </w:r>
      <w:proofErr w:type="gramEnd"/>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35. </w:t>
      </w:r>
      <w:proofErr w:type="gramStart"/>
      <w:r>
        <w:rPr>
          <w:rFonts w:cs="Times New Roman"/>
          <w:szCs w:val="28"/>
        </w:rPr>
        <w:t xml:space="preserve">Выдача документа (его копии),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законодательством, если данное обстоятельство не следует из документов, указанных в </w:t>
      </w:r>
      <w:hyperlink r:id="rId21" w:history="1">
        <w:r>
          <w:rPr>
            <w:rFonts w:cs="Times New Roman"/>
            <w:color w:val="0000FF"/>
            <w:szCs w:val="28"/>
          </w:rPr>
          <w:t>пунктах 1</w:t>
        </w:r>
      </w:hyperlink>
      <w:r>
        <w:rPr>
          <w:rFonts w:cs="Times New Roman"/>
          <w:szCs w:val="28"/>
        </w:rPr>
        <w:t xml:space="preserve"> - </w:t>
      </w:r>
      <w:hyperlink r:id="rId22" w:history="1">
        <w:r>
          <w:rPr>
            <w:rFonts w:cs="Times New Roman"/>
            <w:color w:val="0000FF"/>
            <w:szCs w:val="28"/>
          </w:rPr>
          <w:t>6</w:t>
        </w:r>
      </w:hyperlink>
      <w:r>
        <w:rPr>
          <w:rFonts w:cs="Times New Roman"/>
          <w:szCs w:val="28"/>
        </w:rPr>
        <w:t xml:space="preserve"> Перечня документов, необходимых для приобретения прав на земельный участок, утвержденного Приказом Министерства экономического</w:t>
      </w:r>
      <w:proofErr w:type="gramEnd"/>
      <w:r>
        <w:rPr>
          <w:rFonts w:cs="Times New Roman"/>
          <w:szCs w:val="28"/>
        </w:rPr>
        <w:t xml:space="preserve"> развития Российской Федерации от 13.09.2011 N 475.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36. Исключен. - </w:t>
      </w:r>
      <w:hyperlink r:id="rId23" w:history="1">
        <w:r>
          <w:rPr>
            <w:rFonts w:cs="Times New Roman"/>
            <w:color w:val="0000FF"/>
            <w:szCs w:val="28"/>
          </w:rPr>
          <w:t>Решение</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37. Выдача документов, подтверждающих право проживания одной семьей, не относящихся к документам, предусмотренным </w:t>
      </w:r>
      <w:hyperlink r:id="rId24" w:history="1">
        <w:r>
          <w:rPr>
            <w:rFonts w:cs="Times New Roman"/>
            <w:color w:val="0000FF"/>
            <w:szCs w:val="28"/>
          </w:rPr>
          <w:t>пунктом 6 статьи 7</w:t>
        </w:r>
      </w:hyperlink>
      <w:r>
        <w:rPr>
          <w:rFonts w:cs="Times New Roman"/>
          <w:szCs w:val="28"/>
        </w:rPr>
        <w:t xml:space="preserve"> Федерального закона от 27.07.2010 N 210-ФЗ "Об организации предоставления государственных и муниципальных услуг".</w:t>
      </w:r>
    </w:p>
    <w:p w:rsidR="0087154A" w:rsidRDefault="0087154A">
      <w:pPr>
        <w:widowControl w:val="0"/>
        <w:pBdr>
          <w:top w:val="single" w:sz="6" w:space="0" w:color="auto"/>
        </w:pBdr>
        <w:autoSpaceDE w:val="0"/>
        <w:autoSpaceDN w:val="0"/>
        <w:adjustRightInd w:val="0"/>
        <w:spacing w:before="100" w:after="100"/>
        <w:rPr>
          <w:rFonts w:cs="Times New Roman"/>
          <w:sz w:val="2"/>
          <w:szCs w:val="2"/>
        </w:rPr>
      </w:pPr>
    </w:p>
    <w:p w:rsidR="0087154A" w:rsidRDefault="0087154A">
      <w:pPr>
        <w:widowControl w:val="0"/>
        <w:autoSpaceDE w:val="0"/>
        <w:autoSpaceDN w:val="0"/>
        <w:adjustRightInd w:val="0"/>
        <w:ind w:firstLine="540"/>
        <w:jc w:val="both"/>
        <w:rPr>
          <w:rFonts w:cs="Times New Roman"/>
          <w:szCs w:val="28"/>
        </w:rPr>
      </w:pPr>
      <w:r>
        <w:rPr>
          <w:rFonts w:cs="Times New Roman"/>
          <w:szCs w:val="28"/>
        </w:rPr>
        <w:t>Пункт 38 применяется до 31 декабря 2012 года включительно (</w:t>
      </w:r>
      <w:hyperlink w:anchor="Par20" w:history="1">
        <w:r>
          <w:rPr>
            <w:rFonts w:cs="Times New Roman"/>
            <w:color w:val="0000FF"/>
            <w:szCs w:val="28"/>
          </w:rPr>
          <w:t>пункт 4</w:t>
        </w:r>
      </w:hyperlink>
      <w:r>
        <w:rPr>
          <w:rFonts w:cs="Times New Roman"/>
          <w:szCs w:val="28"/>
        </w:rPr>
        <w:t xml:space="preserve"> данного документа).</w:t>
      </w:r>
    </w:p>
    <w:p w:rsidR="0087154A" w:rsidRDefault="0087154A">
      <w:pPr>
        <w:widowControl w:val="0"/>
        <w:pBdr>
          <w:top w:val="single" w:sz="6" w:space="0" w:color="auto"/>
        </w:pBdr>
        <w:autoSpaceDE w:val="0"/>
        <w:autoSpaceDN w:val="0"/>
        <w:adjustRightInd w:val="0"/>
        <w:spacing w:before="100" w:after="100"/>
        <w:rPr>
          <w:rFonts w:cs="Times New Roman"/>
          <w:sz w:val="2"/>
          <w:szCs w:val="2"/>
        </w:rPr>
      </w:pPr>
    </w:p>
    <w:p w:rsidR="0087154A" w:rsidRDefault="0087154A">
      <w:pPr>
        <w:widowControl w:val="0"/>
        <w:autoSpaceDE w:val="0"/>
        <w:autoSpaceDN w:val="0"/>
        <w:adjustRightInd w:val="0"/>
        <w:ind w:firstLine="540"/>
        <w:jc w:val="both"/>
        <w:rPr>
          <w:rFonts w:cs="Times New Roman"/>
          <w:szCs w:val="28"/>
        </w:rPr>
      </w:pPr>
      <w:r>
        <w:rPr>
          <w:rFonts w:cs="Times New Roman"/>
          <w:szCs w:val="28"/>
        </w:rPr>
        <w:t>38. Выдача документа, подтверждающего уплату государственной пошлины в размере, установленном законодательством о налогах и сборах.</w:t>
      </w:r>
    </w:p>
    <w:p w:rsidR="0087154A" w:rsidRDefault="0087154A">
      <w:pPr>
        <w:widowControl w:val="0"/>
        <w:autoSpaceDE w:val="0"/>
        <w:autoSpaceDN w:val="0"/>
        <w:adjustRightInd w:val="0"/>
        <w:ind w:firstLine="540"/>
        <w:jc w:val="both"/>
        <w:rPr>
          <w:rFonts w:cs="Times New Roman"/>
          <w:szCs w:val="28"/>
        </w:rPr>
      </w:pPr>
      <w:r>
        <w:rPr>
          <w:rFonts w:cs="Times New Roman"/>
          <w:szCs w:val="28"/>
        </w:rPr>
        <w:t>39. Выдача выписки со ссудного счета, подтверждающей получение кредита в российских кредитных организациях.</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40. </w:t>
      </w:r>
      <w:proofErr w:type="gramStart"/>
      <w:r>
        <w:rPr>
          <w:rFonts w:cs="Times New Roman"/>
          <w:szCs w:val="28"/>
        </w:rPr>
        <w:t xml:space="preserve">Подтверждение российской кредитной организацией, лизингодателем оформленного </w:t>
      </w:r>
      <w:hyperlink r:id="rId25" w:history="1">
        <w:r>
          <w:rPr>
            <w:rFonts w:cs="Times New Roman"/>
            <w:color w:val="0000FF"/>
            <w:szCs w:val="28"/>
          </w:rPr>
          <w:t>расчета</w:t>
        </w:r>
      </w:hyperlink>
      <w:r>
        <w:rPr>
          <w:rFonts w:cs="Times New Roman"/>
          <w:szCs w:val="28"/>
        </w:rPr>
        <w:t xml:space="preserve"> субсидии по форме согласно приложению 3 к Положению о порядке предоставления субсидий субъектам малого и среднего предпринимательства - производителям товаров, работ, услуг в целях возмещения затрат по уплате части процентов по кредитам, полученным в российских кредитных организациях, и затрат по уплате части лизинговых платежей по договорам лизинга имущества, возникающих в связи с реализацией проектов</w:t>
      </w:r>
      <w:proofErr w:type="gramEnd"/>
      <w:r>
        <w:rPr>
          <w:rFonts w:cs="Times New Roman"/>
          <w:szCs w:val="28"/>
        </w:rPr>
        <w:t xml:space="preserve">, связанных с производством (реализацией) товаров, выполнением работ, оказанием услуг, </w:t>
      </w:r>
      <w:proofErr w:type="gramStart"/>
      <w:r>
        <w:rPr>
          <w:rFonts w:cs="Times New Roman"/>
          <w:szCs w:val="28"/>
        </w:rPr>
        <w:t>утвержденному</w:t>
      </w:r>
      <w:proofErr w:type="gramEnd"/>
      <w:r>
        <w:rPr>
          <w:rFonts w:cs="Times New Roman"/>
          <w:szCs w:val="28"/>
        </w:rPr>
        <w:t xml:space="preserve"> Постановлением Главы города Красноярска от 12.08.2008 N 408.</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41. Выдача документов (их копий), которыми банк подтверждает уплату процентов за пользование кредитом и основного долга по кредитному договору на текущую дату с разбивкой по месяцам, с указанием остатков </w:t>
      </w:r>
      <w:r>
        <w:rPr>
          <w:rFonts w:cs="Times New Roman"/>
          <w:szCs w:val="28"/>
        </w:rPr>
        <w:lastRenderedPageBreak/>
        <w:t>ссудной задолженности на начало каждого месяца.</w:t>
      </w:r>
    </w:p>
    <w:p w:rsidR="0087154A" w:rsidRDefault="0087154A">
      <w:pPr>
        <w:widowControl w:val="0"/>
        <w:autoSpaceDE w:val="0"/>
        <w:autoSpaceDN w:val="0"/>
        <w:adjustRightInd w:val="0"/>
        <w:ind w:firstLine="540"/>
        <w:jc w:val="both"/>
        <w:rPr>
          <w:rFonts w:cs="Times New Roman"/>
          <w:szCs w:val="28"/>
        </w:rPr>
      </w:pPr>
      <w:r>
        <w:rPr>
          <w:rFonts w:cs="Times New Roman"/>
          <w:szCs w:val="28"/>
        </w:rPr>
        <w:t>42. Выдача документов (их копий), которыми лизингодатель подтверждает получение лизинговых платежей в сроки, предусмотренные договором лизинга.</w:t>
      </w:r>
    </w:p>
    <w:p w:rsidR="0087154A" w:rsidRDefault="0087154A">
      <w:pPr>
        <w:widowControl w:val="0"/>
        <w:autoSpaceDE w:val="0"/>
        <w:autoSpaceDN w:val="0"/>
        <w:adjustRightInd w:val="0"/>
        <w:ind w:firstLine="540"/>
        <w:jc w:val="both"/>
        <w:rPr>
          <w:rFonts w:cs="Times New Roman"/>
          <w:szCs w:val="28"/>
        </w:rPr>
      </w:pPr>
      <w:r>
        <w:rPr>
          <w:rFonts w:cs="Times New Roman"/>
          <w:szCs w:val="28"/>
        </w:rPr>
        <w:t>43. Выдача справки о наличии или отсутствии у заявителя и членов его семьи другого жилого помещения на праве собственности организациями по государственному техническому учету и (или) технической инвентаризации.</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44. Согласование </w:t>
      </w:r>
      <w:proofErr w:type="gramStart"/>
      <w:r>
        <w:rPr>
          <w:rFonts w:cs="Times New Roman"/>
          <w:szCs w:val="28"/>
        </w:rPr>
        <w:t>схемы выбора местоположения остановочных пунктов городского маршрута регулярных перевозок</w:t>
      </w:r>
      <w:proofErr w:type="gramEnd"/>
      <w:r>
        <w:rPr>
          <w:rFonts w:cs="Times New Roman"/>
          <w:szCs w:val="28"/>
        </w:rPr>
        <w:t xml:space="preserve"> с дорожными, коммунальными организациями.</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45 - 47. Утратили силу. - </w:t>
      </w:r>
      <w:hyperlink r:id="rId26" w:history="1">
        <w:r>
          <w:rPr>
            <w:rFonts w:cs="Times New Roman"/>
            <w:color w:val="0000FF"/>
            <w:szCs w:val="28"/>
          </w:rPr>
          <w:t>Решение</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48. </w:t>
      </w:r>
      <w:proofErr w:type="gramStart"/>
      <w:r>
        <w:rPr>
          <w:rFonts w:cs="Times New Roman"/>
          <w:szCs w:val="28"/>
        </w:rPr>
        <w:t>Осуществление государственного кадастрового учета земельного участка государственными бюджетными учреждениями, подведомственными федеральному органу исполнительной власти, уполномоченному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в случае, если не осуществлен государственный кадастровый учет земельного участка или отсутствуют необходимые для государственного кадастрового учета документы.</w:t>
      </w:r>
      <w:proofErr w:type="gramEnd"/>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49. </w:t>
      </w:r>
      <w:proofErr w:type="gramStart"/>
      <w:r>
        <w:rPr>
          <w:rFonts w:cs="Times New Roman"/>
          <w:szCs w:val="28"/>
        </w:rPr>
        <w:t>Выдача заверенной образовательным учреждением высшего и среднего профессионального образования либо начального профессионального образования (для студентов, получающих социальные стипендии) копии справки органа социальной защиты населения по месту жительства (расположенного за пределами города Красноярска) для получения государственной социальной стипендии.</w:t>
      </w:r>
      <w:proofErr w:type="gramEnd"/>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п</w:t>
      </w:r>
      <w:proofErr w:type="gramEnd"/>
      <w:r>
        <w:rPr>
          <w:rFonts w:cs="Times New Roman"/>
          <w:szCs w:val="28"/>
        </w:rPr>
        <w:t xml:space="preserve">. 49 введен </w:t>
      </w:r>
      <w:hyperlink r:id="rId27" w:history="1">
        <w:r>
          <w:rPr>
            <w:rFonts w:cs="Times New Roman"/>
            <w:color w:val="0000FF"/>
            <w:szCs w:val="28"/>
          </w:rPr>
          <w:t>Решением</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50. Выдача документации по планировке территории.</w:t>
      </w:r>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п</w:t>
      </w:r>
      <w:proofErr w:type="gramEnd"/>
      <w:r>
        <w:rPr>
          <w:rFonts w:cs="Times New Roman"/>
          <w:szCs w:val="28"/>
        </w:rPr>
        <w:t xml:space="preserve">. 50 введен </w:t>
      </w:r>
      <w:hyperlink r:id="rId28" w:history="1">
        <w:r>
          <w:rPr>
            <w:rFonts w:cs="Times New Roman"/>
            <w:color w:val="0000FF"/>
            <w:szCs w:val="28"/>
          </w:rPr>
          <w:t>Решением</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51. Выдача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предусмотренном </w:t>
      </w:r>
      <w:hyperlink r:id="rId29" w:history="1">
        <w:r>
          <w:rPr>
            <w:rFonts w:cs="Times New Roman"/>
            <w:color w:val="0000FF"/>
            <w:szCs w:val="28"/>
          </w:rPr>
          <w:t>пунктом 7 части 7 статьи 51</w:t>
        </w:r>
      </w:hyperlink>
      <w:r>
        <w:rPr>
          <w:rFonts w:cs="Times New Roman"/>
          <w:szCs w:val="28"/>
        </w:rPr>
        <w:t xml:space="preserve"> Градостроительного кодекса Российской Федерации.</w:t>
      </w:r>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п</w:t>
      </w:r>
      <w:proofErr w:type="gramEnd"/>
      <w:r>
        <w:rPr>
          <w:rFonts w:cs="Times New Roman"/>
          <w:szCs w:val="28"/>
        </w:rPr>
        <w:t xml:space="preserve">. 51 введен </w:t>
      </w:r>
      <w:hyperlink r:id="rId30" w:history="1">
        <w:r>
          <w:rPr>
            <w:rFonts w:cs="Times New Roman"/>
            <w:color w:val="0000FF"/>
            <w:szCs w:val="28"/>
          </w:rPr>
          <w:t>Решением</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52. Выдача технического плана, подготовленного в соответствии с требованиями </w:t>
      </w:r>
      <w:hyperlink r:id="rId31" w:history="1">
        <w:r>
          <w:rPr>
            <w:rFonts w:cs="Times New Roman"/>
            <w:color w:val="0000FF"/>
            <w:szCs w:val="28"/>
          </w:rPr>
          <w:t>статьи 41</w:t>
        </w:r>
      </w:hyperlink>
      <w:r>
        <w:rPr>
          <w:rFonts w:cs="Times New Roman"/>
          <w:szCs w:val="28"/>
        </w:rPr>
        <w:t xml:space="preserve"> Федерального закона "О государственном кадастре недвижимости".</w:t>
      </w:r>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п</w:t>
      </w:r>
      <w:proofErr w:type="gramEnd"/>
      <w:r>
        <w:rPr>
          <w:rFonts w:cs="Times New Roman"/>
          <w:szCs w:val="28"/>
        </w:rPr>
        <w:t xml:space="preserve">. 52 введен </w:t>
      </w:r>
      <w:hyperlink r:id="rId32" w:history="1">
        <w:r>
          <w:rPr>
            <w:rFonts w:cs="Times New Roman"/>
            <w:color w:val="0000FF"/>
            <w:szCs w:val="28"/>
          </w:rPr>
          <w:t>Решением</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53. Выдача плана границ земельного участка (копии плана границ земельного участка).</w:t>
      </w:r>
    </w:p>
    <w:p w:rsidR="0087154A" w:rsidRDefault="0087154A">
      <w:pPr>
        <w:widowControl w:val="0"/>
        <w:autoSpaceDE w:val="0"/>
        <w:autoSpaceDN w:val="0"/>
        <w:adjustRightInd w:val="0"/>
        <w:jc w:val="both"/>
        <w:rPr>
          <w:rFonts w:cs="Times New Roman"/>
          <w:szCs w:val="28"/>
        </w:rPr>
      </w:pPr>
      <w:r>
        <w:rPr>
          <w:rFonts w:cs="Times New Roman"/>
          <w:szCs w:val="28"/>
        </w:rPr>
        <w:t xml:space="preserve">(п. 53 </w:t>
      </w:r>
      <w:proofErr w:type="gramStart"/>
      <w:r>
        <w:rPr>
          <w:rFonts w:cs="Times New Roman"/>
          <w:szCs w:val="28"/>
        </w:rPr>
        <w:t>введен</w:t>
      </w:r>
      <w:proofErr w:type="gramEnd"/>
      <w:r>
        <w:rPr>
          <w:rFonts w:cs="Times New Roman"/>
          <w:szCs w:val="28"/>
        </w:rPr>
        <w:t xml:space="preserve"> </w:t>
      </w:r>
      <w:hyperlink r:id="rId33" w:history="1">
        <w:r>
          <w:rPr>
            <w:rFonts w:cs="Times New Roman"/>
            <w:color w:val="0000FF"/>
            <w:szCs w:val="28"/>
          </w:rPr>
          <w:t>Решением</w:t>
        </w:r>
      </w:hyperlink>
      <w:r>
        <w:rPr>
          <w:rFonts w:cs="Times New Roman"/>
          <w:szCs w:val="28"/>
        </w:rPr>
        <w:t xml:space="preserve"> Красноярского городского Совета депутатов от </w:t>
      </w:r>
      <w:r>
        <w:rPr>
          <w:rFonts w:cs="Times New Roman"/>
          <w:szCs w:val="28"/>
        </w:rPr>
        <w:lastRenderedPageBreak/>
        <w:t>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54. Выдача документа (его копии), подтверждающего наличие у заявителя на получение муниципальной услуги статуса резидента инновационного </w:t>
      </w:r>
      <w:proofErr w:type="gramStart"/>
      <w:r>
        <w:rPr>
          <w:rFonts w:cs="Times New Roman"/>
          <w:szCs w:val="28"/>
        </w:rPr>
        <w:t>бизнес-инкубатора</w:t>
      </w:r>
      <w:proofErr w:type="gramEnd"/>
      <w:r>
        <w:rPr>
          <w:rFonts w:cs="Times New Roman"/>
          <w:szCs w:val="28"/>
        </w:rPr>
        <w:t>, с указанием наименования инновационного проекта, в соответствии с которым получен статус резидента инновационного бизнес-инкубатора.</w:t>
      </w:r>
    </w:p>
    <w:p w:rsidR="0087154A" w:rsidRDefault="0087154A">
      <w:pPr>
        <w:widowControl w:val="0"/>
        <w:autoSpaceDE w:val="0"/>
        <w:autoSpaceDN w:val="0"/>
        <w:adjustRightInd w:val="0"/>
        <w:jc w:val="both"/>
        <w:rPr>
          <w:rFonts w:cs="Times New Roman"/>
          <w:szCs w:val="28"/>
        </w:rPr>
      </w:pPr>
      <w:r>
        <w:rPr>
          <w:rFonts w:cs="Times New Roman"/>
          <w:szCs w:val="28"/>
        </w:rPr>
        <w:t xml:space="preserve">(п. 54 </w:t>
      </w:r>
      <w:proofErr w:type="gramStart"/>
      <w:r>
        <w:rPr>
          <w:rFonts w:cs="Times New Roman"/>
          <w:szCs w:val="28"/>
        </w:rPr>
        <w:t>введен</w:t>
      </w:r>
      <w:proofErr w:type="gramEnd"/>
      <w:r>
        <w:rPr>
          <w:rFonts w:cs="Times New Roman"/>
          <w:szCs w:val="28"/>
        </w:rPr>
        <w:t xml:space="preserve"> </w:t>
      </w:r>
      <w:hyperlink r:id="rId34" w:history="1">
        <w:r>
          <w:rPr>
            <w:rFonts w:cs="Times New Roman"/>
            <w:color w:val="0000FF"/>
            <w:szCs w:val="28"/>
          </w:rPr>
          <w:t>Решением</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55. Выдача экспертного заключения (его копии) по заявленному инновационному проекту от федеральных и международных институтов развития, включая: </w:t>
      </w:r>
      <w:proofErr w:type="gramStart"/>
      <w:r>
        <w:rPr>
          <w:rFonts w:cs="Times New Roman"/>
          <w:szCs w:val="28"/>
        </w:rPr>
        <w:t>Фонд содействия развитию малых форм предприятий в научно-технической сфере; Российский фонд технологического развития; Российский фонд фундаментальных исследований; открытое акционерное общество "РОСНАНО"; открытое акционерное общество "Российская венчурная компания"; закрытые паевые инвестиционные фонды особо рисковых (венчурных) инвестиций, созданные на условиях частно-государственного партнерства в рамках программ Минэкономразвития России по поддержке малого и среднего предпринимательства.</w:t>
      </w:r>
      <w:proofErr w:type="gramEnd"/>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п</w:t>
      </w:r>
      <w:proofErr w:type="gramEnd"/>
      <w:r>
        <w:rPr>
          <w:rFonts w:cs="Times New Roman"/>
          <w:szCs w:val="28"/>
        </w:rPr>
        <w:t xml:space="preserve">. 55 введен </w:t>
      </w:r>
      <w:hyperlink r:id="rId35" w:history="1">
        <w:r>
          <w:rPr>
            <w:rFonts w:cs="Times New Roman"/>
            <w:color w:val="0000FF"/>
            <w:szCs w:val="28"/>
          </w:rPr>
          <w:t>Решением</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r>
        <w:rPr>
          <w:rFonts w:cs="Times New Roman"/>
          <w:szCs w:val="28"/>
        </w:rPr>
        <w:t xml:space="preserve">56. Выдача </w:t>
      </w:r>
      <w:hyperlink r:id="rId36" w:history="1">
        <w:r>
          <w:rPr>
            <w:rFonts w:cs="Times New Roman"/>
            <w:color w:val="0000FF"/>
            <w:szCs w:val="28"/>
          </w:rPr>
          <w:t>справки</w:t>
        </w:r>
      </w:hyperlink>
      <w:r>
        <w:rPr>
          <w:rFonts w:cs="Times New Roman"/>
          <w:szCs w:val="28"/>
        </w:rPr>
        <w:t xml:space="preserve"> о рождении по форме N 25, утвержденной Постановлением Правительства Российской Федерации от 31.10.1998 N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87154A" w:rsidRDefault="0087154A">
      <w:pPr>
        <w:widowControl w:val="0"/>
        <w:autoSpaceDE w:val="0"/>
        <w:autoSpaceDN w:val="0"/>
        <w:adjustRightInd w:val="0"/>
        <w:jc w:val="both"/>
        <w:rPr>
          <w:rFonts w:cs="Times New Roman"/>
          <w:szCs w:val="28"/>
        </w:rPr>
      </w:pPr>
      <w:r>
        <w:rPr>
          <w:rFonts w:cs="Times New Roman"/>
          <w:szCs w:val="28"/>
        </w:rPr>
        <w:t>(</w:t>
      </w:r>
      <w:proofErr w:type="gramStart"/>
      <w:r>
        <w:rPr>
          <w:rFonts w:cs="Times New Roman"/>
          <w:szCs w:val="28"/>
        </w:rPr>
        <w:t>п</w:t>
      </w:r>
      <w:proofErr w:type="gramEnd"/>
      <w:r>
        <w:rPr>
          <w:rFonts w:cs="Times New Roman"/>
          <w:szCs w:val="28"/>
        </w:rPr>
        <w:t xml:space="preserve">. 56 введен </w:t>
      </w:r>
      <w:hyperlink r:id="rId37" w:history="1">
        <w:r>
          <w:rPr>
            <w:rFonts w:cs="Times New Roman"/>
            <w:color w:val="0000FF"/>
            <w:szCs w:val="28"/>
          </w:rPr>
          <w:t>Решением</w:t>
        </w:r>
      </w:hyperlink>
      <w:r>
        <w:rPr>
          <w:rFonts w:cs="Times New Roman"/>
          <w:szCs w:val="28"/>
        </w:rPr>
        <w:t xml:space="preserve"> Красноярского городского Совета депутатов от 11.06.2013 N 23-365)</w:t>
      </w:r>
    </w:p>
    <w:p w:rsidR="0087154A" w:rsidRDefault="0087154A">
      <w:pPr>
        <w:widowControl w:val="0"/>
        <w:autoSpaceDE w:val="0"/>
        <w:autoSpaceDN w:val="0"/>
        <w:adjustRightInd w:val="0"/>
        <w:ind w:firstLine="540"/>
        <w:jc w:val="both"/>
        <w:rPr>
          <w:rFonts w:cs="Times New Roman"/>
          <w:szCs w:val="28"/>
        </w:rPr>
      </w:pPr>
    </w:p>
    <w:p w:rsidR="0087154A" w:rsidRDefault="0087154A">
      <w:pPr>
        <w:widowControl w:val="0"/>
        <w:autoSpaceDE w:val="0"/>
        <w:autoSpaceDN w:val="0"/>
        <w:adjustRightInd w:val="0"/>
        <w:ind w:firstLine="540"/>
        <w:jc w:val="both"/>
        <w:rPr>
          <w:rFonts w:cs="Times New Roman"/>
          <w:szCs w:val="28"/>
        </w:rPr>
      </w:pPr>
    </w:p>
    <w:p w:rsidR="0087154A" w:rsidRDefault="0087154A">
      <w:pPr>
        <w:widowControl w:val="0"/>
        <w:pBdr>
          <w:top w:val="single" w:sz="6" w:space="0" w:color="auto"/>
        </w:pBdr>
        <w:autoSpaceDE w:val="0"/>
        <w:autoSpaceDN w:val="0"/>
        <w:adjustRightInd w:val="0"/>
        <w:spacing w:before="100" w:after="100"/>
        <w:rPr>
          <w:rFonts w:cs="Times New Roman"/>
          <w:sz w:val="2"/>
          <w:szCs w:val="2"/>
        </w:rPr>
      </w:pPr>
    </w:p>
    <w:p w:rsidR="0063449C" w:rsidRDefault="0063449C">
      <w:bookmarkStart w:id="4" w:name="_GoBack"/>
      <w:bookmarkEnd w:id="4"/>
    </w:p>
    <w:sectPr w:rsidR="0063449C" w:rsidSect="006602FD">
      <w:type w:val="continuous"/>
      <w:pgSz w:w="11906" w:h="16838" w:code="9"/>
      <w:pgMar w:top="1134" w:right="567" w:bottom="1134" w:left="1984"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4A"/>
    <w:rsid w:val="001E1A70"/>
    <w:rsid w:val="0063449C"/>
    <w:rsid w:val="0087154A"/>
    <w:rsid w:val="00CE6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6E"/>
    <w:rPr>
      <w:rFonts w:cstheme="minorBidi"/>
      <w:bCs w:val="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6E"/>
    <w:rPr>
      <w:rFonts w:cstheme="minorBidi"/>
      <w:bCs w:val="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DB9241E8FEE6C2A847603CFE62F2569BFBDE178E16E21C6E7D0EA9E365F168FF670EC108c1zFF" TargetMode="External"/><Relationship Id="rId18" Type="http://schemas.openxmlformats.org/officeDocument/2006/relationships/hyperlink" Target="consultantplus://offline/ref=65DB9241E8FEE6C2A8477E31E80EAD5999F780188412EA4C352255F4B46CFB3FB82857874C122F2F4CB39Cc7zCF" TargetMode="External"/><Relationship Id="rId26" Type="http://schemas.openxmlformats.org/officeDocument/2006/relationships/hyperlink" Target="consultantplus://offline/ref=65DB9241E8FEE6C2A8477E31E80EAD5999F780188412EA4C352255F4B46CFB3FB82857874C122F2F4CB39Cc7zBF" TargetMode="External"/><Relationship Id="rId39" Type="http://schemas.openxmlformats.org/officeDocument/2006/relationships/theme" Target="theme/theme1.xml"/><Relationship Id="rId21" Type="http://schemas.openxmlformats.org/officeDocument/2006/relationships/hyperlink" Target="consultantplus://offline/ref=65DB9241E8FEE6C2A847603CFE62F2569BFDD7108812E21C6E7D0EA9E365F168FF670EC5081F2E2Ec4z5F" TargetMode="External"/><Relationship Id="rId34" Type="http://schemas.openxmlformats.org/officeDocument/2006/relationships/hyperlink" Target="consultantplus://offline/ref=65DB9241E8FEE6C2A8477E31E80EAD5999F780188412EA4C352255F4B46CFB3FB82857874C122F2F4CB39Fc7zCF" TargetMode="External"/><Relationship Id="rId42" Type="http://schemas.openxmlformats.org/officeDocument/2006/relationships/customXml" Target="../customXml/item3.xml"/><Relationship Id="rId7" Type="http://schemas.openxmlformats.org/officeDocument/2006/relationships/hyperlink" Target="consultantplus://offline/ref=65DB9241E8FEE6C2A847603CFE62F2569BFADB168D12E21C6E7D0EA9E365F168FF670EC5081F2E2Ac4z5F" TargetMode="External"/><Relationship Id="rId2" Type="http://schemas.microsoft.com/office/2007/relationships/stylesWithEffects" Target="stylesWithEffects.xml"/><Relationship Id="rId16" Type="http://schemas.openxmlformats.org/officeDocument/2006/relationships/hyperlink" Target="consultantplus://offline/ref=65DB9241E8FEE6C2A8477E31E80EAD5999F780188412EA4C352255F4B46CFB3FB82857874C122F2F4CB39Dc7z6F" TargetMode="External"/><Relationship Id="rId20" Type="http://schemas.openxmlformats.org/officeDocument/2006/relationships/hyperlink" Target="consultantplus://offline/ref=65DB9241E8FEE6C2A847603CFE62F2569BFAD71D8D15E21C6E7D0EA9E365F168FF670EC6c0z0F" TargetMode="External"/><Relationship Id="rId29" Type="http://schemas.openxmlformats.org/officeDocument/2006/relationships/hyperlink" Target="consultantplus://offline/ref=65DB9241E8FEE6C2A847603CFE62F2569BFBDE178E16E21C6E7D0EA9E365F168FF670EC10Fc1zCF" TargetMode="Externa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consultantplus://offline/ref=65DB9241E8FEE6C2A8477E31E80EAD5999F780188412EA4C352255F4B46CFB3FB82857874C122F2F4CB39Dc7zBF" TargetMode="External"/><Relationship Id="rId11" Type="http://schemas.openxmlformats.org/officeDocument/2006/relationships/hyperlink" Target="consultantplus://offline/ref=65DB9241E8FEE6C2A847603CFE62F2569BFBDE178E16E21C6E7D0EA9E365F168FF670EC00Cc1z7F" TargetMode="External"/><Relationship Id="rId24" Type="http://schemas.openxmlformats.org/officeDocument/2006/relationships/hyperlink" Target="consultantplus://offline/ref=65DB9241E8FEE6C2A847603CFE62F2569BFADB168D12E21C6E7D0EA9E365F168FF670EC0c0zBF" TargetMode="External"/><Relationship Id="rId32" Type="http://schemas.openxmlformats.org/officeDocument/2006/relationships/hyperlink" Target="consultantplus://offline/ref=65DB9241E8FEE6C2A8477E31E80EAD5999F780188412EA4C352255F4B46CFB3FB82857874C122F2F4CB39Fc7zEF" TargetMode="External"/><Relationship Id="rId37" Type="http://schemas.openxmlformats.org/officeDocument/2006/relationships/hyperlink" Target="consultantplus://offline/ref=65DB9241E8FEE6C2A8477E31E80EAD5999F780188412EA4C352255F4B46CFB3FB82857874C122F2F4CB39Fc7zAF" TargetMode="External"/><Relationship Id="rId40" Type="http://schemas.openxmlformats.org/officeDocument/2006/relationships/customXml" Target="../customXml/item1.xml"/><Relationship Id="rId5" Type="http://schemas.openxmlformats.org/officeDocument/2006/relationships/hyperlink" Target="http://www.consultant.ru" TargetMode="External"/><Relationship Id="rId15" Type="http://schemas.openxmlformats.org/officeDocument/2006/relationships/hyperlink" Target="consultantplus://offline/ref=65DB9241E8FEE6C2A8477E31E80EAD5999F780188412EA4C352255F4B46CFB3FB82857874C122F2F4CB39Dc7z9F" TargetMode="External"/><Relationship Id="rId23" Type="http://schemas.openxmlformats.org/officeDocument/2006/relationships/hyperlink" Target="consultantplus://offline/ref=65DB9241E8FEE6C2A8477E31E80EAD5999F780188412EA4C352255F4B46CFB3FB82857874C122F2F4CB39Cc7zAF" TargetMode="External"/><Relationship Id="rId28" Type="http://schemas.openxmlformats.org/officeDocument/2006/relationships/hyperlink" Target="consultantplus://offline/ref=65DB9241E8FEE6C2A8477E31E80EAD5999F780188412EA4C352255F4B46CFB3FB82857874C122F2F4CB39Cc7z6F" TargetMode="External"/><Relationship Id="rId36" Type="http://schemas.openxmlformats.org/officeDocument/2006/relationships/hyperlink" Target="consultantplus://offline/ref=65DB9241E8FEE6C2A847603CFE62F2569FF4DC1C8F1CBF16662402ABE46AAE7FF82E02C4091C28c2z8F" TargetMode="External"/><Relationship Id="rId10" Type="http://schemas.openxmlformats.org/officeDocument/2006/relationships/hyperlink" Target="consultantplus://offline/ref=65DB9241E8FEE6C2A8477E31E80EAD5999F780188412EA4C352255F4B46CFB3FB82857874C122F2F4CB39Dc7z8F" TargetMode="External"/><Relationship Id="rId19" Type="http://schemas.openxmlformats.org/officeDocument/2006/relationships/hyperlink" Target="consultantplus://offline/ref=65DB9241E8FEE6C2A8477E31E80EAD5999F780188412EA4C352255F4B46CFB3FB82857874C122F2F4CB39Cc7zDF" TargetMode="External"/><Relationship Id="rId31" Type="http://schemas.openxmlformats.org/officeDocument/2006/relationships/hyperlink" Target="consultantplus://offline/ref=65DB9241E8FEE6C2A847603CFE62F2569BFBDE178E14E21C6E7D0EA9E365F168FF670EC5081F2A2Fc4zCF" TargetMode="External"/><Relationship Id="rId4" Type="http://schemas.openxmlformats.org/officeDocument/2006/relationships/webSettings" Target="webSettings.xml"/><Relationship Id="rId9" Type="http://schemas.openxmlformats.org/officeDocument/2006/relationships/hyperlink" Target="consultantplus://offline/ref=65DB9241E8FEE6C2A8477E31E80EAD5999F780188412EA4C352255F4B46CFB3FB82857874C122F2F4CB39Dc7zBF" TargetMode="External"/><Relationship Id="rId14" Type="http://schemas.openxmlformats.org/officeDocument/2006/relationships/hyperlink" Target="consultantplus://offline/ref=65DB9241E8FEE6C2A847603CFE62F2569BFBDE178E16E21C6E7D0EA9E365F168FF670EC108c1z8F" TargetMode="External"/><Relationship Id="rId22" Type="http://schemas.openxmlformats.org/officeDocument/2006/relationships/hyperlink" Target="consultantplus://offline/ref=65DB9241E8FEE6C2A847603CFE62F2569BFDD7108812E21C6E7D0EA9E365F168FF670EC5081F2E2Dc4z4F" TargetMode="External"/><Relationship Id="rId27" Type="http://schemas.openxmlformats.org/officeDocument/2006/relationships/hyperlink" Target="consultantplus://offline/ref=65DB9241E8FEE6C2A8477E31E80EAD5999F780188412EA4C352255F4B46CFB3FB82857874C122F2F4CB39Cc7z8F" TargetMode="External"/><Relationship Id="rId30" Type="http://schemas.openxmlformats.org/officeDocument/2006/relationships/hyperlink" Target="consultantplus://offline/ref=65DB9241E8FEE6C2A8477E31E80EAD5999F780188412EA4C352255F4B46CFB3FB82857874C122F2F4CB39Cc7z7F" TargetMode="External"/><Relationship Id="rId35" Type="http://schemas.openxmlformats.org/officeDocument/2006/relationships/hyperlink" Target="consultantplus://offline/ref=65DB9241E8FEE6C2A8477E31E80EAD5999F780188412EA4C352255F4B46CFB3FB82857874C122F2F4CB39Fc7zDF" TargetMode="External"/><Relationship Id="rId8" Type="http://schemas.openxmlformats.org/officeDocument/2006/relationships/hyperlink" Target="consultantplus://offline/ref=65DB9241E8FEE6C2A8477E31E80EAD5999F780188C14E94C322908FEBC35F73DBF2708904B5B2329c4zDF" TargetMode="External"/><Relationship Id="rId3" Type="http://schemas.openxmlformats.org/officeDocument/2006/relationships/settings" Target="settings.xml"/><Relationship Id="rId12" Type="http://schemas.openxmlformats.org/officeDocument/2006/relationships/hyperlink" Target="consultantplus://offline/ref=65DB9241E8FEE6C2A847603CFE62F2569BFBDE178E16E21C6E7D0EA9E365F168FF670EC001c1zDF" TargetMode="External"/><Relationship Id="rId17" Type="http://schemas.openxmlformats.org/officeDocument/2006/relationships/hyperlink" Target="consultantplus://offline/ref=65DB9241E8FEE6C2A8477E31E80EAD5999F780188412EA4C352255F4B46CFB3FB82857874C122F2F4CB39Dc7z7F" TargetMode="External"/><Relationship Id="rId25" Type="http://schemas.openxmlformats.org/officeDocument/2006/relationships/hyperlink" Target="consultantplus://offline/ref=65DB9241E8FEE6C2A8477E31E80EAD5999F780188C17E84E322B08FEBC35F73DBF2708904B5B232E4CB39876c6z6F" TargetMode="External"/><Relationship Id="rId33" Type="http://schemas.openxmlformats.org/officeDocument/2006/relationships/hyperlink" Target="consultantplus://offline/ref=65DB9241E8FEE6C2A8477E31E80EAD5999F780188412EA4C352255F4B46CFB3FB82857874C122F2F4CB39Fc7zFF" TargetMode="External"/><Relationship Id="rId3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4C8940A0A680844B9636C0A93AEBF5E" ma:contentTypeVersion="1" ma:contentTypeDescription="Создание документа." ma:contentTypeScope="" ma:versionID="0b419ba564af15cf784be3343f292ac7">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5BCDEB-0619-4FC2-A29D-63C8E647306A}"/>
</file>

<file path=customXml/itemProps2.xml><?xml version="1.0" encoding="utf-8"?>
<ds:datastoreItem xmlns:ds="http://schemas.openxmlformats.org/officeDocument/2006/customXml" ds:itemID="{1BFB8DC5-C8E4-4A78-B1C5-3049F12EAC28}"/>
</file>

<file path=customXml/itemProps3.xml><?xml version="1.0" encoding="utf-8"?>
<ds:datastoreItem xmlns:ds="http://schemas.openxmlformats.org/officeDocument/2006/customXml" ds:itemID="{2B6E2934-3674-49A7-AAAF-729A8E5BE299}"/>
</file>

<file path=docProps/app.xml><?xml version="1.0" encoding="utf-8"?>
<Properties xmlns="http://schemas.openxmlformats.org/officeDocument/2006/extended-properties" xmlns:vt="http://schemas.openxmlformats.org/officeDocument/2006/docPropsVTypes">
  <Template>Normal</Template>
  <TotalTime>1</TotalTime>
  <Pages>8</Pages>
  <Words>3296</Words>
  <Characters>18789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Роман Валерьевич</dc:creator>
  <cp:lastModifiedBy>Морозов Роман Валерьевич</cp:lastModifiedBy>
  <cp:revision>1</cp:revision>
  <dcterms:created xsi:type="dcterms:W3CDTF">2015-02-17T05:51:00Z</dcterms:created>
  <dcterms:modified xsi:type="dcterms:W3CDTF">2015-02-17T05:52:00Z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0x01010094C8940A0A680844B9636C0A93AEBF5E</vt:lpwstr>
  </property>
</Properties>
</file>