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50" w:rsidRDefault="00E7105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71050" w:rsidRDefault="00E71050">
      <w:pPr>
        <w:pStyle w:val="ConsPlusNormal"/>
        <w:jc w:val="both"/>
        <w:outlineLvl w:val="0"/>
      </w:pPr>
    </w:p>
    <w:p w:rsidR="00E71050" w:rsidRDefault="00E71050">
      <w:pPr>
        <w:pStyle w:val="ConsPlusTitle"/>
        <w:jc w:val="center"/>
        <w:outlineLvl w:val="0"/>
      </w:pPr>
      <w:r>
        <w:t>АДМИНИСТРАЦИЯ ГОРОДА КРАСНОЯРСКА</w:t>
      </w:r>
    </w:p>
    <w:p w:rsidR="00E71050" w:rsidRDefault="00E71050">
      <w:pPr>
        <w:pStyle w:val="ConsPlusTitle"/>
        <w:jc w:val="center"/>
      </w:pPr>
    </w:p>
    <w:p w:rsidR="00E71050" w:rsidRDefault="00E71050">
      <w:pPr>
        <w:pStyle w:val="ConsPlusTitle"/>
        <w:jc w:val="center"/>
      </w:pPr>
      <w:r>
        <w:t>ПОСТАНОВЛЕНИЕ</w:t>
      </w:r>
    </w:p>
    <w:p w:rsidR="00E71050" w:rsidRDefault="00E71050">
      <w:pPr>
        <w:pStyle w:val="ConsPlusTitle"/>
        <w:jc w:val="center"/>
      </w:pPr>
      <w:r>
        <w:t>от 3 марта 2014 г. N 104</w:t>
      </w:r>
    </w:p>
    <w:p w:rsidR="00E71050" w:rsidRDefault="00E71050">
      <w:pPr>
        <w:pStyle w:val="ConsPlusTitle"/>
        <w:jc w:val="center"/>
      </w:pPr>
    </w:p>
    <w:p w:rsidR="00E71050" w:rsidRDefault="00E71050">
      <w:pPr>
        <w:pStyle w:val="ConsPlusTitle"/>
        <w:jc w:val="center"/>
      </w:pPr>
      <w:r>
        <w:t xml:space="preserve">О КОМИССИИ ПО ПРЕДУПРЕЖДЕНИЮ И ЛИКВИДАЦИИ </w:t>
      </w:r>
      <w:proofErr w:type="gramStart"/>
      <w:r>
        <w:t>ЧРЕЗВЫЧАЙНЫХ</w:t>
      </w:r>
      <w:proofErr w:type="gramEnd"/>
    </w:p>
    <w:p w:rsidR="00E71050" w:rsidRDefault="00E71050">
      <w:pPr>
        <w:pStyle w:val="ConsPlusTitle"/>
        <w:jc w:val="center"/>
      </w:pPr>
      <w:r>
        <w:t>СИТУАЦИЙ И ОБЕСПЕЧЕНИЮ ПОЖАРНОЙ БЕЗОПАСНОСТИ</w:t>
      </w:r>
    </w:p>
    <w:p w:rsidR="00E71050" w:rsidRDefault="00E71050">
      <w:pPr>
        <w:pStyle w:val="ConsPlusTitle"/>
        <w:jc w:val="center"/>
      </w:pPr>
      <w:r>
        <w:t>ГОРОДА КРАСНОЯРСКА</w:t>
      </w:r>
    </w:p>
    <w:p w:rsidR="00E71050" w:rsidRDefault="00E7105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105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1050" w:rsidRDefault="00E710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1050" w:rsidRDefault="00E7105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14.05.2014 </w:t>
            </w:r>
            <w:hyperlink r:id="rId6" w:history="1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71050" w:rsidRDefault="00E710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7" w:history="1">
              <w:r>
                <w:rPr>
                  <w:color w:val="0000FF"/>
                </w:rPr>
                <w:t>N 282</w:t>
              </w:r>
            </w:hyperlink>
            <w:r>
              <w:rPr>
                <w:color w:val="392C69"/>
              </w:rPr>
              <w:t xml:space="preserve">, от 01.08.2014 </w:t>
            </w:r>
            <w:hyperlink r:id="rId8" w:history="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08.12.2017 </w:t>
            </w:r>
            <w:hyperlink r:id="rId9" w:history="1">
              <w:r>
                <w:rPr>
                  <w:color w:val="0000FF"/>
                </w:rPr>
                <w:t>N 791</w:t>
              </w:r>
            </w:hyperlink>
            <w:r>
              <w:rPr>
                <w:color w:val="392C69"/>
              </w:rPr>
              <w:t>,</w:t>
            </w:r>
          </w:p>
          <w:p w:rsidR="00E71050" w:rsidRDefault="00E710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01.07.2019 </w:t>
            </w:r>
            <w:hyperlink r:id="rId10" w:history="1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71050" w:rsidRDefault="00E71050">
      <w:pPr>
        <w:pStyle w:val="ConsPlusNormal"/>
        <w:jc w:val="both"/>
      </w:pPr>
    </w:p>
    <w:p w:rsidR="00E71050" w:rsidRDefault="00E71050">
      <w:pPr>
        <w:pStyle w:val="ConsPlusNormal"/>
        <w:ind w:firstLine="540"/>
        <w:jc w:val="both"/>
      </w:pPr>
      <w:proofErr w:type="gramStart"/>
      <w:r>
        <w:t xml:space="preserve">В целях организации и своевременного проведения мероприятий по защите населения и территории города от чрезвычайных ситуаций природного и техногенного характера, в соответствии с Федеральными законами от 21.12.1994 </w:t>
      </w:r>
      <w:hyperlink r:id="rId11" w:history="1">
        <w:r>
          <w:rPr>
            <w:color w:val="0000FF"/>
          </w:rPr>
          <w:t>N 68-ФЗ</w:t>
        </w:r>
      </w:hyperlink>
      <w:r>
        <w:t xml:space="preserve"> "О защите населения и территорий от чрезвычайных ситуаций природного и техногенного характера", от 06.10.2003 </w:t>
      </w:r>
      <w:hyperlink r:id="rId12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30.12.2003</w:t>
      </w:r>
      <w:proofErr w:type="gramEnd"/>
      <w:r>
        <w:t xml:space="preserve"> N 794 "О единой государственной системе предупреждения и ликвидации чрезвычайных ситуаций", руководствуясь </w:t>
      </w:r>
      <w:hyperlink r:id="rId14" w:history="1">
        <w:r>
          <w:rPr>
            <w:color w:val="0000FF"/>
          </w:rPr>
          <w:t>ст. ст. 41</w:t>
        </w:r>
      </w:hyperlink>
      <w:r>
        <w:t xml:space="preserve">, </w:t>
      </w:r>
      <w:hyperlink r:id="rId15" w:history="1">
        <w:r>
          <w:rPr>
            <w:color w:val="0000FF"/>
          </w:rPr>
          <w:t>58</w:t>
        </w:r>
      </w:hyperlink>
      <w:r>
        <w:t xml:space="preserve">, </w:t>
      </w:r>
      <w:hyperlink r:id="rId16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о комиссии по предупреждению и ликвидации чрезвычайных ситуаций и обеспечению пожарной безопасности города Красноярска согласно приложению.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71050" w:rsidRDefault="00E71050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пункты 2</w:t>
        </w:r>
      </w:hyperlink>
      <w:r>
        <w:t xml:space="preserve">, </w:t>
      </w:r>
      <w:hyperlink r:id="rId18" w:history="1">
        <w:r>
          <w:rPr>
            <w:color w:val="0000FF"/>
          </w:rPr>
          <w:t>3</w:t>
        </w:r>
      </w:hyperlink>
      <w:r>
        <w:t xml:space="preserve"> Постановления администрации города от 01.03.2010 N 71 "О городском звене территориальной подсистемы единой государственной системы предупреждения и ликвидации чрезвычайных ситуаций Красноярского края";</w:t>
      </w:r>
    </w:p>
    <w:p w:rsidR="00E71050" w:rsidRDefault="00E71050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05.12.2011 N 559 "О внесении изменений в Постановление администрации города от 01.03.2010 N 71";</w:t>
      </w:r>
    </w:p>
    <w:p w:rsidR="00E71050" w:rsidRDefault="00E71050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пункт 2</w:t>
        </w:r>
      </w:hyperlink>
      <w:r>
        <w:t xml:space="preserve"> Постановления администрации города от 20.04.2012 N 159 "О внесении изменений в Постановления администрации города от 29.12.2007 N 16-а, от 01.03.2010 N 71".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"Городские новости" и разместить на официальном сайте администрации города.</w:t>
      </w:r>
    </w:p>
    <w:p w:rsidR="00E71050" w:rsidRDefault="00E71050">
      <w:pPr>
        <w:pStyle w:val="ConsPlusNormal"/>
        <w:jc w:val="both"/>
      </w:pPr>
    </w:p>
    <w:p w:rsidR="00E71050" w:rsidRDefault="00E71050">
      <w:pPr>
        <w:pStyle w:val="ConsPlusNormal"/>
        <w:jc w:val="right"/>
      </w:pPr>
      <w:r>
        <w:t>Глава города</w:t>
      </w:r>
    </w:p>
    <w:p w:rsidR="00E71050" w:rsidRDefault="00E71050">
      <w:pPr>
        <w:pStyle w:val="ConsPlusNormal"/>
        <w:jc w:val="right"/>
      </w:pPr>
      <w:r>
        <w:t>Э.Ш.АКБУЛАТОВ</w:t>
      </w:r>
    </w:p>
    <w:p w:rsidR="00E71050" w:rsidRDefault="00E71050">
      <w:pPr>
        <w:pStyle w:val="ConsPlusNormal"/>
        <w:jc w:val="both"/>
      </w:pPr>
    </w:p>
    <w:p w:rsidR="00E71050" w:rsidRDefault="00E71050">
      <w:pPr>
        <w:pStyle w:val="ConsPlusNormal"/>
        <w:jc w:val="both"/>
      </w:pPr>
    </w:p>
    <w:p w:rsidR="00E71050" w:rsidRDefault="00E71050">
      <w:pPr>
        <w:pStyle w:val="ConsPlusNormal"/>
        <w:jc w:val="both"/>
      </w:pPr>
    </w:p>
    <w:p w:rsidR="00E71050" w:rsidRDefault="00E71050">
      <w:pPr>
        <w:pStyle w:val="ConsPlusNormal"/>
        <w:jc w:val="both"/>
      </w:pPr>
    </w:p>
    <w:p w:rsidR="00E71050" w:rsidRDefault="00E71050">
      <w:pPr>
        <w:pStyle w:val="ConsPlusNormal"/>
        <w:jc w:val="both"/>
      </w:pPr>
    </w:p>
    <w:p w:rsidR="00E71050" w:rsidRDefault="00E71050">
      <w:pPr>
        <w:pStyle w:val="ConsPlusNormal"/>
        <w:jc w:val="right"/>
        <w:outlineLvl w:val="0"/>
      </w:pPr>
      <w:r>
        <w:t>Приложение</w:t>
      </w:r>
    </w:p>
    <w:p w:rsidR="00E71050" w:rsidRDefault="00E71050">
      <w:pPr>
        <w:pStyle w:val="ConsPlusNormal"/>
        <w:jc w:val="right"/>
      </w:pPr>
      <w:r>
        <w:t>к Постановлению</w:t>
      </w:r>
    </w:p>
    <w:p w:rsidR="00E71050" w:rsidRDefault="00E71050">
      <w:pPr>
        <w:pStyle w:val="ConsPlusNormal"/>
        <w:jc w:val="right"/>
      </w:pPr>
      <w:r>
        <w:t>администрации города</w:t>
      </w:r>
    </w:p>
    <w:p w:rsidR="00E71050" w:rsidRDefault="00E71050">
      <w:pPr>
        <w:pStyle w:val="ConsPlusNormal"/>
        <w:jc w:val="right"/>
      </w:pPr>
      <w:r>
        <w:lastRenderedPageBreak/>
        <w:t>от 3 марта 2014 г. N 104</w:t>
      </w:r>
    </w:p>
    <w:p w:rsidR="00E71050" w:rsidRDefault="00E71050">
      <w:pPr>
        <w:pStyle w:val="ConsPlusNormal"/>
        <w:jc w:val="both"/>
      </w:pPr>
    </w:p>
    <w:p w:rsidR="00E71050" w:rsidRDefault="00E71050">
      <w:pPr>
        <w:pStyle w:val="ConsPlusTitle"/>
        <w:jc w:val="center"/>
      </w:pPr>
      <w:bookmarkStart w:id="0" w:name="P34"/>
      <w:bookmarkEnd w:id="0"/>
      <w:r>
        <w:t>ПОЛОЖЕНИЕ</w:t>
      </w:r>
    </w:p>
    <w:p w:rsidR="00E71050" w:rsidRDefault="00E71050">
      <w:pPr>
        <w:pStyle w:val="ConsPlusTitle"/>
        <w:jc w:val="center"/>
      </w:pPr>
      <w:r>
        <w:t xml:space="preserve">О КОМИССИИ ПО ПРЕДУПРЕЖДЕНИЮ И ЛИКВИДАЦИИ </w:t>
      </w:r>
      <w:proofErr w:type="gramStart"/>
      <w:r>
        <w:t>ЧРЕЗВЫЧАЙНЫХ</w:t>
      </w:r>
      <w:proofErr w:type="gramEnd"/>
    </w:p>
    <w:p w:rsidR="00E71050" w:rsidRDefault="00E71050">
      <w:pPr>
        <w:pStyle w:val="ConsPlusTitle"/>
        <w:jc w:val="center"/>
      </w:pPr>
      <w:r>
        <w:t>СИТУАЦИЙ И ОБЕСПЕЧЕНИЮ ПОЖАРНОЙ БЕЗОПАСНОСТИ</w:t>
      </w:r>
    </w:p>
    <w:p w:rsidR="00E71050" w:rsidRDefault="00E71050">
      <w:pPr>
        <w:pStyle w:val="ConsPlusTitle"/>
        <w:jc w:val="center"/>
      </w:pPr>
      <w:r>
        <w:t>ГОРОДА КРАСНОЯРСКА</w:t>
      </w:r>
    </w:p>
    <w:p w:rsidR="00E71050" w:rsidRDefault="00E7105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105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1050" w:rsidRDefault="00E710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1050" w:rsidRDefault="00E7105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14.05.2014 </w:t>
            </w:r>
            <w:hyperlink r:id="rId21" w:history="1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71050" w:rsidRDefault="00E710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22" w:history="1">
              <w:r>
                <w:rPr>
                  <w:color w:val="0000FF"/>
                </w:rPr>
                <w:t>N 282</w:t>
              </w:r>
            </w:hyperlink>
            <w:r>
              <w:rPr>
                <w:color w:val="392C69"/>
              </w:rPr>
              <w:t xml:space="preserve">, от 01.08.2014 </w:t>
            </w:r>
            <w:hyperlink r:id="rId23" w:history="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08.12.2017 </w:t>
            </w:r>
            <w:hyperlink r:id="rId24" w:history="1">
              <w:r>
                <w:rPr>
                  <w:color w:val="0000FF"/>
                </w:rPr>
                <w:t>N 791</w:t>
              </w:r>
            </w:hyperlink>
            <w:r>
              <w:rPr>
                <w:color w:val="392C69"/>
              </w:rPr>
              <w:t>,</w:t>
            </w:r>
          </w:p>
          <w:p w:rsidR="00E71050" w:rsidRDefault="00E710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01.07.2019 </w:t>
            </w:r>
            <w:hyperlink r:id="rId25" w:history="1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71050" w:rsidRDefault="00E71050">
      <w:pPr>
        <w:pStyle w:val="ConsPlusNormal"/>
        <w:jc w:val="both"/>
      </w:pPr>
    </w:p>
    <w:p w:rsidR="00E71050" w:rsidRDefault="00E71050">
      <w:pPr>
        <w:pStyle w:val="ConsPlusTitle"/>
        <w:jc w:val="center"/>
        <w:outlineLvl w:val="1"/>
      </w:pPr>
      <w:r>
        <w:t>I. ОБЩИЕ ПОЛОЖЕНИЯ</w:t>
      </w:r>
    </w:p>
    <w:p w:rsidR="00E71050" w:rsidRDefault="00E71050">
      <w:pPr>
        <w:pStyle w:val="ConsPlusNormal"/>
        <w:jc w:val="both"/>
      </w:pPr>
    </w:p>
    <w:p w:rsidR="00E71050" w:rsidRDefault="00E71050">
      <w:pPr>
        <w:pStyle w:val="ConsPlusNormal"/>
        <w:ind w:firstLine="540"/>
        <w:jc w:val="both"/>
      </w:pPr>
      <w:r>
        <w:t xml:space="preserve">1. </w:t>
      </w:r>
      <w:proofErr w:type="gramStart"/>
      <w:r>
        <w:t>Комиссия по предупреждению и ликвидации чрезвычайных ситуаций и обеспечению пожарной безопасности города Красноярска (далее - Комиссия) является координационным органом Красноярского городского звена территориальной подсистемы единой государственной системы предупреждения и ликвидации чрезвычайных ситуаций Красноярского края (далее - городское звено ТП РСЧС края), образованным для обеспечения согласованности действий органов администрации города и организаций города в целях реализации единой государственной политики в области предупреждения и</w:t>
      </w:r>
      <w:proofErr w:type="gramEnd"/>
      <w:r>
        <w:t xml:space="preserve"> ликвидации чрезвычайных ситуаций природного и техногенного характера (далее - чрезвычайные ситуации) и обеспечения пожарной безопасности.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2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Красноярского края, постановлениями и распоряжениями Правительства Красноярского края, </w:t>
      </w:r>
      <w:hyperlink r:id="rId27" w:history="1">
        <w:r>
          <w:rPr>
            <w:color w:val="0000FF"/>
          </w:rPr>
          <w:t>Уставом</w:t>
        </w:r>
      </w:hyperlink>
      <w:r>
        <w:t xml:space="preserve"> города Красноярска, постановлениями и распоряжениями администрации города, а также настоящим Положением.</w:t>
      </w:r>
    </w:p>
    <w:p w:rsidR="00E71050" w:rsidRDefault="00E71050">
      <w:pPr>
        <w:pStyle w:val="ConsPlusNormal"/>
        <w:jc w:val="both"/>
      </w:pPr>
    </w:p>
    <w:p w:rsidR="00E71050" w:rsidRDefault="00E71050">
      <w:pPr>
        <w:pStyle w:val="ConsPlusTitle"/>
        <w:jc w:val="center"/>
        <w:outlineLvl w:val="1"/>
      </w:pPr>
      <w:r>
        <w:t>II. ОСНОВНЫЕ ЗАДАЧИ, ФУНКЦИИ И ПРАВА КОМИССИИ</w:t>
      </w:r>
    </w:p>
    <w:p w:rsidR="00E71050" w:rsidRDefault="00E71050">
      <w:pPr>
        <w:pStyle w:val="ConsPlusNormal"/>
        <w:jc w:val="both"/>
      </w:pPr>
    </w:p>
    <w:p w:rsidR="00E71050" w:rsidRDefault="00E71050">
      <w:pPr>
        <w:pStyle w:val="ConsPlusNormal"/>
        <w:ind w:firstLine="540"/>
        <w:jc w:val="both"/>
      </w:pPr>
      <w:r>
        <w:t>3. Основными задачами Комиссии являются: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а) разработка предложений по реализации единой государственной политики в области предупреждения и ликвидации чрезвычайных ситуаций и обеспечения пожарной безопасности в городе Красноярске;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б) координация деятельности органов управления и сил городского звена ТП РСЧС края на уровне органа местного самоуправления;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в) рассмотрение вопросов по обеспечению готовности к действиям органов управления, сил и средств городского звена ТП РСЧС края;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г) рассмотрение вопросов о привлечении сил и сре</w:t>
      </w:r>
      <w:proofErr w:type="gramStart"/>
      <w:r>
        <w:t>дств гр</w:t>
      </w:r>
      <w:proofErr w:type="gramEnd"/>
      <w: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 xml:space="preserve">д) обеспечение </w:t>
      </w:r>
      <w:proofErr w:type="gramStart"/>
      <w:r>
        <w:t>согласованности действий органов управления сил</w:t>
      </w:r>
      <w:proofErr w:type="gramEnd"/>
      <w:r>
        <w:t xml:space="preserve"> и средств городского звена ТП РСЧС края при решении вопросов в области предупреждения и ликвидации чрезвычайных ситуаций и обеспечения пожарной безопасности, а также восстановления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</w:t>
      </w:r>
      <w:r>
        <w:lastRenderedPageBreak/>
        <w:t>ситуаций;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е) рассматривает вопросы организации оповещения и информирования населения о чрезвычайных ситуациях.</w:t>
      </w:r>
    </w:p>
    <w:p w:rsidR="00E71050" w:rsidRDefault="00E71050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20.05.2014 N 282)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4. Комиссия с целью выполнения возложенных на нее задач осуществляет следующие функции:</w:t>
      </w:r>
    </w:p>
    <w:p w:rsidR="00E71050" w:rsidRDefault="00E71050">
      <w:pPr>
        <w:pStyle w:val="ConsPlusNormal"/>
        <w:spacing w:before="220"/>
        <w:ind w:firstLine="540"/>
        <w:jc w:val="both"/>
      </w:pPr>
      <w:proofErr w:type="gramStart"/>
      <w:r>
        <w:t>а) рассматривает в пределах своей компетенции вопросы в области предупреждения и ликвидации чрезвычайных ситуаций, обеспечения первичных мер пожарной безопасности на территории города, вносит в установленном порядке Главе города соответствующие предложения;</w:t>
      </w:r>
      <w:proofErr w:type="gramEnd"/>
    </w:p>
    <w:p w:rsidR="00E71050" w:rsidRDefault="00E71050">
      <w:pPr>
        <w:pStyle w:val="ConsPlusNormal"/>
        <w:spacing w:before="220"/>
        <w:ind w:firstLine="540"/>
        <w:jc w:val="both"/>
      </w:pPr>
      <w:r>
        <w:t>б) разрабатывает предложения по совершенствованию нормативных правовых актов администрации города в области предупреждения и ликвидации чрезвычайных ситуаций и обеспечения первичных мер пожарной безопасности;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в) разрабатывает предложения по развитию органов управления, сил и средств городского звена ТП РСЧС края;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г) участвует в подготовке предложений по предупреждению и ликвидации чрезвычайных ситуаций муниципального и локального характера, происшедших на территории города и привлечению сил и средств городского звена ТП РСЧС края;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д) рассматривает предложения по финансированию мероприятий в области предупреждения и ликвидации чрезвычайных ситуаций и обеспечения пожарной безопасности;</w:t>
      </w:r>
    </w:p>
    <w:p w:rsidR="00E71050" w:rsidRDefault="00E71050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01.07.2019 N 412)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е) готовит предложения о проведении экстренных мер по обеспечению защиты населения и территорий от последствий аварий, катастроф, пожаров и стихийных бедствий, снижению ущерба от них и ликвидации этих последствий на всей территории города;</w:t>
      </w:r>
    </w:p>
    <w:p w:rsidR="00E71050" w:rsidRDefault="00E71050">
      <w:pPr>
        <w:pStyle w:val="ConsPlusNormal"/>
        <w:spacing w:before="220"/>
        <w:ind w:firstLine="540"/>
        <w:jc w:val="both"/>
      </w:pPr>
      <w:bookmarkStart w:id="1" w:name="P66"/>
      <w:bookmarkEnd w:id="1"/>
      <w:r>
        <w:t>ж) рассматривает вопросы признания ситуации чрезвычайной либо признания угрозы возникновения чрезвычайной ситуации, готовит предложения о введении режимов функционирования городского звена ТП РСЧС края;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з) разрабатывает предложения по эвакуации населения из зон чрезвычайных ситуаций, его жизнеобеспечению и возвращению в места постоянного проживания;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и) организует работу по подготовке предложений и аналитических материалов для Главы города.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5. Комиссия в пределах своей компетенции имеет право: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а) запрашивать в установленном порядке у органов администрации города и организаций города необходимые материалы и информацию;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приглашать и заслушивать</w:t>
      </w:r>
      <w:proofErr w:type="gramEnd"/>
      <w:r>
        <w:t xml:space="preserve"> на своих заседаниях представителей органов администрации города и организаций;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в) привлекать для участия в своей работе представителей органов администрации города и организаций по согласованию с их руководителями;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г) создавать рабочие группы по направлениям деятельности Комиссии, определять полномочия и порядок работы этих групп.</w:t>
      </w:r>
    </w:p>
    <w:p w:rsidR="00E71050" w:rsidRDefault="00E71050">
      <w:pPr>
        <w:pStyle w:val="ConsPlusNormal"/>
        <w:jc w:val="both"/>
      </w:pPr>
    </w:p>
    <w:p w:rsidR="00E71050" w:rsidRDefault="00E71050">
      <w:pPr>
        <w:pStyle w:val="ConsPlusTitle"/>
        <w:jc w:val="center"/>
        <w:outlineLvl w:val="1"/>
      </w:pPr>
      <w:r>
        <w:lastRenderedPageBreak/>
        <w:t>III. СТРУКТУРА КОМИССИИ</w:t>
      </w:r>
    </w:p>
    <w:p w:rsidR="00E71050" w:rsidRDefault="00E71050">
      <w:pPr>
        <w:pStyle w:val="ConsPlusNormal"/>
        <w:jc w:val="both"/>
      </w:pPr>
    </w:p>
    <w:p w:rsidR="00E71050" w:rsidRDefault="00E71050">
      <w:pPr>
        <w:pStyle w:val="ConsPlusNormal"/>
        <w:ind w:firstLine="540"/>
        <w:jc w:val="both"/>
      </w:pPr>
      <w:r>
        <w:t>6. Председателем Комиссии является первый заместитель Главы города, к компетенции которого отнесены вопросы организации и осуществления мероприятий по гражданской обороне, защиты населения и территории города от чрезвычайных ситуаций природного и техногенного характера. В отсутствие председателя Комиссии его обязанности выполняет заместитель председателя Комиссии.</w:t>
      </w:r>
    </w:p>
    <w:p w:rsidR="00E71050" w:rsidRDefault="00E7105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08.12.2017 N 791)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7. Председатель Комиссии: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несет персональную ответственность за выполнение возложенных на Комиссию задач и функций;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утверждает персональный состав Комиссии;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проводит заседания, проверки, рекогносцировки и другие работы, связанные с защитой населения и территории города от чрезвычайных ситуаций;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 xml:space="preserve">привлекает к работе </w:t>
      </w:r>
      <w:proofErr w:type="gramStart"/>
      <w:r>
        <w:t>Комиссии</w:t>
      </w:r>
      <w:proofErr w:type="gramEnd"/>
      <w:r>
        <w:t xml:space="preserve"> контролирующие и надзорные органы, ведущих специалистов отраслей экономики, организаций и учреждений;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организует работу по эвакуации населения из районов чрезвычайных ситуаций и размещению в местах расселения, обеспечению его жизнедеятельности.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Председатель Комиссии при возникновении чрезвычайной ситуации либо при угрозе возникновения чрезвычайной ситуации: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организует сбор членов Комиссии;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заслушивает доклады и предложения членов Комиссии о проведении мероприятий по обеспечению защиты населения и территории города;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приводит в готовность силы и средства городского звена ТП РСЧС края к действиям по ликвидации последствий чрезвычайной ситуации;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по согласованию с комиссиями организаций города привлекает необходимое количество сил и сре</w:t>
      </w:r>
      <w:proofErr w:type="gramStart"/>
      <w:r>
        <w:t>дств дл</w:t>
      </w:r>
      <w:proofErr w:type="gramEnd"/>
      <w:r>
        <w:t>я работ по ликвидации последствий чрезвычайной ситуации;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организует доведение до сведения населения города и заинтересованных органов информации о складывающейся обстановке, ходе работ по ликвидации последствий чрезвычайной ситуации;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участвует в работе по выявлению причин возникновения чрезвычайной ситуации, определению величины ущерба.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8. Секретарь Комиссии: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подчиняется председателю Комиссии;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отвечает за ведение текущей рабочей документации;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готовит организационные документы к заседанию Комиссии согласно годовому плану и по вопросам ликвидации чрезвычайной ситуации либо при угрозе возникновения чрезвычайной ситуации на территории города;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оповещает членов Комиссии и лиц, приглашенных на заседание, о проведении заседания;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lastRenderedPageBreak/>
        <w:t>ведет протоколы заседаний Комиссии;</w:t>
      </w:r>
    </w:p>
    <w:p w:rsidR="00E71050" w:rsidRDefault="00E71050">
      <w:pPr>
        <w:pStyle w:val="ConsPlusNormal"/>
        <w:spacing w:before="220"/>
        <w:ind w:firstLine="540"/>
        <w:jc w:val="both"/>
      </w:pPr>
      <w:proofErr w:type="gramStart"/>
      <w:r>
        <w:t>доводит до сведения исполнителей принятые Комиссией решения и контролирует</w:t>
      </w:r>
      <w:proofErr w:type="gramEnd"/>
      <w:r>
        <w:t xml:space="preserve"> их исполнение;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доводит перед заседаниями до сведения членов Комиссии предыдущие решения Комиссии и принятые по ним меры;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принимает участие в разработке годового плана работы Комиссии.</w:t>
      </w:r>
    </w:p>
    <w:p w:rsidR="00E71050" w:rsidRDefault="00E71050">
      <w:pPr>
        <w:pStyle w:val="ConsPlusNormal"/>
        <w:jc w:val="both"/>
      </w:pPr>
    </w:p>
    <w:p w:rsidR="00E71050" w:rsidRDefault="00E71050">
      <w:pPr>
        <w:pStyle w:val="ConsPlusTitle"/>
        <w:jc w:val="center"/>
        <w:outlineLvl w:val="1"/>
      </w:pPr>
      <w:r>
        <w:t>IV. ОРГАНИЗАЦИЯ РАБОТЫ КОМИССИИ</w:t>
      </w:r>
    </w:p>
    <w:p w:rsidR="00E71050" w:rsidRDefault="00E71050">
      <w:pPr>
        <w:pStyle w:val="ConsPlusNormal"/>
        <w:jc w:val="both"/>
      </w:pPr>
    </w:p>
    <w:p w:rsidR="00E71050" w:rsidRDefault="00E71050">
      <w:pPr>
        <w:pStyle w:val="ConsPlusNormal"/>
        <w:ind w:firstLine="540"/>
        <w:jc w:val="both"/>
      </w:pPr>
      <w:r>
        <w:t>9. Комиссия осуществляет свою деятельность в соответствии с годовым планом, принимаемым на заседании Комиссии и утверждаемым председателем Комиссии.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Внеплановые заседания Комиссии проводятся по мере необходимости.</w:t>
      </w:r>
    </w:p>
    <w:p w:rsidR="00E71050" w:rsidRDefault="00E71050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01.07.2019 N 412)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10. Заседания Комиссии проводит ее председатель или по его поручению один из заместителей председателя.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Заседание Комиссии считается правомочным, если на нем присутствует не менее половины членов Комиссии.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11. Подготовка материалов к заседанию Комиссии осуществляется непосредственно членами Комиссии - представителями органов администрации города, к компетенции которых относятся вопросы, вынесенные ими на заседание Комиссии.</w:t>
      </w:r>
    </w:p>
    <w:p w:rsidR="00E71050" w:rsidRDefault="00E71050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01.07.2019 N 412)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Материалы плановых заседаний представляются в Комиссию не позднее пяти дней до даты проведения заседания.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12. Решения Комиссии оформляются в виде протоколов, которые подписываются председателем Комиссии или его заместителем, председательствующим на заседании.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 xml:space="preserve">13. Принятые Комиссией решения по вопросам, указанным в </w:t>
      </w:r>
      <w:hyperlink w:anchor="P66" w:history="1">
        <w:r>
          <w:rPr>
            <w:color w:val="0000FF"/>
          </w:rPr>
          <w:t>подпункте "ж" пункта 4</w:t>
        </w:r>
      </w:hyperlink>
      <w:r>
        <w:t>, являются основанием для принятия правовых актов администрации города.</w:t>
      </w:r>
    </w:p>
    <w:p w:rsidR="00E71050" w:rsidRDefault="00E71050">
      <w:pPr>
        <w:pStyle w:val="ConsPlusNormal"/>
        <w:spacing w:before="220"/>
        <w:ind w:firstLine="540"/>
        <w:jc w:val="both"/>
      </w:pPr>
      <w:r>
        <w:t>14. Организационно-техническое обеспечение деятельности Комиссии осуществляет главное управление по гражданской обороне, чрезвычайным ситуациям и пожарной безопасности администрации города.</w:t>
      </w:r>
    </w:p>
    <w:p w:rsidR="00E71050" w:rsidRDefault="00E71050">
      <w:pPr>
        <w:pStyle w:val="ConsPlusNormal"/>
        <w:jc w:val="both"/>
      </w:pPr>
    </w:p>
    <w:p w:rsidR="00E71050" w:rsidRDefault="00E71050">
      <w:pPr>
        <w:pStyle w:val="ConsPlusNormal"/>
        <w:jc w:val="both"/>
      </w:pPr>
    </w:p>
    <w:p w:rsidR="00E71050" w:rsidRDefault="00E710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7280" w:rsidRDefault="00A17280">
      <w:bookmarkStart w:id="2" w:name="_GoBack"/>
      <w:bookmarkEnd w:id="2"/>
    </w:p>
    <w:sectPr w:rsidR="00A17280" w:rsidSect="00AE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50"/>
    <w:rsid w:val="00A17280"/>
    <w:rsid w:val="00E7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1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10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1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10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F841638B8DD23AC64DDA8BAC456E25B8242E5D5A5B1DC025224BC9E9DBC77BB67BA1842A8E38EE67120246D67B54FA8E14BB9D378C9FF9CQ9G5K" TargetMode="External"/><Relationship Id="rId18" Type="http://schemas.openxmlformats.org/officeDocument/2006/relationships/hyperlink" Target="consultantplus://offline/ref=3F841638B8DD23AC64DDB6B7D23ABD548248B9DDAAB0D455067BE7C3CAB57DEC20F54100ECEE8DE2782B703B28B413EDB658B9D078CAFE839EDDB6Q1G2K" TargetMode="External"/><Relationship Id="rId26" Type="http://schemas.openxmlformats.org/officeDocument/2006/relationships/hyperlink" Target="consultantplus://offline/ref=3F841638B8DD23AC64DDA8BAC456E25B834BE0D5A9E48B000371B29B95EC2DAB71F31441B6E28DFC7A2B71Q3G5K" TargetMode="External"/><Relationship Id="rId21" Type="http://schemas.openxmlformats.org/officeDocument/2006/relationships/hyperlink" Target="consultantplus://offline/ref=3F841638B8DD23AC64DDB6B7D23ABD548248B9DDA3B2DE560A76BAC9C2EC71EE27FA1E17EBA781E3782B703C26EB16F8A700B5D364D5FE9C82DFB71AQ4GAK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3F841638B8DD23AC64DDB6B7D23ABD548248B9DDA3B2DE510C73BAC9C2EC71EE27FA1E17EBA781E3782B703C26EB16F8A700B5D364D5FE9C82DFB71AQ4GAK" TargetMode="External"/><Relationship Id="rId12" Type="http://schemas.openxmlformats.org/officeDocument/2006/relationships/hyperlink" Target="consultantplus://offline/ref=3F841638B8DD23AC64DDA8BAC456E25B8240E7D2A5B5DC025224BC9E9DBC77BB67BA1842A8E38DE57D20246D67B54FA8E14BB9D378C9FF9CQ9G5K" TargetMode="External"/><Relationship Id="rId17" Type="http://schemas.openxmlformats.org/officeDocument/2006/relationships/hyperlink" Target="consultantplus://offline/ref=3F841638B8DD23AC64DDB6B7D23ABD548248B9DDAAB0D455067BE7C3CAB57DEC20F54100ECEE8DE2782B703A28B413EDB658B9D078CAFE839EDDB6Q1G2K" TargetMode="External"/><Relationship Id="rId25" Type="http://schemas.openxmlformats.org/officeDocument/2006/relationships/hyperlink" Target="consultantplus://offline/ref=3F841638B8DD23AC64DDB6B7D23ABD548248B9DDA0B0DF520677BAC9C2EC71EE27FA1E17EBA781E3782B703C26EB16F8A700B5D364D5FE9C82DFB71AQ4GAK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F841638B8DD23AC64DDB6B7D23ABD548248B9DDA0B1D45D0B70BAC9C2EC71EE27FA1E17EBA781E3782B743423EB16F8A700B5D364D5FE9C82DFB71AQ4GAK" TargetMode="External"/><Relationship Id="rId20" Type="http://schemas.openxmlformats.org/officeDocument/2006/relationships/hyperlink" Target="consultantplus://offline/ref=3F841638B8DD23AC64DDB6B7D23ABD548248B9DDA5BAD553077BE7C3CAB57DEC20F54100ECEE8DE2782B703528B413EDB658B9D078CAFE839EDDB6Q1G2K" TargetMode="External"/><Relationship Id="rId29" Type="http://schemas.openxmlformats.org/officeDocument/2006/relationships/hyperlink" Target="consultantplus://offline/ref=3F841638B8DD23AC64DDB6B7D23ABD548248B9DDA0B0DF520677BAC9C2EC71EE27FA1E17EBA781E3782B703C25EB16F8A700B5D364D5FE9C82DFB71AQ4G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841638B8DD23AC64DDB6B7D23ABD548248B9DDA3B2DE560A76BAC9C2EC71EE27FA1E17EBA781E3782B703C26EB16F8A700B5D364D5FE9C82DFB71AQ4GAK" TargetMode="External"/><Relationship Id="rId11" Type="http://schemas.openxmlformats.org/officeDocument/2006/relationships/hyperlink" Target="consultantplus://offline/ref=3F841638B8DD23AC64DDA8BAC456E25B8241E7D0A3B6DC025224BC9E9DBC77BB67BA1842A8E38CEB7D20246D67B54FA8E14BB9D378C9FF9CQ9G5K" TargetMode="External"/><Relationship Id="rId24" Type="http://schemas.openxmlformats.org/officeDocument/2006/relationships/hyperlink" Target="consultantplus://offline/ref=3F841638B8DD23AC64DDB6B7D23ABD548248B9DDA0B2D6540C78BAC9C2EC71EE27FA1E17EBA781E3782B703C26EB16F8A700B5D364D5FE9C82DFB71AQ4GAK" TargetMode="External"/><Relationship Id="rId32" Type="http://schemas.openxmlformats.org/officeDocument/2006/relationships/hyperlink" Target="consultantplus://offline/ref=3F841638B8DD23AC64DDB6B7D23ABD548248B9DDA0B0DF520677BAC9C2EC71EE27FA1E17EBA781E3782B703C2BEB16F8A700B5D364D5FE9C82DFB71AQ4GAK" TargetMode="External"/><Relationship Id="rId37" Type="http://schemas.openxmlformats.org/officeDocument/2006/relationships/customXml" Target="../customXml/item3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F841638B8DD23AC64DDB6B7D23ABD548248B9DDA0B1D45D0B70BAC9C2EC71EE27FA1E17EBA781E378287B6872A417A4E257A6D367D5FD9D9DQDG4K" TargetMode="External"/><Relationship Id="rId23" Type="http://schemas.openxmlformats.org/officeDocument/2006/relationships/hyperlink" Target="consultantplus://offline/ref=3F841638B8DD23AC64DDB6B7D23ABD548248B9DDA3B3D5550979BAC9C2EC71EE27FA1E17EBA781E3782B703C26EB16F8A700B5D364D5FE9C82DFB71AQ4GAK" TargetMode="External"/><Relationship Id="rId28" Type="http://schemas.openxmlformats.org/officeDocument/2006/relationships/hyperlink" Target="consultantplus://offline/ref=3F841638B8DD23AC64DDB6B7D23ABD548248B9DDA3B2DE510C73BAC9C2EC71EE27FA1E17EBA781E3782B703C25EB16F8A700B5D364D5FE9C82DFB71AQ4GAK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consultantplus://offline/ref=3F841638B8DD23AC64DDB6B7D23ABD548248B9DDA0B0DF520677BAC9C2EC71EE27FA1E17EBA781E3782B703C26EB16F8A700B5D364D5FE9C82DFB71AQ4GAK" TargetMode="External"/><Relationship Id="rId19" Type="http://schemas.openxmlformats.org/officeDocument/2006/relationships/hyperlink" Target="consultantplus://offline/ref=3F841638B8DD23AC64DDB6B7D23ABD548248B9DDA5B0D35C087BE7C3CAB57DEC20F54112ECB681E37A35713D3DE242A8QEGAK" TargetMode="External"/><Relationship Id="rId31" Type="http://schemas.openxmlformats.org/officeDocument/2006/relationships/hyperlink" Target="consultantplus://offline/ref=3F841638B8DD23AC64DDB6B7D23ABD548248B9DDA0B0DF520677BAC9C2EC71EE27FA1E17EBA781E3782B703C24EB16F8A700B5D364D5FE9C82DFB71AQ4G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841638B8DD23AC64DDB6B7D23ABD548248B9DDA0B2D6540C78BAC9C2EC71EE27FA1E17EBA781E3782B703C26EB16F8A700B5D364D5FE9C82DFB71AQ4GAK" TargetMode="External"/><Relationship Id="rId14" Type="http://schemas.openxmlformats.org/officeDocument/2006/relationships/hyperlink" Target="consultantplus://offline/ref=3F841638B8DD23AC64DDB6B7D23ABD548248B9DDA0B1D45D0B70BAC9C2EC71EE27FA1E17EBA781E3782B73392BEB16F8A700B5D364D5FE9C82DFB71AQ4GAK" TargetMode="External"/><Relationship Id="rId22" Type="http://schemas.openxmlformats.org/officeDocument/2006/relationships/hyperlink" Target="consultantplus://offline/ref=3F841638B8DD23AC64DDB6B7D23ABD548248B9DDA3B2DE510C73BAC9C2EC71EE27FA1E17EBA781E3782B703C26EB16F8A700B5D364D5FE9C82DFB71AQ4GAK" TargetMode="External"/><Relationship Id="rId27" Type="http://schemas.openxmlformats.org/officeDocument/2006/relationships/hyperlink" Target="consultantplus://offline/ref=3F841638B8DD23AC64DDB6B7D23ABD548248B9DDA0B1D45D0B70BAC9C2EC71EE27FA1E17F9A7D9EF79296E3D22FE40A9E2Q5GCK" TargetMode="External"/><Relationship Id="rId30" Type="http://schemas.openxmlformats.org/officeDocument/2006/relationships/hyperlink" Target="consultantplus://offline/ref=3F841638B8DD23AC64DDB6B7D23ABD548248B9DDA0B2D6540C78BAC9C2EC71EE27FA1E17EBA781E3782B703C26EB16F8A700B5D364D5FE9C82DFB71AQ4GAK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consultantplus://offline/ref=3F841638B8DD23AC64DDB6B7D23ABD548248B9DDA3B3D5550979BAC9C2EC71EE27FA1E17EBA781E3782B703C26EB16F8A700B5D364D5FE9C82DFB71AQ4GA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4C5C18-7BE3-4E95-B98F-901DB5D67A0D}"/>
</file>

<file path=customXml/itemProps2.xml><?xml version="1.0" encoding="utf-8"?>
<ds:datastoreItem xmlns:ds="http://schemas.openxmlformats.org/officeDocument/2006/customXml" ds:itemID="{08F41134-DD28-4F6C-A29D-D887BF6BA410}"/>
</file>

<file path=customXml/itemProps3.xml><?xml version="1.0" encoding="utf-8"?>
<ds:datastoreItem xmlns:ds="http://schemas.openxmlformats.org/officeDocument/2006/customXml" ds:itemID="{DCCE2A65-C492-4013-8A15-6554838A06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</dc:creator>
  <cp:lastModifiedBy>SergeevaY</cp:lastModifiedBy>
  <cp:revision>1</cp:revision>
  <dcterms:created xsi:type="dcterms:W3CDTF">2019-11-12T10:06:00Z</dcterms:created>
  <dcterms:modified xsi:type="dcterms:W3CDTF">2019-11-12T10:06:00Z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