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B98" w:rsidRPr="00CE610A" w:rsidRDefault="00BB1B98" w:rsidP="00BB1B98">
      <w:pPr>
        <w:spacing w:after="0" w:line="240" w:lineRule="auto"/>
        <w:ind w:firstLine="709"/>
        <w:jc w:val="right"/>
        <w:rPr>
          <w:rFonts w:ascii="Times New Roman" w:hAnsi="Times New Roman" w:cs="Times New Roman"/>
          <w:i/>
        </w:rPr>
      </w:pPr>
      <w:r w:rsidRPr="00CE610A">
        <w:rPr>
          <w:rFonts w:ascii="Times New Roman" w:hAnsi="Times New Roman" w:cs="Times New Roman"/>
          <w:i/>
        </w:rPr>
        <w:t>Приложение</w:t>
      </w:r>
      <w:r w:rsidR="00B06125" w:rsidRPr="00CE610A">
        <w:rPr>
          <w:rFonts w:ascii="Times New Roman" w:hAnsi="Times New Roman" w:cs="Times New Roman"/>
          <w:i/>
        </w:rPr>
        <w:t xml:space="preserve"> 1</w:t>
      </w:r>
    </w:p>
    <w:p w:rsidR="00BB1B98" w:rsidRPr="00CE610A" w:rsidRDefault="00CE610A" w:rsidP="00BB1B98">
      <w:pPr>
        <w:spacing w:after="0" w:line="240" w:lineRule="auto"/>
        <w:ind w:firstLine="709"/>
        <w:jc w:val="right"/>
        <w:rPr>
          <w:rFonts w:ascii="Times New Roman" w:hAnsi="Times New Roman" w:cs="Times New Roman"/>
          <w:i/>
        </w:rPr>
      </w:pPr>
      <w:r>
        <w:rPr>
          <w:rFonts w:ascii="Times New Roman" w:hAnsi="Times New Roman" w:cs="Times New Roman"/>
          <w:i/>
        </w:rPr>
        <w:t>к</w:t>
      </w:r>
      <w:r w:rsidR="00BB1B98" w:rsidRPr="00CE610A">
        <w:rPr>
          <w:rFonts w:ascii="Times New Roman" w:hAnsi="Times New Roman" w:cs="Times New Roman"/>
          <w:i/>
        </w:rPr>
        <w:t xml:space="preserve"> постановлению КДНиЗП </w:t>
      </w:r>
    </w:p>
    <w:p w:rsidR="00BB1B98" w:rsidRPr="00CE610A" w:rsidRDefault="00D361FA" w:rsidP="00BB1B98">
      <w:pPr>
        <w:spacing w:after="0" w:line="240" w:lineRule="auto"/>
        <w:ind w:firstLine="709"/>
        <w:jc w:val="right"/>
        <w:rPr>
          <w:rFonts w:ascii="Times New Roman" w:hAnsi="Times New Roman" w:cs="Times New Roman"/>
          <w:i/>
        </w:rPr>
      </w:pPr>
      <w:r>
        <w:rPr>
          <w:rFonts w:ascii="Times New Roman" w:hAnsi="Times New Roman" w:cs="Times New Roman"/>
          <w:i/>
        </w:rPr>
        <w:t>от 27.10.2016 №5</w:t>
      </w:r>
      <w:r w:rsidR="00BB1B98" w:rsidRPr="00CE610A">
        <w:rPr>
          <w:rFonts w:ascii="Times New Roman" w:hAnsi="Times New Roman" w:cs="Times New Roman"/>
          <w:i/>
        </w:rPr>
        <w:t xml:space="preserve">  </w:t>
      </w:r>
    </w:p>
    <w:p w:rsidR="00BB1B98" w:rsidRDefault="00BB1B98" w:rsidP="00BB1B9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Информация</w:t>
      </w:r>
    </w:p>
    <w:p w:rsidR="00BB1B98" w:rsidRPr="00BB1B98" w:rsidRDefault="00BB1B98" w:rsidP="00BB1B98">
      <w:pPr>
        <w:spacing w:after="0" w:line="240" w:lineRule="auto"/>
        <w:ind w:firstLine="709"/>
        <w:jc w:val="center"/>
        <w:rPr>
          <w:rFonts w:ascii="Times New Roman" w:hAnsi="Times New Roman" w:cs="Times New Roman"/>
          <w:sz w:val="28"/>
          <w:szCs w:val="28"/>
        </w:rPr>
      </w:pPr>
      <w:r w:rsidRPr="00BB1B98">
        <w:rPr>
          <w:rFonts w:ascii="Times New Roman" w:hAnsi="Times New Roman" w:cs="Times New Roman"/>
          <w:sz w:val="28"/>
          <w:szCs w:val="28"/>
        </w:rPr>
        <w:t>Об итогах работы по профилактике безнадзорности и правонарушений несовершеннолетних, жестокого обращения с детьми, чрезвычайных ситуаций с участием детей за 9 месяцев 2016 года</w:t>
      </w:r>
    </w:p>
    <w:p w:rsidR="00B06125" w:rsidRDefault="00B06125" w:rsidP="00BB1B98">
      <w:pPr>
        <w:spacing w:after="0" w:line="240" w:lineRule="auto"/>
        <w:ind w:firstLine="709"/>
        <w:jc w:val="both"/>
        <w:rPr>
          <w:rFonts w:ascii="Times New Roman" w:hAnsi="Times New Roman" w:cs="Times New Roman"/>
          <w:sz w:val="28"/>
          <w:szCs w:val="28"/>
        </w:rPr>
      </w:pPr>
    </w:p>
    <w:p w:rsidR="00B06125" w:rsidRPr="004A449D" w:rsidRDefault="00B06125" w:rsidP="00B06125">
      <w:pPr>
        <w:spacing w:after="0" w:line="240" w:lineRule="auto"/>
        <w:ind w:firstLine="709"/>
        <w:jc w:val="both"/>
        <w:rPr>
          <w:rFonts w:ascii="Times New Roman" w:hAnsi="Times New Roman" w:cs="Times New Roman"/>
          <w:sz w:val="28"/>
          <w:szCs w:val="28"/>
        </w:rPr>
      </w:pPr>
      <w:r w:rsidRPr="004A449D">
        <w:rPr>
          <w:rFonts w:ascii="Times New Roman" w:hAnsi="Times New Roman" w:cs="Times New Roman"/>
          <w:sz w:val="28"/>
          <w:szCs w:val="28"/>
        </w:rPr>
        <w:t>Исходя из основной задачи деятельности по профилактике безнадзорности</w:t>
      </w:r>
      <w:r>
        <w:rPr>
          <w:rFonts w:ascii="Times New Roman" w:hAnsi="Times New Roman" w:cs="Times New Roman"/>
          <w:sz w:val="28"/>
          <w:szCs w:val="28"/>
        </w:rPr>
        <w:t>,</w:t>
      </w:r>
      <w:r w:rsidRPr="004A449D">
        <w:rPr>
          <w:rFonts w:ascii="Times New Roman" w:hAnsi="Times New Roman" w:cs="Times New Roman"/>
          <w:sz w:val="28"/>
          <w:szCs w:val="28"/>
        </w:rPr>
        <w:t xml:space="preserve"> и правонарушений несовершеннолетних которой является предупреждение безнадзорности, беспризорности, правонарушений</w:t>
      </w:r>
      <w:r>
        <w:rPr>
          <w:rFonts w:ascii="Times New Roman" w:hAnsi="Times New Roman" w:cs="Times New Roman"/>
          <w:sz w:val="28"/>
          <w:szCs w:val="28"/>
        </w:rPr>
        <w:t xml:space="preserve"> и антиобщественных действий несовершеннолетних</w:t>
      </w:r>
      <w:r w:rsidRPr="004A449D">
        <w:rPr>
          <w:rFonts w:ascii="Times New Roman" w:hAnsi="Times New Roman" w:cs="Times New Roman"/>
          <w:sz w:val="28"/>
          <w:szCs w:val="28"/>
        </w:rPr>
        <w:t>, выявление и устранение причин и условий, способствующих этому.</w:t>
      </w:r>
    </w:p>
    <w:p w:rsidR="00B06125" w:rsidRPr="004A449D" w:rsidRDefault="00B06125" w:rsidP="00B061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Субъектами</w:t>
      </w:r>
      <w:r w:rsidRPr="004A449D">
        <w:rPr>
          <w:rFonts w:ascii="Times New Roman" w:hAnsi="Times New Roman" w:cs="Times New Roman"/>
          <w:sz w:val="28"/>
          <w:szCs w:val="28"/>
        </w:rPr>
        <w:t xml:space="preserve"> системы профилактики безнадзорности и правонарушений несовершеннолетних</w:t>
      </w:r>
      <w:r>
        <w:rPr>
          <w:rFonts w:ascii="Times New Roman" w:hAnsi="Times New Roman" w:cs="Times New Roman"/>
          <w:sz w:val="28"/>
          <w:szCs w:val="28"/>
        </w:rPr>
        <w:t xml:space="preserve"> города принимались меры</w:t>
      </w:r>
      <w:r w:rsidRPr="004A449D">
        <w:rPr>
          <w:rFonts w:ascii="Times New Roman" w:hAnsi="Times New Roman" w:cs="Times New Roman"/>
          <w:sz w:val="28"/>
          <w:szCs w:val="28"/>
        </w:rPr>
        <w:t xml:space="preserve"> (социальные, правовые, педагогические, другие) направлен</w:t>
      </w:r>
      <w:r>
        <w:rPr>
          <w:rFonts w:ascii="Times New Roman" w:hAnsi="Times New Roman" w:cs="Times New Roman"/>
          <w:sz w:val="28"/>
          <w:szCs w:val="28"/>
        </w:rPr>
        <w:t>ные</w:t>
      </w:r>
      <w:r w:rsidRPr="004A449D">
        <w:rPr>
          <w:rFonts w:ascii="Times New Roman" w:hAnsi="Times New Roman" w:cs="Times New Roman"/>
          <w:sz w:val="28"/>
          <w:szCs w:val="28"/>
        </w:rPr>
        <w:t xml:space="preserve"> на выявление и устранение причин и условий, способствующим безнадзорности, беспризорности, правонарушени</w:t>
      </w:r>
      <w:r>
        <w:rPr>
          <w:rFonts w:ascii="Times New Roman" w:hAnsi="Times New Roman" w:cs="Times New Roman"/>
          <w:sz w:val="28"/>
          <w:szCs w:val="28"/>
        </w:rPr>
        <w:t>ям и антиобщественным действиям, которые осуществлялись</w:t>
      </w:r>
      <w:r w:rsidRPr="004A449D">
        <w:rPr>
          <w:rFonts w:ascii="Times New Roman" w:hAnsi="Times New Roman" w:cs="Times New Roman"/>
          <w:sz w:val="28"/>
          <w:szCs w:val="28"/>
        </w:rPr>
        <w:t xml:space="preserve"> в совокупности с проведением индивидуальной профилактической работой с несовершеннолетними и их семьями, находящимися в социально опасном положении.</w:t>
      </w:r>
    </w:p>
    <w:p w:rsidR="00B06125" w:rsidRDefault="00B06125" w:rsidP="00B06125">
      <w:pPr>
        <w:spacing w:after="0" w:line="240" w:lineRule="auto"/>
        <w:ind w:firstLine="709"/>
        <w:jc w:val="both"/>
        <w:rPr>
          <w:rFonts w:ascii="Times New Roman" w:hAnsi="Times New Roman" w:cs="Times New Roman"/>
          <w:sz w:val="28"/>
          <w:szCs w:val="28"/>
        </w:rPr>
      </w:pPr>
      <w:r w:rsidRPr="005212C9">
        <w:rPr>
          <w:rFonts w:ascii="Times New Roman" w:hAnsi="Times New Roman" w:cs="Times New Roman"/>
          <w:sz w:val="28"/>
          <w:szCs w:val="28"/>
        </w:rPr>
        <w:t>Комиссии</w:t>
      </w:r>
      <w:r>
        <w:rPr>
          <w:rFonts w:ascii="Times New Roman" w:hAnsi="Times New Roman" w:cs="Times New Roman"/>
          <w:sz w:val="28"/>
          <w:szCs w:val="28"/>
        </w:rPr>
        <w:t xml:space="preserve"> по делам несовершеннолетних и защите их прав города, районов в городе (далее - комиссия)</w:t>
      </w:r>
      <w:r w:rsidRPr="005212C9">
        <w:rPr>
          <w:rFonts w:ascii="Times New Roman" w:hAnsi="Times New Roman" w:cs="Times New Roman"/>
          <w:sz w:val="28"/>
          <w:szCs w:val="28"/>
        </w:rPr>
        <w:t xml:space="preserve"> организовывали координацию профилактических мер по предупреждению безнадзорности и правонарушений несовершеннолетних, осуществляли защиту прав несовершеннолетних, в организации профилактической деятельности и индивидуальной профилактической работы с несовершеннолетними и их семьями, находящимися в социально опасном положении</w:t>
      </w:r>
      <w:r>
        <w:rPr>
          <w:rFonts w:ascii="Times New Roman" w:hAnsi="Times New Roman" w:cs="Times New Roman"/>
          <w:sz w:val="28"/>
          <w:szCs w:val="28"/>
        </w:rPr>
        <w:t>.</w:t>
      </w:r>
    </w:p>
    <w:p w:rsidR="00A054AE" w:rsidRDefault="00243149" w:rsidP="00A054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этих целях </w:t>
      </w:r>
      <w:r w:rsidR="00A054AE" w:rsidRPr="00CF3CB1">
        <w:rPr>
          <w:rFonts w:ascii="Times New Roman" w:hAnsi="Times New Roman" w:cs="Times New Roman"/>
          <w:sz w:val="28"/>
          <w:szCs w:val="28"/>
        </w:rPr>
        <w:t>комиссия</w:t>
      </w:r>
      <w:r>
        <w:rPr>
          <w:rFonts w:ascii="Times New Roman" w:hAnsi="Times New Roman" w:cs="Times New Roman"/>
          <w:sz w:val="28"/>
          <w:szCs w:val="28"/>
        </w:rPr>
        <w:t>ми</w:t>
      </w:r>
      <w:r w:rsidR="00A054AE">
        <w:rPr>
          <w:rFonts w:ascii="Times New Roman" w:hAnsi="Times New Roman" w:cs="Times New Roman"/>
          <w:sz w:val="28"/>
          <w:szCs w:val="28"/>
        </w:rPr>
        <w:t xml:space="preserve"> о</w:t>
      </w:r>
      <w:r w:rsidR="00E54D75">
        <w:rPr>
          <w:rFonts w:ascii="Times New Roman" w:hAnsi="Times New Roman" w:cs="Times New Roman"/>
          <w:sz w:val="28"/>
          <w:szCs w:val="28"/>
        </w:rPr>
        <w:t>рганизован</w:t>
      </w:r>
      <w:r>
        <w:rPr>
          <w:rFonts w:ascii="Times New Roman" w:hAnsi="Times New Roman" w:cs="Times New Roman"/>
          <w:sz w:val="28"/>
          <w:szCs w:val="28"/>
        </w:rPr>
        <w:t xml:space="preserve"> </w:t>
      </w:r>
      <w:r w:rsidR="00A054AE" w:rsidRPr="00CF3CB1">
        <w:rPr>
          <w:rFonts w:ascii="Times New Roman" w:hAnsi="Times New Roman" w:cs="Times New Roman"/>
          <w:sz w:val="28"/>
          <w:szCs w:val="28"/>
        </w:rPr>
        <w:t>мониторинг положения детей</w:t>
      </w:r>
      <w:r w:rsidR="00E54D75">
        <w:rPr>
          <w:rFonts w:ascii="Times New Roman" w:hAnsi="Times New Roman" w:cs="Times New Roman"/>
          <w:sz w:val="28"/>
          <w:szCs w:val="28"/>
        </w:rPr>
        <w:t xml:space="preserve"> в территориях</w:t>
      </w:r>
      <w:r w:rsidR="00A054AE" w:rsidRPr="00CF3CB1">
        <w:rPr>
          <w:rFonts w:ascii="Times New Roman" w:hAnsi="Times New Roman" w:cs="Times New Roman"/>
          <w:sz w:val="28"/>
          <w:szCs w:val="28"/>
        </w:rPr>
        <w:t xml:space="preserve">, </w:t>
      </w:r>
      <w:r w:rsidR="00E54D75">
        <w:rPr>
          <w:rFonts w:ascii="Times New Roman" w:hAnsi="Times New Roman" w:cs="Times New Roman"/>
          <w:sz w:val="28"/>
          <w:szCs w:val="28"/>
        </w:rPr>
        <w:t xml:space="preserve">проводится анализ </w:t>
      </w:r>
      <w:r w:rsidR="00A054AE">
        <w:rPr>
          <w:rFonts w:ascii="Times New Roman" w:hAnsi="Times New Roman" w:cs="Times New Roman"/>
          <w:sz w:val="28"/>
          <w:szCs w:val="28"/>
        </w:rPr>
        <w:t>материа</w:t>
      </w:r>
      <w:r>
        <w:rPr>
          <w:rFonts w:ascii="Times New Roman" w:hAnsi="Times New Roman" w:cs="Times New Roman"/>
          <w:sz w:val="28"/>
          <w:szCs w:val="28"/>
        </w:rPr>
        <w:t>лов</w:t>
      </w:r>
      <w:r w:rsidR="00A054AE" w:rsidRPr="007D159E">
        <w:rPr>
          <w:rFonts w:ascii="Times New Roman" w:hAnsi="Times New Roman" w:cs="Times New Roman"/>
          <w:sz w:val="28"/>
          <w:szCs w:val="28"/>
        </w:rPr>
        <w:t xml:space="preserve"> об административных правонарушениях,</w:t>
      </w:r>
      <w:r w:rsidR="00A054AE" w:rsidRPr="00CF3CB1">
        <w:rPr>
          <w:rFonts w:ascii="Times New Roman" w:hAnsi="Times New Roman" w:cs="Times New Roman"/>
          <w:sz w:val="28"/>
          <w:szCs w:val="28"/>
        </w:rPr>
        <w:t xml:space="preserve"> состояние подростковой преступности</w:t>
      </w:r>
      <w:r w:rsidR="00E54D75">
        <w:rPr>
          <w:rFonts w:ascii="Times New Roman" w:hAnsi="Times New Roman" w:cs="Times New Roman"/>
          <w:sz w:val="28"/>
          <w:szCs w:val="28"/>
        </w:rPr>
        <w:t xml:space="preserve">, </w:t>
      </w:r>
      <w:r w:rsidR="00A054AE" w:rsidRPr="00CF3CB1">
        <w:rPr>
          <w:rFonts w:ascii="Times New Roman" w:hAnsi="Times New Roman" w:cs="Times New Roman"/>
          <w:sz w:val="28"/>
          <w:szCs w:val="28"/>
        </w:rPr>
        <w:t>преступлений, совершенных в отношении детей</w:t>
      </w:r>
      <w:r w:rsidR="00A054AE">
        <w:rPr>
          <w:rFonts w:ascii="Times New Roman" w:hAnsi="Times New Roman" w:cs="Times New Roman"/>
          <w:sz w:val="28"/>
          <w:szCs w:val="28"/>
        </w:rPr>
        <w:t>, ведет</w:t>
      </w:r>
      <w:r>
        <w:rPr>
          <w:rFonts w:ascii="Times New Roman" w:hAnsi="Times New Roman" w:cs="Times New Roman"/>
          <w:sz w:val="28"/>
          <w:szCs w:val="28"/>
        </w:rPr>
        <w:t>ся</w:t>
      </w:r>
      <w:r w:rsidR="00A054AE">
        <w:rPr>
          <w:rFonts w:ascii="Times New Roman" w:hAnsi="Times New Roman" w:cs="Times New Roman"/>
          <w:sz w:val="28"/>
          <w:szCs w:val="28"/>
        </w:rPr>
        <w:t xml:space="preserve"> </w:t>
      </w:r>
      <w:r w:rsidR="00A054AE" w:rsidRPr="00CF3CB1">
        <w:rPr>
          <w:rFonts w:ascii="Times New Roman" w:hAnsi="Times New Roman" w:cs="Times New Roman"/>
          <w:sz w:val="28"/>
          <w:szCs w:val="28"/>
        </w:rPr>
        <w:t>статистических</w:t>
      </w:r>
      <w:r w:rsidR="00A054AE">
        <w:rPr>
          <w:rFonts w:ascii="Times New Roman" w:hAnsi="Times New Roman" w:cs="Times New Roman"/>
          <w:sz w:val="28"/>
          <w:szCs w:val="28"/>
        </w:rPr>
        <w:t xml:space="preserve"> банк</w:t>
      </w:r>
      <w:r w:rsidR="00A054AE" w:rsidRPr="00CF3CB1">
        <w:rPr>
          <w:rFonts w:ascii="Times New Roman" w:hAnsi="Times New Roman" w:cs="Times New Roman"/>
          <w:sz w:val="28"/>
          <w:szCs w:val="28"/>
        </w:rPr>
        <w:t xml:space="preserve"> данных, отражающих положение несовершеннолетних на территории</w:t>
      </w:r>
      <w:r>
        <w:rPr>
          <w:rFonts w:ascii="Times New Roman" w:hAnsi="Times New Roman" w:cs="Times New Roman"/>
          <w:sz w:val="28"/>
          <w:szCs w:val="28"/>
        </w:rPr>
        <w:t xml:space="preserve"> района в городе,</w:t>
      </w:r>
      <w:r w:rsidR="00A054AE" w:rsidRPr="00CF3CB1">
        <w:rPr>
          <w:rFonts w:ascii="Times New Roman" w:hAnsi="Times New Roman" w:cs="Times New Roman"/>
          <w:sz w:val="28"/>
          <w:szCs w:val="28"/>
        </w:rPr>
        <w:t xml:space="preserve"> города Красноярска, состояние безнадзорности и правонарушений </w:t>
      </w:r>
      <w:r>
        <w:rPr>
          <w:rFonts w:ascii="Times New Roman" w:hAnsi="Times New Roman" w:cs="Times New Roman"/>
          <w:sz w:val="28"/>
          <w:szCs w:val="28"/>
        </w:rPr>
        <w:t xml:space="preserve">несовершеннолетних. </w:t>
      </w:r>
      <w:proofErr w:type="gramStart"/>
      <w:r>
        <w:rPr>
          <w:rFonts w:ascii="Times New Roman" w:hAnsi="Times New Roman" w:cs="Times New Roman"/>
          <w:sz w:val="28"/>
          <w:szCs w:val="28"/>
        </w:rPr>
        <w:t>Разрабатывают</w:t>
      </w:r>
      <w:r w:rsidR="00E54D75">
        <w:rPr>
          <w:rFonts w:ascii="Times New Roman" w:hAnsi="Times New Roman" w:cs="Times New Roman"/>
          <w:sz w:val="28"/>
          <w:szCs w:val="28"/>
        </w:rPr>
        <w:t>ся</w:t>
      </w:r>
      <w:r>
        <w:rPr>
          <w:rFonts w:ascii="Times New Roman" w:hAnsi="Times New Roman" w:cs="Times New Roman"/>
          <w:sz w:val="28"/>
          <w:szCs w:val="28"/>
        </w:rPr>
        <w:t xml:space="preserve"> и реализую</w:t>
      </w:r>
      <w:r w:rsidR="00A054AE" w:rsidRPr="00CF3CB1">
        <w:rPr>
          <w:rFonts w:ascii="Times New Roman" w:hAnsi="Times New Roman" w:cs="Times New Roman"/>
          <w:sz w:val="28"/>
          <w:szCs w:val="28"/>
        </w:rPr>
        <w:t>т</w:t>
      </w:r>
      <w:r>
        <w:rPr>
          <w:rFonts w:ascii="Times New Roman" w:hAnsi="Times New Roman" w:cs="Times New Roman"/>
          <w:sz w:val="28"/>
          <w:szCs w:val="28"/>
        </w:rPr>
        <w:t>ся</w:t>
      </w:r>
      <w:proofErr w:type="gramEnd"/>
      <w:r w:rsidR="00A054AE" w:rsidRPr="00CF3CB1">
        <w:rPr>
          <w:rFonts w:ascii="Times New Roman" w:hAnsi="Times New Roman" w:cs="Times New Roman"/>
          <w:sz w:val="28"/>
          <w:szCs w:val="28"/>
        </w:rPr>
        <w:t xml:space="preserve"> мероприятия по профилактике безнадзорности, беспризорности, правонарушениям и антиобщественным действиям несовершеннолетних (межведомственные планы по профилактике безнадзорности</w:t>
      </w:r>
      <w:r w:rsidR="00A054AE">
        <w:rPr>
          <w:rFonts w:ascii="Times New Roman" w:hAnsi="Times New Roman" w:cs="Times New Roman"/>
          <w:sz w:val="28"/>
          <w:szCs w:val="28"/>
        </w:rPr>
        <w:t>, по предупреждению насильственных преступлений в отношении несовершеннолетних</w:t>
      </w:r>
      <w:r w:rsidR="00A054AE" w:rsidRPr="00CF3CB1">
        <w:rPr>
          <w:rFonts w:ascii="Times New Roman" w:hAnsi="Times New Roman" w:cs="Times New Roman"/>
          <w:sz w:val="28"/>
          <w:szCs w:val="28"/>
        </w:rPr>
        <w:t>)</w:t>
      </w:r>
      <w:r w:rsidR="00A054AE">
        <w:rPr>
          <w:rFonts w:ascii="Times New Roman" w:hAnsi="Times New Roman" w:cs="Times New Roman"/>
          <w:sz w:val="28"/>
          <w:szCs w:val="28"/>
        </w:rPr>
        <w:t>.</w:t>
      </w:r>
    </w:p>
    <w:p w:rsidR="00A054AE" w:rsidRPr="00CF3CB1" w:rsidRDefault="00A054AE" w:rsidP="00A054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CF3CB1">
        <w:rPr>
          <w:rFonts w:ascii="Times New Roman" w:hAnsi="Times New Roman" w:cs="Times New Roman"/>
          <w:sz w:val="28"/>
          <w:szCs w:val="28"/>
        </w:rPr>
        <w:t xml:space="preserve"> целях повышения эффективности межведомственного взаимодействия  городской комиссией </w:t>
      </w:r>
      <w:r w:rsidR="00E54D75">
        <w:rPr>
          <w:rFonts w:ascii="Times New Roman" w:hAnsi="Times New Roman" w:cs="Times New Roman"/>
          <w:sz w:val="28"/>
          <w:szCs w:val="28"/>
        </w:rPr>
        <w:t>организована разработка и утверждение</w:t>
      </w:r>
      <w:r w:rsidRPr="00CF3CB1">
        <w:rPr>
          <w:rFonts w:ascii="Times New Roman" w:hAnsi="Times New Roman" w:cs="Times New Roman"/>
          <w:sz w:val="28"/>
          <w:szCs w:val="28"/>
        </w:rPr>
        <w:t>:</w:t>
      </w:r>
    </w:p>
    <w:p w:rsidR="00A054AE" w:rsidRPr="00CF3CB1" w:rsidRDefault="00B02158" w:rsidP="00A054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w:t>
      </w:r>
      <w:r w:rsidR="00A054AE" w:rsidRPr="00CF3CB1">
        <w:rPr>
          <w:rFonts w:ascii="Times New Roman" w:hAnsi="Times New Roman" w:cs="Times New Roman"/>
          <w:sz w:val="28"/>
          <w:szCs w:val="28"/>
        </w:rPr>
        <w:t>к</w:t>
      </w:r>
      <w:r w:rsidR="00E54D75">
        <w:rPr>
          <w:rFonts w:ascii="Times New Roman" w:hAnsi="Times New Roman" w:cs="Times New Roman"/>
          <w:sz w:val="28"/>
          <w:szCs w:val="28"/>
        </w:rPr>
        <w:t>а</w:t>
      </w:r>
      <w:r w:rsidR="00A054AE" w:rsidRPr="00CF3CB1">
        <w:rPr>
          <w:rFonts w:ascii="Times New Roman" w:hAnsi="Times New Roman" w:cs="Times New Roman"/>
          <w:sz w:val="28"/>
          <w:szCs w:val="28"/>
        </w:rPr>
        <w:t xml:space="preserve"> </w:t>
      </w:r>
      <w:proofErr w:type="gramStart"/>
      <w:r w:rsidR="00A054AE" w:rsidRPr="00CF3CB1">
        <w:rPr>
          <w:rFonts w:ascii="Times New Roman" w:hAnsi="Times New Roman" w:cs="Times New Roman"/>
          <w:sz w:val="28"/>
          <w:szCs w:val="28"/>
        </w:rPr>
        <w:t>взаимодействия субъектов системы профилактики безнадзорности</w:t>
      </w:r>
      <w:proofErr w:type="gramEnd"/>
      <w:r w:rsidR="00A054AE" w:rsidRPr="00CF3CB1">
        <w:rPr>
          <w:rFonts w:ascii="Times New Roman" w:hAnsi="Times New Roman" w:cs="Times New Roman"/>
          <w:sz w:val="28"/>
          <w:szCs w:val="28"/>
        </w:rPr>
        <w:t xml:space="preserve"> и правонарушений несовершеннолетних города Красноярска по раннему выявлению случаев «социального неблагополучия» семей и детей, а также детей, находящихся в обстановке представляющей угрозу их жизни и здоровью, чрезвычайных происшествиях с участием детей;</w:t>
      </w:r>
    </w:p>
    <w:p w:rsidR="00A054AE" w:rsidRPr="00CF3CB1" w:rsidRDefault="00E54D75" w:rsidP="00A054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Положения</w:t>
      </w:r>
      <w:r w:rsidR="00A054AE" w:rsidRPr="00CF3CB1">
        <w:rPr>
          <w:rFonts w:ascii="Times New Roman" w:hAnsi="Times New Roman" w:cs="Times New Roman"/>
          <w:sz w:val="28"/>
          <w:szCs w:val="28"/>
        </w:rPr>
        <w:t xml:space="preserve"> о взаимодействии органов и учреждений системы профилактики безнадзорности и правонарушений несовершеннолетних города Красноярска в организации индивидуальной профилактической и реабилитационной работы с несовершеннолетних и семьями, находящимися в социально-опасном положении.</w:t>
      </w:r>
    </w:p>
    <w:p w:rsidR="00A054AE" w:rsidRDefault="00A054AE" w:rsidP="00A054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w:t>
      </w:r>
      <w:r w:rsidR="00E54D75">
        <w:rPr>
          <w:rFonts w:ascii="Times New Roman" w:hAnsi="Times New Roman" w:cs="Times New Roman"/>
          <w:sz w:val="28"/>
          <w:szCs w:val="28"/>
        </w:rPr>
        <w:t>а</w:t>
      </w:r>
      <w:r>
        <w:rPr>
          <w:rFonts w:ascii="Times New Roman" w:hAnsi="Times New Roman" w:cs="Times New Roman"/>
          <w:sz w:val="28"/>
          <w:szCs w:val="28"/>
        </w:rPr>
        <w:t xml:space="preserve"> неотложных мероприятий по предупреждению насильственных преступлений в </w:t>
      </w:r>
      <w:proofErr w:type="gramStart"/>
      <w:r>
        <w:rPr>
          <w:rFonts w:ascii="Times New Roman" w:hAnsi="Times New Roman" w:cs="Times New Roman"/>
          <w:sz w:val="28"/>
          <w:szCs w:val="28"/>
        </w:rPr>
        <w:t>отношении</w:t>
      </w:r>
      <w:proofErr w:type="gramEnd"/>
      <w:r>
        <w:rPr>
          <w:rFonts w:ascii="Times New Roman" w:hAnsi="Times New Roman" w:cs="Times New Roman"/>
          <w:sz w:val="28"/>
          <w:szCs w:val="28"/>
        </w:rPr>
        <w:t xml:space="preserve"> несовершеннолетних. </w:t>
      </w:r>
    </w:p>
    <w:p w:rsidR="00A054AE" w:rsidRDefault="00A054AE" w:rsidP="0024314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color w:val="000000" w:themeColor="text1"/>
          <w:sz w:val="28"/>
          <w:szCs w:val="28"/>
        </w:rPr>
        <w:t>Принятые документы</w:t>
      </w:r>
      <w:r w:rsidRPr="00CF3CB1">
        <w:rPr>
          <w:rFonts w:ascii="Times New Roman" w:hAnsi="Times New Roman" w:cs="Times New Roman"/>
          <w:color w:val="000000" w:themeColor="text1"/>
          <w:sz w:val="28"/>
          <w:szCs w:val="28"/>
        </w:rPr>
        <w:t xml:space="preserve"> определяет основные совместные действия органов и учреждений системы профилактики безнадзорности и правонарушений несовершеннолетних города Красноярска в организации индивидуальной профилактической и реабилитационной работы с несовершеннолетними и семьями, находящимися в социально опасном положении, детей на</w:t>
      </w:r>
      <w:r>
        <w:rPr>
          <w:rFonts w:ascii="Times New Roman" w:hAnsi="Times New Roman" w:cs="Times New Roman"/>
          <w:color w:val="000000" w:themeColor="text1"/>
          <w:sz w:val="28"/>
          <w:szCs w:val="28"/>
        </w:rPr>
        <w:t xml:space="preserve">ходящихся в конфликте с законом, а также </w:t>
      </w:r>
      <w:r w:rsidRPr="00854A90">
        <w:rPr>
          <w:rFonts w:ascii="Times New Roman" w:hAnsi="Times New Roman" w:cs="Times New Roman"/>
          <w:sz w:val="28"/>
          <w:szCs w:val="28"/>
        </w:rPr>
        <w:t>неотложные мероприятия по защите прав детей</w:t>
      </w:r>
      <w:r>
        <w:rPr>
          <w:rFonts w:ascii="Times New Roman" w:hAnsi="Times New Roman" w:cs="Times New Roman"/>
          <w:sz w:val="28"/>
          <w:szCs w:val="28"/>
        </w:rPr>
        <w:t xml:space="preserve"> от насильственных преступлений</w:t>
      </w:r>
      <w:r w:rsidR="005100F6">
        <w:rPr>
          <w:rFonts w:ascii="Times New Roman" w:hAnsi="Times New Roman" w:cs="Times New Roman"/>
          <w:sz w:val="28"/>
          <w:szCs w:val="28"/>
        </w:rPr>
        <w:t>, в таблице №1 приведены отдельные показатели состояния безнадзорности и правонарушений</w:t>
      </w:r>
      <w:proofErr w:type="gramEnd"/>
      <w:r w:rsidR="005100F6">
        <w:rPr>
          <w:rFonts w:ascii="Times New Roman" w:hAnsi="Times New Roman" w:cs="Times New Roman"/>
          <w:sz w:val="28"/>
          <w:szCs w:val="28"/>
        </w:rPr>
        <w:t xml:space="preserve"> несовершеннолетних в городе Краснояр</w:t>
      </w:r>
      <w:r w:rsidR="00243149">
        <w:rPr>
          <w:rFonts w:ascii="Times New Roman" w:hAnsi="Times New Roman" w:cs="Times New Roman"/>
          <w:sz w:val="28"/>
          <w:szCs w:val="28"/>
        </w:rPr>
        <w:t>ске за 9 месяцев 2015/2016</w:t>
      </w:r>
      <w:r>
        <w:rPr>
          <w:rFonts w:ascii="Times New Roman" w:hAnsi="Times New Roman" w:cs="Times New Roman"/>
          <w:sz w:val="28"/>
          <w:szCs w:val="28"/>
        </w:rPr>
        <w:t>.</w:t>
      </w:r>
    </w:p>
    <w:p w:rsidR="00A054AE" w:rsidRDefault="00243149" w:rsidP="00A054AE">
      <w:pPr>
        <w:spacing w:after="0" w:line="240" w:lineRule="auto"/>
        <w:ind w:firstLine="709"/>
        <w:jc w:val="right"/>
        <w:rPr>
          <w:rFonts w:ascii="Times New Roman" w:hAnsi="Times New Roman" w:cs="Times New Roman"/>
          <w:i/>
        </w:rPr>
      </w:pPr>
      <w:r>
        <w:rPr>
          <w:rFonts w:ascii="Times New Roman" w:hAnsi="Times New Roman" w:cs="Times New Roman"/>
          <w:i/>
        </w:rPr>
        <w:t>т</w:t>
      </w:r>
      <w:r w:rsidR="00A054AE" w:rsidRPr="00155528">
        <w:rPr>
          <w:rFonts w:ascii="Times New Roman" w:hAnsi="Times New Roman" w:cs="Times New Roman"/>
          <w:i/>
        </w:rPr>
        <w:t>аблица</w:t>
      </w:r>
      <w:r w:rsidR="00A054AE">
        <w:rPr>
          <w:rFonts w:ascii="Times New Roman" w:hAnsi="Times New Roman" w:cs="Times New Roman"/>
          <w:i/>
        </w:rPr>
        <w:t xml:space="preserve"> </w:t>
      </w:r>
      <w:r w:rsidR="00A054AE" w:rsidRPr="00155528">
        <w:rPr>
          <w:rFonts w:ascii="Times New Roman" w:hAnsi="Times New Roman" w:cs="Times New Roman"/>
          <w:i/>
        </w:rPr>
        <w:t xml:space="preserve">1 </w:t>
      </w:r>
    </w:p>
    <w:p w:rsidR="00A054AE" w:rsidRDefault="00A054AE" w:rsidP="00A054AE">
      <w:pPr>
        <w:spacing w:after="0" w:line="240" w:lineRule="auto"/>
        <w:ind w:firstLine="709"/>
        <w:jc w:val="right"/>
        <w:rPr>
          <w:rFonts w:ascii="Times New Roman" w:hAnsi="Times New Roman" w:cs="Times New Roman"/>
          <w:i/>
        </w:rPr>
      </w:pPr>
    </w:p>
    <w:tbl>
      <w:tblPr>
        <w:tblStyle w:val="a3"/>
        <w:tblW w:w="10172" w:type="dxa"/>
        <w:tblLayout w:type="fixed"/>
        <w:tblLook w:val="01E0" w:firstRow="1" w:lastRow="1" w:firstColumn="1" w:lastColumn="1" w:noHBand="0" w:noVBand="0"/>
      </w:tblPr>
      <w:tblGrid>
        <w:gridCol w:w="2518"/>
        <w:gridCol w:w="851"/>
        <w:gridCol w:w="850"/>
        <w:gridCol w:w="851"/>
        <w:gridCol w:w="850"/>
        <w:gridCol w:w="851"/>
        <w:gridCol w:w="850"/>
        <w:gridCol w:w="851"/>
        <w:gridCol w:w="850"/>
        <w:gridCol w:w="850"/>
      </w:tblGrid>
      <w:tr w:rsidR="005100F6" w:rsidRPr="0007252D" w:rsidTr="005A5024">
        <w:tc>
          <w:tcPr>
            <w:tcW w:w="2518" w:type="dxa"/>
          </w:tcPr>
          <w:p w:rsidR="005100F6" w:rsidRPr="00270B25" w:rsidRDefault="005100F6" w:rsidP="0090009F">
            <w:pPr>
              <w:rPr>
                <w:sz w:val="22"/>
                <w:szCs w:val="22"/>
              </w:rPr>
            </w:pPr>
            <w:r w:rsidRPr="00270B25">
              <w:rPr>
                <w:sz w:val="22"/>
                <w:szCs w:val="22"/>
              </w:rPr>
              <w:t>Данные 9 мес.2015 год/</w:t>
            </w:r>
          </w:p>
          <w:p w:rsidR="005100F6" w:rsidRPr="00270B25" w:rsidRDefault="005100F6" w:rsidP="0090009F">
            <w:pPr>
              <w:rPr>
                <w:b/>
                <w:sz w:val="22"/>
                <w:szCs w:val="22"/>
              </w:rPr>
            </w:pPr>
            <w:r w:rsidRPr="00270B25">
              <w:rPr>
                <w:sz w:val="22"/>
                <w:szCs w:val="22"/>
              </w:rPr>
              <w:t xml:space="preserve"> </w:t>
            </w:r>
            <w:r w:rsidRPr="00270B25">
              <w:rPr>
                <w:b/>
                <w:sz w:val="22"/>
                <w:szCs w:val="22"/>
              </w:rPr>
              <w:t>9 мес. 2016 года</w:t>
            </w:r>
          </w:p>
        </w:tc>
        <w:tc>
          <w:tcPr>
            <w:tcW w:w="851" w:type="dxa"/>
          </w:tcPr>
          <w:p w:rsidR="005100F6" w:rsidRPr="004D4C8E" w:rsidRDefault="005100F6" w:rsidP="0090009F">
            <w:pPr>
              <w:rPr>
                <w:sz w:val="22"/>
                <w:szCs w:val="22"/>
              </w:rPr>
            </w:pPr>
            <w:proofErr w:type="spellStart"/>
            <w:r w:rsidRPr="004D4C8E">
              <w:rPr>
                <w:sz w:val="22"/>
                <w:szCs w:val="22"/>
              </w:rPr>
              <w:t>Жел</w:t>
            </w:r>
            <w:proofErr w:type="spellEnd"/>
          </w:p>
        </w:tc>
        <w:tc>
          <w:tcPr>
            <w:tcW w:w="850" w:type="dxa"/>
          </w:tcPr>
          <w:p w:rsidR="005100F6" w:rsidRPr="004D4C8E" w:rsidRDefault="005100F6" w:rsidP="0090009F">
            <w:pPr>
              <w:rPr>
                <w:sz w:val="22"/>
                <w:szCs w:val="22"/>
              </w:rPr>
            </w:pPr>
            <w:r w:rsidRPr="004D4C8E">
              <w:rPr>
                <w:sz w:val="22"/>
                <w:szCs w:val="22"/>
              </w:rPr>
              <w:t>Кир</w:t>
            </w:r>
          </w:p>
        </w:tc>
        <w:tc>
          <w:tcPr>
            <w:tcW w:w="851" w:type="dxa"/>
          </w:tcPr>
          <w:p w:rsidR="005100F6" w:rsidRPr="004D4C8E" w:rsidRDefault="005100F6" w:rsidP="0090009F">
            <w:pPr>
              <w:rPr>
                <w:sz w:val="22"/>
                <w:szCs w:val="22"/>
              </w:rPr>
            </w:pPr>
            <w:r w:rsidRPr="004D4C8E">
              <w:rPr>
                <w:sz w:val="22"/>
                <w:szCs w:val="22"/>
              </w:rPr>
              <w:t>Лен</w:t>
            </w:r>
          </w:p>
        </w:tc>
        <w:tc>
          <w:tcPr>
            <w:tcW w:w="850" w:type="dxa"/>
          </w:tcPr>
          <w:p w:rsidR="005100F6" w:rsidRPr="004D4C8E" w:rsidRDefault="005100F6" w:rsidP="0090009F">
            <w:pPr>
              <w:rPr>
                <w:sz w:val="22"/>
                <w:szCs w:val="22"/>
              </w:rPr>
            </w:pPr>
            <w:proofErr w:type="spellStart"/>
            <w:proofErr w:type="gramStart"/>
            <w:r w:rsidRPr="004D4C8E">
              <w:rPr>
                <w:sz w:val="22"/>
                <w:szCs w:val="22"/>
              </w:rPr>
              <w:t>Окт</w:t>
            </w:r>
            <w:proofErr w:type="spellEnd"/>
            <w:proofErr w:type="gramEnd"/>
          </w:p>
        </w:tc>
        <w:tc>
          <w:tcPr>
            <w:tcW w:w="851" w:type="dxa"/>
          </w:tcPr>
          <w:p w:rsidR="005100F6" w:rsidRPr="004D4C8E" w:rsidRDefault="005100F6" w:rsidP="0090009F">
            <w:pPr>
              <w:rPr>
                <w:sz w:val="22"/>
                <w:szCs w:val="22"/>
              </w:rPr>
            </w:pPr>
            <w:proofErr w:type="spellStart"/>
            <w:proofErr w:type="gramStart"/>
            <w:r w:rsidRPr="004D4C8E">
              <w:rPr>
                <w:sz w:val="22"/>
                <w:szCs w:val="22"/>
              </w:rPr>
              <w:t>Св</w:t>
            </w:r>
            <w:proofErr w:type="spellEnd"/>
            <w:proofErr w:type="gramEnd"/>
          </w:p>
        </w:tc>
        <w:tc>
          <w:tcPr>
            <w:tcW w:w="850" w:type="dxa"/>
          </w:tcPr>
          <w:p w:rsidR="005100F6" w:rsidRPr="004D4C8E" w:rsidRDefault="005100F6" w:rsidP="0090009F">
            <w:pPr>
              <w:rPr>
                <w:sz w:val="22"/>
                <w:szCs w:val="22"/>
              </w:rPr>
            </w:pPr>
            <w:r w:rsidRPr="004D4C8E">
              <w:rPr>
                <w:sz w:val="22"/>
                <w:szCs w:val="22"/>
              </w:rPr>
              <w:t>Сов</w:t>
            </w:r>
          </w:p>
        </w:tc>
        <w:tc>
          <w:tcPr>
            <w:tcW w:w="851" w:type="dxa"/>
          </w:tcPr>
          <w:p w:rsidR="005100F6" w:rsidRPr="004D4C8E" w:rsidRDefault="005100F6" w:rsidP="0090009F">
            <w:pPr>
              <w:rPr>
                <w:sz w:val="22"/>
                <w:szCs w:val="22"/>
              </w:rPr>
            </w:pPr>
            <w:r w:rsidRPr="004D4C8E">
              <w:rPr>
                <w:sz w:val="22"/>
                <w:szCs w:val="22"/>
              </w:rPr>
              <w:t>Цен</w:t>
            </w:r>
          </w:p>
        </w:tc>
        <w:tc>
          <w:tcPr>
            <w:tcW w:w="850" w:type="dxa"/>
          </w:tcPr>
          <w:p w:rsidR="005100F6" w:rsidRPr="004D4C8E" w:rsidRDefault="00A16F87" w:rsidP="0090009F">
            <w:pPr>
              <w:rPr>
                <w:sz w:val="22"/>
                <w:szCs w:val="22"/>
              </w:rPr>
            </w:pPr>
            <w:r>
              <w:rPr>
                <w:sz w:val="22"/>
                <w:szCs w:val="22"/>
              </w:rPr>
              <w:t>Г</w:t>
            </w:r>
            <w:r w:rsidR="005100F6">
              <w:rPr>
                <w:sz w:val="22"/>
                <w:szCs w:val="22"/>
              </w:rPr>
              <w:t>ород</w:t>
            </w:r>
          </w:p>
        </w:tc>
        <w:tc>
          <w:tcPr>
            <w:tcW w:w="850" w:type="dxa"/>
            <w:vAlign w:val="center"/>
          </w:tcPr>
          <w:p w:rsidR="005100F6" w:rsidRDefault="005100F6" w:rsidP="005100F6">
            <w:pPr>
              <w:jc w:val="center"/>
            </w:pPr>
            <w:r>
              <w:t>+/-</w:t>
            </w:r>
          </w:p>
        </w:tc>
      </w:tr>
      <w:tr w:rsidR="005100F6" w:rsidRPr="0007252D" w:rsidTr="005A5024">
        <w:tc>
          <w:tcPr>
            <w:tcW w:w="2518" w:type="dxa"/>
          </w:tcPr>
          <w:p w:rsidR="005100F6" w:rsidRPr="00270B25" w:rsidRDefault="005100F6" w:rsidP="005100F6">
            <w:pPr>
              <w:rPr>
                <w:sz w:val="22"/>
                <w:szCs w:val="22"/>
              </w:rPr>
            </w:pPr>
            <w:r w:rsidRPr="00270B25">
              <w:rPr>
                <w:sz w:val="22"/>
                <w:szCs w:val="22"/>
              </w:rPr>
              <w:t xml:space="preserve">Количество преступлений совершенных несовершеннолетними </w:t>
            </w:r>
          </w:p>
        </w:tc>
        <w:tc>
          <w:tcPr>
            <w:tcW w:w="851" w:type="dxa"/>
          </w:tcPr>
          <w:p w:rsidR="005100F6" w:rsidRPr="00836480" w:rsidRDefault="005100F6" w:rsidP="005100F6">
            <w:pPr>
              <w:jc w:val="center"/>
              <w:rPr>
                <w:sz w:val="24"/>
                <w:szCs w:val="24"/>
              </w:rPr>
            </w:pPr>
            <w:r w:rsidRPr="00836480">
              <w:rPr>
                <w:sz w:val="24"/>
                <w:szCs w:val="24"/>
              </w:rPr>
              <w:t>19/</w:t>
            </w:r>
          </w:p>
          <w:p w:rsidR="005100F6" w:rsidRPr="00836480" w:rsidRDefault="005100F6" w:rsidP="005100F6">
            <w:pPr>
              <w:jc w:val="center"/>
              <w:rPr>
                <w:sz w:val="24"/>
                <w:szCs w:val="24"/>
              </w:rPr>
            </w:pPr>
            <w:r w:rsidRPr="00836480">
              <w:rPr>
                <w:sz w:val="24"/>
                <w:szCs w:val="24"/>
              </w:rPr>
              <w:t>17</w:t>
            </w:r>
          </w:p>
        </w:tc>
        <w:tc>
          <w:tcPr>
            <w:tcW w:w="850" w:type="dxa"/>
          </w:tcPr>
          <w:p w:rsidR="005100F6" w:rsidRPr="00836480" w:rsidRDefault="005100F6" w:rsidP="005100F6">
            <w:pPr>
              <w:jc w:val="center"/>
              <w:rPr>
                <w:sz w:val="24"/>
                <w:szCs w:val="24"/>
              </w:rPr>
            </w:pPr>
            <w:r w:rsidRPr="00836480">
              <w:rPr>
                <w:sz w:val="24"/>
                <w:szCs w:val="24"/>
              </w:rPr>
              <w:t>70/</w:t>
            </w:r>
          </w:p>
          <w:p w:rsidR="005100F6" w:rsidRPr="00836480" w:rsidRDefault="005100F6" w:rsidP="005100F6">
            <w:pPr>
              <w:jc w:val="center"/>
              <w:rPr>
                <w:sz w:val="24"/>
                <w:szCs w:val="24"/>
              </w:rPr>
            </w:pPr>
            <w:r w:rsidRPr="00836480">
              <w:rPr>
                <w:sz w:val="24"/>
                <w:szCs w:val="24"/>
              </w:rPr>
              <w:t>29</w:t>
            </w:r>
          </w:p>
        </w:tc>
        <w:tc>
          <w:tcPr>
            <w:tcW w:w="851" w:type="dxa"/>
          </w:tcPr>
          <w:p w:rsidR="005100F6" w:rsidRPr="00836480" w:rsidRDefault="005100F6" w:rsidP="005100F6">
            <w:pPr>
              <w:jc w:val="center"/>
              <w:rPr>
                <w:sz w:val="24"/>
                <w:szCs w:val="24"/>
              </w:rPr>
            </w:pPr>
            <w:r w:rsidRPr="00836480">
              <w:rPr>
                <w:sz w:val="24"/>
                <w:szCs w:val="24"/>
              </w:rPr>
              <w:t>58/</w:t>
            </w:r>
          </w:p>
          <w:p w:rsidR="005100F6" w:rsidRPr="00836480" w:rsidRDefault="005100F6" w:rsidP="005100F6">
            <w:pPr>
              <w:jc w:val="center"/>
              <w:rPr>
                <w:sz w:val="24"/>
                <w:szCs w:val="24"/>
              </w:rPr>
            </w:pPr>
            <w:r w:rsidRPr="00836480">
              <w:rPr>
                <w:sz w:val="24"/>
                <w:szCs w:val="24"/>
              </w:rPr>
              <w:t>52</w:t>
            </w:r>
          </w:p>
        </w:tc>
        <w:tc>
          <w:tcPr>
            <w:tcW w:w="850" w:type="dxa"/>
          </w:tcPr>
          <w:p w:rsidR="005100F6" w:rsidRPr="00836480" w:rsidRDefault="005100F6" w:rsidP="005100F6">
            <w:pPr>
              <w:jc w:val="center"/>
              <w:rPr>
                <w:sz w:val="24"/>
                <w:szCs w:val="24"/>
              </w:rPr>
            </w:pPr>
            <w:r w:rsidRPr="00836480">
              <w:rPr>
                <w:sz w:val="24"/>
                <w:szCs w:val="24"/>
              </w:rPr>
              <w:t>38/</w:t>
            </w:r>
          </w:p>
          <w:p w:rsidR="005100F6" w:rsidRPr="00836480" w:rsidRDefault="005100F6" w:rsidP="005100F6">
            <w:pPr>
              <w:jc w:val="center"/>
              <w:rPr>
                <w:sz w:val="24"/>
                <w:szCs w:val="24"/>
              </w:rPr>
            </w:pPr>
            <w:r w:rsidRPr="00836480">
              <w:rPr>
                <w:sz w:val="24"/>
                <w:szCs w:val="24"/>
              </w:rPr>
              <w:t>32</w:t>
            </w:r>
          </w:p>
        </w:tc>
        <w:tc>
          <w:tcPr>
            <w:tcW w:w="851" w:type="dxa"/>
          </w:tcPr>
          <w:p w:rsidR="005100F6" w:rsidRDefault="005100F6" w:rsidP="005100F6">
            <w:pPr>
              <w:jc w:val="center"/>
              <w:rPr>
                <w:sz w:val="24"/>
                <w:szCs w:val="24"/>
              </w:rPr>
            </w:pPr>
            <w:r>
              <w:rPr>
                <w:sz w:val="24"/>
                <w:szCs w:val="24"/>
              </w:rPr>
              <w:t>55/</w:t>
            </w:r>
          </w:p>
          <w:p w:rsidR="005100F6" w:rsidRDefault="005100F6" w:rsidP="005100F6">
            <w:pPr>
              <w:jc w:val="center"/>
              <w:rPr>
                <w:sz w:val="24"/>
                <w:szCs w:val="24"/>
              </w:rPr>
            </w:pPr>
            <w:r>
              <w:rPr>
                <w:sz w:val="24"/>
                <w:szCs w:val="24"/>
              </w:rPr>
              <w:t>37</w:t>
            </w:r>
          </w:p>
          <w:p w:rsidR="005100F6" w:rsidRPr="00836480" w:rsidRDefault="005100F6" w:rsidP="005100F6">
            <w:pPr>
              <w:jc w:val="center"/>
              <w:rPr>
                <w:sz w:val="24"/>
                <w:szCs w:val="24"/>
              </w:rPr>
            </w:pPr>
          </w:p>
        </w:tc>
        <w:tc>
          <w:tcPr>
            <w:tcW w:w="850" w:type="dxa"/>
          </w:tcPr>
          <w:p w:rsidR="005100F6" w:rsidRDefault="005100F6" w:rsidP="005100F6">
            <w:pPr>
              <w:jc w:val="center"/>
              <w:rPr>
                <w:sz w:val="24"/>
                <w:szCs w:val="24"/>
              </w:rPr>
            </w:pPr>
            <w:r>
              <w:rPr>
                <w:sz w:val="24"/>
                <w:szCs w:val="24"/>
              </w:rPr>
              <w:t>97/</w:t>
            </w:r>
          </w:p>
          <w:p w:rsidR="005100F6" w:rsidRPr="00836480" w:rsidRDefault="005100F6" w:rsidP="005100F6">
            <w:pPr>
              <w:jc w:val="center"/>
              <w:rPr>
                <w:sz w:val="24"/>
                <w:szCs w:val="24"/>
              </w:rPr>
            </w:pPr>
            <w:r>
              <w:rPr>
                <w:sz w:val="24"/>
                <w:szCs w:val="24"/>
              </w:rPr>
              <w:t>62</w:t>
            </w:r>
          </w:p>
        </w:tc>
        <w:tc>
          <w:tcPr>
            <w:tcW w:w="851" w:type="dxa"/>
          </w:tcPr>
          <w:p w:rsidR="005100F6" w:rsidRDefault="005100F6" w:rsidP="005100F6">
            <w:pPr>
              <w:jc w:val="center"/>
              <w:rPr>
                <w:sz w:val="24"/>
                <w:szCs w:val="24"/>
              </w:rPr>
            </w:pPr>
            <w:r>
              <w:rPr>
                <w:sz w:val="24"/>
                <w:szCs w:val="24"/>
              </w:rPr>
              <w:t>23/</w:t>
            </w:r>
          </w:p>
          <w:p w:rsidR="005100F6" w:rsidRPr="00836480" w:rsidRDefault="005100F6" w:rsidP="005100F6">
            <w:pPr>
              <w:jc w:val="center"/>
              <w:rPr>
                <w:sz w:val="24"/>
                <w:szCs w:val="24"/>
              </w:rPr>
            </w:pPr>
            <w:r>
              <w:rPr>
                <w:sz w:val="24"/>
                <w:szCs w:val="24"/>
              </w:rPr>
              <w:t>31</w:t>
            </w:r>
          </w:p>
        </w:tc>
        <w:tc>
          <w:tcPr>
            <w:tcW w:w="850" w:type="dxa"/>
          </w:tcPr>
          <w:p w:rsidR="005100F6" w:rsidRPr="00836480" w:rsidRDefault="005100F6" w:rsidP="005100F6">
            <w:pPr>
              <w:jc w:val="center"/>
              <w:rPr>
                <w:sz w:val="24"/>
                <w:szCs w:val="24"/>
              </w:rPr>
            </w:pPr>
            <w:r w:rsidRPr="00836480">
              <w:rPr>
                <w:sz w:val="24"/>
                <w:szCs w:val="24"/>
              </w:rPr>
              <w:t>366/</w:t>
            </w:r>
          </w:p>
          <w:p w:rsidR="005100F6" w:rsidRPr="005F7573" w:rsidRDefault="005100F6" w:rsidP="005100F6">
            <w:pPr>
              <w:jc w:val="center"/>
              <w:rPr>
                <w:b/>
                <w:sz w:val="24"/>
                <w:szCs w:val="24"/>
              </w:rPr>
            </w:pPr>
            <w:r w:rsidRPr="005F7573">
              <w:rPr>
                <w:b/>
                <w:sz w:val="24"/>
                <w:szCs w:val="24"/>
              </w:rPr>
              <w:t>263</w:t>
            </w:r>
          </w:p>
        </w:tc>
        <w:tc>
          <w:tcPr>
            <w:tcW w:w="850" w:type="dxa"/>
          </w:tcPr>
          <w:p w:rsidR="005100F6" w:rsidRPr="00836480" w:rsidRDefault="005100F6" w:rsidP="005100F6">
            <w:pPr>
              <w:jc w:val="center"/>
              <w:rPr>
                <w:sz w:val="24"/>
                <w:szCs w:val="24"/>
              </w:rPr>
            </w:pPr>
            <w:r>
              <w:rPr>
                <w:sz w:val="24"/>
                <w:szCs w:val="24"/>
              </w:rPr>
              <w:t>-103</w:t>
            </w:r>
          </w:p>
        </w:tc>
      </w:tr>
      <w:tr w:rsidR="005100F6" w:rsidRPr="0007252D" w:rsidTr="005A5024">
        <w:tc>
          <w:tcPr>
            <w:tcW w:w="2518" w:type="dxa"/>
          </w:tcPr>
          <w:p w:rsidR="005100F6" w:rsidRPr="00270B25" w:rsidRDefault="005100F6" w:rsidP="005100F6">
            <w:pPr>
              <w:rPr>
                <w:sz w:val="22"/>
                <w:szCs w:val="22"/>
              </w:rPr>
            </w:pPr>
            <w:r w:rsidRPr="00270B25">
              <w:rPr>
                <w:sz w:val="22"/>
                <w:szCs w:val="22"/>
              </w:rPr>
              <w:t xml:space="preserve">Количество несовершеннолетних совершивших  преступления </w:t>
            </w:r>
          </w:p>
        </w:tc>
        <w:tc>
          <w:tcPr>
            <w:tcW w:w="851" w:type="dxa"/>
            <w:vAlign w:val="center"/>
          </w:tcPr>
          <w:p w:rsidR="005100F6" w:rsidRPr="00836480" w:rsidRDefault="005100F6" w:rsidP="0090009F">
            <w:pPr>
              <w:jc w:val="center"/>
              <w:rPr>
                <w:sz w:val="24"/>
                <w:szCs w:val="24"/>
              </w:rPr>
            </w:pPr>
            <w:r w:rsidRPr="00836480">
              <w:rPr>
                <w:sz w:val="24"/>
                <w:szCs w:val="24"/>
              </w:rPr>
              <w:t>21/</w:t>
            </w:r>
          </w:p>
          <w:p w:rsidR="005100F6" w:rsidRPr="00836480" w:rsidRDefault="005100F6" w:rsidP="0090009F">
            <w:pPr>
              <w:jc w:val="center"/>
              <w:rPr>
                <w:sz w:val="24"/>
                <w:szCs w:val="24"/>
              </w:rPr>
            </w:pPr>
            <w:r w:rsidRPr="00836480">
              <w:rPr>
                <w:sz w:val="24"/>
                <w:szCs w:val="24"/>
              </w:rPr>
              <w:t>17</w:t>
            </w:r>
          </w:p>
        </w:tc>
        <w:tc>
          <w:tcPr>
            <w:tcW w:w="850" w:type="dxa"/>
            <w:vAlign w:val="center"/>
          </w:tcPr>
          <w:p w:rsidR="005100F6" w:rsidRPr="00836480" w:rsidRDefault="005100F6" w:rsidP="0090009F">
            <w:pPr>
              <w:jc w:val="center"/>
              <w:rPr>
                <w:sz w:val="24"/>
                <w:szCs w:val="24"/>
              </w:rPr>
            </w:pPr>
            <w:r w:rsidRPr="00836480">
              <w:rPr>
                <w:sz w:val="24"/>
                <w:szCs w:val="24"/>
              </w:rPr>
              <w:t>46/</w:t>
            </w:r>
          </w:p>
          <w:p w:rsidR="005100F6" w:rsidRPr="00836480" w:rsidRDefault="005100F6" w:rsidP="0090009F">
            <w:pPr>
              <w:jc w:val="center"/>
              <w:rPr>
                <w:sz w:val="24"/>
                <w:szCs w:val="24"/>
              </w:rPr>
            </w:pPr>
            <w:r w:rsidRPr="00836480">
              <w:rPr>
                <w:sz w:val="24"/>
                <w:szCs w:val="24"/>
              </w:rPr>
              <w:t>33</w:t>
            </w:r>
          </w:p>
        </w:tc>
        <w:tc>
          <w:tcPr>
            <w:tcW w:w="851" w:type="dxa"/>
            <w:vAlign w:val="center"/>
          </w:tcPr>
          <w:p w:rsidR="005100F6" w:rsidRPr="00836480" w:rsidRDefault="005100F6" w:rsidP="0090009F">
            <w:pPr>
              <w:jc w:val="center"/>
              <w:rPr>
                <w:sz w:val="24"/>
                <w:szCs w:val="24"/>
              </w:rPr>
            </w:pPr>
            <w:r w:rsidRPr="00836480">
              <w:rPr>
                <w:sz w:val="24"/>
                <w:szCs w:val="24"/>
              </w:rPr>
              <w:t>50/</w:t>
            </w:r>
          </w:p>
          <w:p w:rsidR="005100F6" w:rsidRPr="00836480" w:rsidRDefault="005100F6" w:rsidP="0090009F">
            <w:pPr>
              <w:jc w:val="center"/>
              <w:rPr>
                <w:sz w:val="24"/>
                <w:szCs w:val="24"/>
              </w:rPr>
            </w:pPr>
            <w:r w:rsidRPr="00836480">
              <w:rPr>
                <w:sz w:val="24"/>
                <w:szCs w:val="24"/>
              </w:rPr>
              <w:t>52</w:t>
            </w:r>
          </w:p>
        </w:tc>
        <w:tc>
          <w:tcPr>
            <w:tcW w:w="850" w:type="dxa"/>
            <w:vAlign w:val="center"/>
          </w:tcPr>
          <w:p w:rsidR="005100F6" w:rsidRPr="00836480" w:rsidRDefault="005100F6" w:rsidP="0090009F">
            <w:pPr>
              <w:jc w:val="center"/>
              <w:rPr>
                <w:sz w:val="24"/>
                <w:szCs w:val="24"/>
              </w:rPr>
            </w:pPr>
            <w:r>
              <w:rPr>
                <w:sz w:val="24"/>
                <w:szCs w:val="24"/>
              </w:rPr>
              <w:t>36</w:t>
            </w:r>
            <w:r w:rsidRPr="00836480">
              <w:rPr>
                <w:sz w:val="24"/>
                <w:szCs w:val="24"/>
              </w:rPr>
              <w:t>/</w:t>
            </w:r>
          </w:p>
          <w:p w:rsidR="005100F6" w:rsidRPr="00836480" w:rsidRDefault="005100F6" w:rsidP="0090009F">
            <w:pPr>
              <w:jc w:val="center"/>
              <w:rPr>
                <w:sz w:val="24"/>
                <w:szCs w:val="24"/>
              </w:rPr>
            </w:pPr>
            <w:r>
              <w:rPr>
                <w:sz w:val="24"/>
                <w:szCs w:val="24"/>
              </w:rPr>
              <w:t>29</w:t>
            </w:r>
          </w:p>
        </w:tc>
        <w:tc>
          <w:tcPr>
            <w:tcW w:w="851" w:type="dxa"/>
            <w:vAlign w:val="center"/>
          </w:tcPr>
          <w:p w:rsidR="005100F6" w:rsidRPr="00836480" w:rsidRDefault="005100F6" w:rsidP="0090009F">
            <w:pPr>
              <w:jc w:val="center"/>
              <w:rPr>
                <w:sz w:val="24"/>
                <w:szCs w:val="24"/>
              </w:rPr>
            </w:pPr>
            <w:r>
              <w:rPr>
                <w:sz w:val="24"/>
                <w:szCs w:val="24"/>
              </w:rPr>
              <w:t>39</w:t>
            </w:r>
            <w:r w:rsidRPr="00836480">
              <w:rPr>
                <w:sz w:val="24"/>
                <w:szCs w:val="24"/>
              </w:rPr>
              <w:t>/</w:t>
            </w:r>
          </w:p>
          <w:p w:rsidR="005100F6" w:rsidRPr="00836480" w:rsidRDefault="005100F6" w:rsidP="0090009F">
            <w:pPr>
              <w:jc w:val="center"/>
              <w:rPr>
                <w:sz w:val="24"/>
                <w:szCs w:val="24"/>
              </w:rPr>
            </w:pPr>
            <w:r>
              <w:rPr>
                <w:sz w:val="24"/>
                <w:szCs w:val="24"/>
              </w:rPr>
              <w:t>38</w:t>
            </w:r>
          </w:p>
        </w:tc>
        <w:tc>
          <w:tcPr>
            <w:tcW w:w="850" w:type="dxa"/>
            <w:vAlign w:val="center"/>
          </w:tcPr>
          <w:p w:rsidR="005100F6" w:rsidRPr="00836480" w:rsidRDefault="005100F6" w:rsidP="0090009F">
            <w:pPr>
              <w:jc w:val="center"/>
              <w:rPr>
                <w:sz w:val="24"/>
                <w:szCs w:val="24"/>
              </w:rPr>
            </w:pPr>
            <w:r>
              <w:rPr>
                <w:sz w:val="24"/>
                <w:szCs w:val="24"/>
              </w:rPr>
              <w:t>97</w:t>
            </w:r>
            <w:r w:rsidRPr="00836480">
              <w:rPr>
                <w:sz w:val="24"/>
                <w:szCs w:val="24"/>
              </w:rPr>
              <w:t>/</w:t>
            </w:r>
          </w:p>
          <w:p w:rsidR="005100F6" w:rsidRPr="00836480" w:rsidRDefault="005100F6" w:rsidP="0090009F">
            <w:pPr>
              <w:jc w:val="center"/>
              <w:rPr>
                <w:sz w:val="24"/>
                <w:szCs w:val="24"/>
              </w:rPr>
            </w:pPr>
            <w:r>
              <w:rPr>
                <w:sz w:val="24"/>
                <w:szCs w:val="24"/>
              </w:rPr>
              <w:t>63</w:t>
            </w:r>
          </w:p>
        </w:tc>
        <w:tc>
          <w:tcPr>
            <w:tcW w:w="851" w:type="dxa"/>
            <w:vAlign w:val="center"/>
          </w:tcPr>
          <w:p w:rsidR="005100F6" w:rsidRPr="00836480" w:rsidRDefault="005100F6" w:rsidP="0090009F">
            <w:pPr>
              <w:jc w:val="center"/>
              <w:rPr>
                <w:sz w:val="24"/>
                <w:szCs w:val="24"/>
              </w:rPr>
            </w:pPr>
            <w:r>
              <w:rPr>
                <w:sz w:val="24"/>
                <w:szCs w:val="24"/>
              </w:rPr>
              <w:t>20</w:t>
            </w:r>
            <w:r w:rsidRPr="00836480">
              <w:rPr>
                <w:sz w:val="24"/>
                <w:szCs w:val="24"/>
              </w:rPr>
              <w:t>/</w:t>
            </w:r>
          </w:p>
          <w:p w:rsidR="005100F6" w:rsidRPr="00836480" w:rsidRDefault="005100F6" w:rsidP="0090009F">
            <w:pPr>
              <w:jc w:val="center"/>
              <w:rPr>
                <w:sz w:val="24"/>
                <w:szCs w:val="24"/>
              </w:rPr>
            </w:pPr>
            <w:r>
              <w:rPr>
                <w:sz w:val="24"/>
                <w:szCs w:val="24"/>
              </w:rPr>
              <w:t>34</w:t>
            </w:r>
          </w:p>
        </w:tc>
        <w:tc>
          <w:tcPr>
            <w:tcW w:w="850" w:type="dxa"/>
            <w:vAlign w:val="center"/>
          </w:tcPr>
          <w:p w:rsidR="005100F6" w:rsidRPr="00836480" w:rsidRDefault="005100F6" w:rsidP="005100F6">
            <w:pPr>
              <w:jc w:val="center"/>
              <w:rPr>
                <w:sz w:val="24"/>
                <w:szCs w:val="24"/>
              </w:rPr>
            </w:pPr>
            <w:r>
              <w:rPr>
                <w:sz w:val="24"/>
                <w:szCs w:val="24"/>
              </w:rPr>
              <w:t>309</w:t>
            </w:r>
            <w:r w:rsidRPr="00836480">
              <w:rPr>
                <w:sz w:val="24"/>
                <w:szCs w:val="24"/>
              </w:rPr>
              <w:t>/</w:t>
            </w:r>
          </w:p>
          <w:p w:rsidR="005100F6" w:rsidRPr="005F7573" w:rsidRDefault="005100F6" w:rsidP="005100F6">
            <w:pPr>
              <w:jc w:val="center"/>
              <w:rPr>
                <w:b/>
                <w:sz w:val="24"/>
                <w:szCs w:val="24"/>
              </w:rPr>
            </w:pPr>
            <w:r w:rsidRPr="005F7573">
              <w:rPr>
                <w:b/>
                <w:sz w:val="24"/>
                <w:szCs w:val="24"/>
              </w:rPr>
              <w:t>256</w:t>
            </w:r>
          </w:p>
        </w:tc>
        <w:tc>
          <w:tcPr>
            <w:tcW w:w="850" w:type="dxa"/>
            <w:vAlign w:val="center"/>
          </w:tcPr>
          <w:p w:rsidR="005100F6" w:rsidRDefault="005100F6" w:rsidP="005100F6">
            <w:pPr>
              <w:jc w:val="center"/>
              <w:rPr>
                <w:sz w:val="24"/>
                <w:szCs w:val="24"/>
              </w:rPr>
            </w:pPr>
            <w:r>
              <w:rPr>
                <w:sz w:val="24"/>
                <w:szCs w:val="24"/>
              </w:rPr>
              <w:t>-53</w:t>
            </w:r>
          </w:p>
        </w:tc>
      </w:tr>
      <w:tr w:rsidR="005100F6" w:rsidRPr="0007252D" w:rsidTr="005A5024">
        <w:tc>
          <w:tcPr>
            <w:tcW w:w="2518" w:type="dxa"/>
          </w:tcPr>
          <w:p w:rsidR="005100F6" w:rsidRPr="00270B25" w:rsidRDefault="005100F6" w:rsidP="00270B25">
            <w:pPr>
              <w:rPr>
                <w:sz w:val="22"/>
                <w:szCs w:val="22"/>
              </w:rPr>
            </w:pPr>
            <w:r w:rsidRPr="00270B25">
              <w:rPr>
                <w:sz w:val="22"/>
                <w:szCs w:val="22"/>
              </w:rPr>
              <w:t xml:space="preserve">Количество </w:t>
            </w:r>
            <w:r w:rsidR="00270B25">
              <w:rPr>
                <w:sz w:val="22"/>
                <w:szCs w:val="22"/>
              </w:rPr>
              <w:t>несовершеннолетних совершивших повторные преступления</w:t>
            </w:r>
            <w:r w:rsidRPr="00270B25">
              <w:rPr>
                <w:sz w:val="22"/>
                <w:szCs w:val="22"/>
              </w:rPr>
              <w:t xml:space="preserve"> </w:t>
            </w:r>
          </w:p>
        </w:tc>
        <w:tc>
          <w:tcPr>
            <w:tcW w:w="851" w:type="dxa"/>
            <w:vAlign w:val="center"/>
          </w:tcPr>
          <w:p w:rsidR="005100F6" w:rsidRDefault="00270B25" w:rsidP="0090009F">
            <w:pPr>
              <w:jc w:val="center"/>
              <w:rPr>
                <w:sz w:val="24"/>
                <w:szCs w:val="24"/>
              </w:rPr>
            </w:pPr>
            <w:r>
              <w:rPr>
                <w:sz w:val="24"/>
                <w:szCs w:val="24"/>
              </w:rPr>
              <w:t>21/</w:t>
            </w:r>
          </w:p>
          <w:p w:rsidR="00270B25" w:rsidRPr="00836480" w:rsidRDefault="00270B25" w:rsidP="0090009F">
            <w:pPr>
              <w:jc w:val="center"/>
              <w:rPr>
                <w:sz w:val="24"/>
                <w:szCs w:val="24"/>
              </w:rPr>
            </w:pPr>
            <w:r>
              <w:rPr>
                <w:sz w:val="24"/>
                <w:szCs w:val="24"/>
              </w:rPr>
              <w:t>17</w:t>
            </w:r>
          </w:p>
        </w:tc>
        <w:tc>
          <w:tcPr>
            <w:tcW w:w="850" w:type="dxa"/>
            <w:vAlign w:val="center"/>
          </w:tcPr>
          <w:p w:rsidR="005100F6" w:rsidRDefault="00270B25" w:rsidP="0090009F">
            <w:pPr>
              <w:jc w:val="center"/>
              <w:rPr>
                <w:sz w:val="24"/>
                <w:szCs w:val="24"/>
              </w:rPr>
            </w:pPr>
            <w:r>
              <w:rPr>
                <w:sz w:val="24"/>
                <w:szCs w:val="24"/>
              </w:rPr>
              <w:t>46/</w:t>
            </w:r>
          </w:p>
          <w:p w:rsidR="00270B25" w:rsidRPr="00836480" w:rsidRDefault="00270B25" w:rsidP="0090009F">
            <w:pPr>
              <w:jc w:val="center"/>
              <w:rPr>
                <w:sz w:val="24"/>
                <w:szCs w:val="24"/>
              </w:rPr>
            </w:pPr>
            <w:r>
              <w:rPr>
                <w:sz w:val="24"/>
                <w:szCs w:val="24"/>
              </w:rPr>
              <w:t>23</w:t>
            </w:r>
          </w:p>
        </w:tc>
        <w:tc>
          <w:tcPr>
            <w:tcW w:w="851" w:type="dxa"/>
            <w:vAlign w:val="center"/>
          </w:tcPr>
          <w:p w:rsidR="005100F6" w:rsidRDefault="00270B25" w:rsidP="0090009F">
            <w:pPr>
              <w:jc w:val="center"/>
              <w:rPr>
                <w:sz w:val="24"/>
                <w:szCs w:val="24"/>
              </w:rPr>
            </w:pPr>
            <w:r>
              <w:rPr>
                <w:sz w:val="24"/>
                <w:szCs w:val="24"/>
              </w:rPr>
              <w:t>50/</w:t>
            </w:r>
          </w:p>
          <w:p w:rsidR="00270B25" w:rsidRPr="00836480" w:rsidRDefault="00270B25" w:rsidP="0090009F">
            <w:pPr>
              <w:jc w:val="center"/>
              <w:rPr>
                <w:sz w:val="24"/>
                <w:szCs w:val="24"/>
              </w:rPr>
            </w:pPr>
            <w:r>
              <w:rPr>
                <w:sz w:val="24"/>
                <w:szCs w:val="24"/>
              </w:rPr>
              <w:t>52</w:t>
            </w:r>
          </w:p>
        </w:tc>
        <w:tc>
          <w:tcPr>
            <w:tcW w:w="850" w:type="dxa"/>
            <w:vAlign w:val="center"/>
          </w:tcPr>
          <w:p w:rsidR="00270B25" w:rsidRDefault="00270B25" w:rsidP="0090009F">
            <w:pPr>
              <w:jc w:val="center"/>
              <w:rPr>
                <w:sz w:val="24"/>
                <w:szCs w:val="24"/>
              </w:rPr>
            </w:pPr>
            <w:r>
              <w:rPr>
                <w:sz w:val="24"/>
                <w:szCs w:val="24"/>
              </w:rPr>
              <w:t>36/</w:t>
            </w:r>
          </w:p>
          <w:p w:rsidR="005100F6" w:rsidRPr="00836480" w:rsidRDefault="00270B25" w:rsidP="0090009F">
            <w:pPr>
              <w:jc w:val="center"/>
              <w:rPr>
                <w:sz w:val="24"/>
                <w:szCs w:val="24"/>
              </w:rPr>
            </w:pPr>
            <w:r>
              <w:rPr>
                <w:sz w:val="24"/>
                <w:szCs w:val="24"/>
              </w:rPr>
              <w:t>29</w:t>
            </w:r>
          </w:p>
        </w:tc>
        <w:tc>
          <w:tcPr>
            <w:tcW w:w="851" w:type="dxa"/>
            <w:vAlign w:val="center"/>
          </w:tcPr>
          <w:p w:rsidR="005100F6" w:rsidRDefault="00270B25" w:rsidP="0090009F">
            <w:pPr>
              <w:jc w:val="center"/>
              <w:rPr>
                <w:sz w:val="24"/>
                <w:szCs w:val="24"/>
              </w:rPr>
            </w:pPr>
            <w:r>
              <w:rPr>
                <w:sz w:val="24"/>
                <w:szCs w:val="24"/>
              </w:rPr>
              <w:t>39/</w:t>
            </w:r>
          </w:p>
          <w:p w:rsidR="00270B25" w:rsidRPr="00836480" w:rsidRDefault="00270B25" w:rsidP="0090009F">
            <w:pPr>
              <w:jc w:val="center"/>
              <w:rPr>
                <w:sz w:val="24"/>
                <w:szCs w:val="24"/>
              </w:rPr>
            </w:pPr>
            <w:r>
              <w:rPr>
                <w:sz w:val="24"/>
                <w:szCs w:val="24"/>
              </w:rPr>
              <w:t>38</w:t>
            </w:r>
          </w:p>
        </w:tc>
        <w:tc>
          <w:tcPr>
            <w:tcW w:w="850" w:type="dxa"/>
            <w:vAlign w:val="center"/>
          </w:tcPr>
          <w:p w:rsidR="005100F6" w:rsidRDefault="00270B25" w:rsidP="0090009F">
            <w:pPr>
              <w:jc w:val="center"/>
              <w:rPr>
                <w:sz w:val="24"/>
                <w:szCs w:val="24"/>
              </w:rPr>
            </w:pPr>
            <w:r>
              <w:rPr>
                <w:sz w:val="24"/>
                <w:szCs w:val="24"/>
              </w:rPr>
              <w:t>97/</w:t>
            </w:r>
          </w:p>
          <w:p w:rsidR="00270B25" w:rsidRPr="00836480" w:rsidRDefault="00270B25" w:rsidP="0090009F">
            <w:pPr>
              <w:jc w:val="center"/>
              <w:rPr>
                <w:sz w:val="24"/>
                <w:szCs w:val="24"/>
              </w:rPr>
            </w:pPr>
            <w:r>
              <w:rPr>
                <w:sz w:val="24"/>
                <w:szCs w:val="24"/>
              </w:rPr>
              <w:t>63</w:t>
            </w:r>
          </w:p>
        </w:tc>
        <w:tc>
          <w:tcPr>
            <w:tcW w:w="851" w:type="dxa"/>
            <w:vAlign w:val="center"/>
          </w:tcPr>
          <w:p w:rsidR="005100F6" w:rsidRDefault="00270B25" w:rsidP="0090009F">
            <w:pPr>
              <w:jc w:val="center"/>
              <w:rPr>
                <w:sz w:val="24"/>
                <w:szCs w:val="24"/>
              </w:rPr>
            </w:pPr>
            <w:r>
              <w:rPr>
                <w:sz w:val="24"/>
                <w:szCs w:val="24"/>
              </w:rPr>
              <w:t>20/</w:t>
            </w:r>
          </w:p>
          <w:p w:rsidR="00270B25" w:rsidRPr="00836480" w:rsidRDefault="00270B25" w:rsidP="0090009F">
            <w:pPr>
              <w:jc w:val="center"/>
              <w:rPr>
                <w:sz w:val="24"/>
                <w:szCs w:val="24"/>
              </w:rPr>
            </w:pPr>
            <w:r>
              <w:rPr>
                <w:sz w:val="24"/>
                <w:szCs w:val="24"/>
              </w:rPr>
              <w:t>34</w:t>
            </w:r>
          </w:p>
        </w:tc>
        <w:tc>
          <w:tcPr>
            <w:tcW w:w="850" w:type="dxa"/>
            <w:vAlign w:val="center"/>
          </w:tcPr>
          <w:p w:rsidR="00270B25" w:rsidRPr="00270B25" w:rsidRDefault="00270B25" w:rsidP="005100F6">
            <w:pPr>
              <w:jc w:val="center"/>
              <w:rPr>
                <w:sz w:val="24"/>
                <w:szCs w:val="24"/>
              </w:rPr>
            </w:pPr>
            <w:r w:rsidRPr="00270B25">
              <w:rPr>
                <w:sz w:val="24"/>
                <w:szCs w:val="24"/>
              </w:rPr>
              <w:t>80/</w:t>
            </w:r>
          </w:p>
          <w:p w:rsidR="005100F6" w:rsidRPr="005F7573" w:rsidRDefault="00270B25" w:rsidP="005100F6">
            <w:pPr>
              <w:jc w:val="center"/>
              <w:rPr>
                <w:b/>
                <w:sz w:val="24"/>
                <w:szCs w:val="24"/>
              </w:rPr>
            </w:pPr>
            <w:r>
              <w:rPr>
                <w:b/>
                <w:sz w:val="24"/>
                <w:szCs w:val="24"/>
              </w:rPr>
              <w:t>62</w:t>
            </w:r>
          </w:p>
        </w:tc>
        <w:tc>
          <w:tcPr>
            <w:tcW w:w="850" w:type="dxa"/>
            <w:vAlign w:val="center"/>
          </w:tcPr>
          <w:p w:rsidR="005100F6" w:rsidRPr="00270B25" w:rsidRDefault="00270B25" w:rsidP="005100F6">
            <w:pPr>
              <w:jc w:val="center"/>
              <w:rPr>
                <w:sz w:val="24"/>
                <w:szCs w:val="24"/>
              </w:rPr>
            </w:pPr>
            <w:r w:rsidRPr="00270B25">
              <w:rPr>
                <w:sz w:val="24"/>
                <w:szCs w:val="24"/>
              </w:rPr>
              <w:t>-22</w:t>
            </w:r>
          </w:p>
        </w:tc>
      </w:tr>
      <w:tr w:rsidR="005A5024" w:rsidRPr="0007252D" w:rsidTr="005A5024">
        <w:tc>
          <w:tcPr>
            <w:tcW w:w="2518" w:type="dxa"/>
          </w:tcPr>
          <w:p w:rsidR="005A5024" w:rsidRPr="005A5024" w:rsidRDefault="005A5024" w:rsidP="00270B25">
            <w:pPr>
              <w:rPr>
                <w:sz w:val="22"/>
                <w:szCs w:val="22"/>
              </w:rPr>
            </w:pPr>
            <w:r w:rsidRPr="005A5024">
              <w:rPr>
                <w:sz w:val="22"/>
                <w:szCs w:val="22"/>
              </w:rPr>
              <w:t xml:space="preserve">Количество преступлений совершенных несовершеннолетними в </w:t>
            </w:r>
            <w:proofErr w:type="gramStart"/>
            <w:r w:rsidRPr="005A5024">
              <w:rPr>
                <w:sz w:val="22"/>
                <w:szCs w:val="22"/>
              </w:rPr>
              <w:t>состоянии</w:t>
            </w:r>
            <w:proofErr w:type="gramEnd"/>
            <w:r w:rsidRPr="005A5024">
              <w:rPr>
                <w:sz w:val="22"/>
                <w:szCs w:val="22"/>
              </w:rPr>
              <w:t xml:space="preserve"> алкогольного опьянения</w:t>
            </w:r>
          </w:p>
        </w:tc>
        <w:tc>
          <w:tcPr>
            <w:tcW w:w="851" w:type="dxa"/>
            <w:vAlign w:val="center"/>
          </w:tcPr>
          <w:p w:rsidR="005A5024" w:rsidRDefault="00E2106C" w:rsidP="0090009F">
            <w:pPr>
              <w:jc w:val="center"/>
              <w:rPr>
                <w:sz w:val="24"/>
                <w:szCs w:val="24"/>
              </w:rPr>
            </w:pPr>
            <w:r>
              <w:rPr>
                <w:sz w:val="24"/>
                <w:szCs w:val="24"/>
              </w:rPr>
              <w:t>1/</w:t>
            </w:r>
          </w:p>
          <w:p w:rsidR="00E2106C" w:rsidRDefault="00E2106C" w:rsidP="0090009F">
            <w:pPr>
              <w:jc w:val="center"/>
              <w:rPr>
                <w:sz w:val="24"/>
                <w:szCs w:val="24"/>
              </w:rPr>
            </w:pPr>
            <w:r>
              <w:rPr>
                <w:sz w:val="24"/>
                <w:szCs w:val="24"/>
              </w:rPr>
              <w:t>1</w:t>
            </w:r>
          </w:p>
        </w:tc>
        <w:tc>
          <w:tcPr>
            <w:tcW w:w="850" w:type="dxa"/>
            <w:vAlign w:val="center"/>
          </w:tcPr>
          <w:p w:rsidR="005A5024" w:rsidRDefault="00E2106C" w:rsidP="0090009F">
            <w:pPr>
              <w:jc w:val="center"/>
              <w:rPr>
                <w:sz w:val="24"/>
                <w:szCs w:val="24"/>
              </w:rPr>
            </w:pPr>
            <w:r>
              <w:rPr>
                <w:sz w:val="24"/>
                <w:szCs w:val="24"/>
              </w:rPr>
              <w:t>3/</w:t>
            </w:r>
          </w:p>
          <w:p w:rsidR="00E2106C" w:rsidRDefault="00E2106C" w:rsidP="0090009F">
            <w:pPr>
              <w:jc w:val="center"/>
              <w:rPr>
                <w:sz w:val="24"/>
                <w:szCs w:val="24"/>
              </w:rPr>
            </w:pPr>
            <w:r>
              <w:rPr>
                <w:sz w:val="24"/>
                <w:szCs w:val="24"/>
              </w:rPr>
              <w:t>5</w:t>
            </w:r>
          </w:p>
        </w:tc>
        <w:tc>
          <w:tcPr>
            <w:tcW w:w="851" w:type="dxa"/>
            <w:vAlign w:val="center"/>
          </w:tcPr>
          <w:p w:rsidR="005A5024" w:rsidRDefault="00E2106C" w:rsidP="0090009F">
            <w:pPr>
              <w:jc w:val="center"/>
              <w:rPr>
                <w:sz w:val="24"/>
                <w:szCs w:val="24"/>
              </w:rPr>
            </w:pPr>
            <w:r>
              <w:rPr>
                <w:sz w:val="24"/>
                <w:szCs w:val="24"/>
              </w:rPr>
              <w:t>7/</w:t>
            </w:r>
          </w:p>
          <w:p w:rsidR="00E2106C" w:rsidRDefault="00E2106C" w:rsidP="0090009F">
            <w:pPr>
              <w:jc w:val="center"/>
              <w:rPr>
                <w:sz w:val="24"/>
                <w:szCs w:val="24"/>
              </w:rPr>
            </w:pPr>
            <w:r>
              <w:rPr>
                <w:sz w:val="24"/>
                <w:szCs w:val="24"/>
              </w:rPr>
              <w:t>13</w:t>
            </w:r>
          </w:p>
        </w:tc>
        <w:tc>
          <w:tcPr>
            <w:tcW w:w="850" w:type="dxa"/>
            <w:vAlign w:val="center"/>
          </w:tcPr>
          <w:p w:rsidR="005A5024" w:rsidRDefault="00E2106C" w:rsidP="0090009F">
            <w:pPr>
              <w:jc w:val="center"/>
              <w:rPr>
                <w:sz w:val="24"/>
                <w:szCs w:val="24"/>
              </w:rPr>
            </w:pPr>
            <w:r>
              <w:rPr>
                <w:sz w:val="24"/>
                <w:szCs w:val="24"/>
              </w:rPr>
              <w:t>4/</w:t>
            </w:r>
          </w:p>
          <w:p w:rsidR="00E2106C" w:rsidRDefault="00E2106C" w:rsidP="0090009F">
            <w:pPr>
              <w:jc w:val="center"/>
              <w:rPr>
                <w:sz w:val="24"/>
                <w:szCs w:val="24"/>
              </w:rPr>
            </w:pPr>
            <w:r>
              <w:rPr>
                <w:sz w:val="24"/>
                <w:szCs w:val="24"/>
              </w:rPr>
              <w:t>3</w:t>
            </w:r>
          </w:p>
        </w:tc>
        <w:tc>
          <w:tcPr>
            <w:tcW w:w="851" w:type="dxa"/>
            <w:vAlign w:val="center"/>
          </w:tcPr>
          <w:p w:rsidR="005A5024" w:rsidRDefault="00E2106C" w:rsidP="0090009F">
            <w:pPr>
              <w:jc w:val="center"/>
              <w:rPr>
                <w:sz w:val="24"/>
                <w:szCs w:val="24"/>
              </w:rPr>
            </w:pPr>
            <w:r>
              <w:rPr>
                <w:sz w:val="24"/>
                <w:szCs w:val="24"/>
              </w:rPr>
              <w:t>2/</w:t>
            </w:r>
          </w:p>
          <w:p w:rsidR="00E2106C" w:rsidRDefault="00E2106C" w:rsidP="0090009F">
            <w:pPr>
              <w:jc w:val="center"/>
              <w:rPr>
                <w:sz w:val="24"/>
                <w:szCs w:val="24"/>
              </w:rPr>
            </w:pPr>
            <w:r>
              <w:rPr>
                <w:sz w:val="24"/>
                <w:szCs w:val="24"/>
              </w:rPr>
              <w:t>4</w:t>
            </w:r>
          </w:p>
        </w:tc>
        <w:tc>
          <w:tcPr>
            <w:tcW w:w="850" w:type="dxa"/>
            <w:vAlign w:val="center"/>
          </w:tcPr>
          <w:p w:rsidR="005A5024" w:rsidRDefault="00E2106C" w:rsidP="0090009F">
            <w:pPr>
              <w:jc w:val="center"/>
              <w:rPr>
                <w:sz w:val="24"/>
                <w:szCs w:val="24"/>
              </w:rPr>
            </w:pPr>
            <w:r>
              <w:rPr>
                <w:sz w:val="24"/>
                <w:szCs w:val="24"/>
              </w:rPr>
              <w:t>12/</w:t>
            </w:r>
          </w:p>
          <w:p w:rsidR="00E2106C" w:rsidRDefault="00E2106C" w:rsidP="0090009F">
            <w:pPr>
              <w:jc w:val="center"/>
              <w:rPr>
                <w:sz w:val="24"/>
                <w:szCs w:val="24"/>
              </w:rPr>
            </w:pPr>
            <w:r>
              <w:rPr>
                <w:sz w:val="24"/>
                <w:szCs w:val="24"/>
              </w:rPr>
              <w:t>5</w:t>
            </w:r>
          </w:p>
        </w:tc>
        <w:tc>
          <w:tcPr>
            <w:tcW w:w="851" w:type="dxa"/>
            <w:vAlign w:val="center"/>
          </w:tcPr>
          <w:p w:rsidR="005A5024" w:rsidRDefault="00E2106C" w:rsidP="0090009F">
            <w:pPr>
              <w:jc w:val="center"/>
              <w:rPr>
                <w:sz w:val="24"/>
                <w:szCs w:val="24"/>
              </w:rPr>
            </w:pPr>
            <w:r>
              <w:rPr>
                <w:sz w:val="24"/>
                <w:szCs w:val="24"/>
              </w:rPr>
              <w:t>4/</w:t>
            </w:r>
          </w:p>
          <w:p w:rsidR="00E2106C" w:rsidRDefault="00E2106C" w:rsidP="0090009F">
            <w:pPr>
              <w:jc w:val="center"/>
              <w:rPr>
                <w:sz w:val="24"/>
                <w:szCs w:val="24"/>
              </w:rPr>
            </w:pPr>
            <w:r>
              <w:rPr>
                <w:sz w:val="24"/>
                <w:szCs w:val="24"/>
              </w:rPr>
              <w:t>4</w:t>
            </w:r>
          </w:p>
        </w:tc>
        <w:tc>
          <w:tcPr>
            <w:tcW w:w="850" w:type="dxa"/>
            <w:vAlign w:val="center"/>
          </w:tcPr>
          <w:p w:rsidR="00E2106C" w:rsidRDefault="00E2106C" w:rsidP="005100F6">
            <w:pPr>
              <w:jc w:val="center"/>
              <w:rPr>
                <w:sz w:val="24"/>
                <w:szCs w:val="24"/>
              </w:rPr>
            </w:pPr>
            <w:r>
              <w:rPr>
                <w:sz w:val="24"/>
                <w:szCs w:val="24"/>
              </w:rPr>
              <w:t>33/</w:t>
            </w:r>
          </w:p>
          <w:p w:rsidR="005A5024" w:rsidRPr="00270B25" w:rsidRDefault="00E2106C" w:rsidP="005100F6">
            <w:pPr>
              <w:jc w:val="center"/>
              <w:rPr>
                <w:sz w:val="24"/>
                <w:szCs w:val="24"/>
              </w:rPr>
            </w:pPr>
            <w:r>
              <w:rPr>
                <w:sz w:val="24"/>
                <w:szCs w:val="24"/>
              </w:rPr>
              <w:t>35</w:t>
            </w:r>
          </w:p>
        </w:tc>
        <w:tc>
          <w:tcPr>
            <w:tcW w:w="850" w:type="dxa"/>
            <w:vAlign w:val="center"/>
          </w:tcPr>
          <w:p w:rsidR="005A5024" w:rsidRPr="00E2106C" w:rsidRDefault="00E2106C" w:rsidP="005100F6">
            <w:pPr>
              <w:jc w:val="center"/>
              <w:rPr>
                <w:b/>
                <w:sz w:val="24"/>
                <w:szCs w:val="24"/>
              </w:rPr>
            </w:pPr>
            <w:r w:rsidRPr="00E2106C">
              <w:rPr>
                <w:b/>
                <w:sz w:val="24"/>
                <w:szCs w:val="24"/>
              </w:rPr>
              <w:t>+2</w:t>
            </w:r>
          </w:p>
        </w:tc>
      </w:tr>
      <w:tr w:rsidR="005100F6" w:rsidRPr="0007252D" w:rsidTr="005A5024">
        <w:tc>
          <w:tcPr>
            <w:tcW w:w="2518" w:type="dxa"/>
          </w:tcPr>
          <w:p w:rsidR="005100F6" w:rsidRPr="00270B25" w:rsidRDefault="005100F6" w:rsidP="005E3546">
            <w:pPr>
              <w:rPr>
                <w:sz w:val="22"/>
                <w:szCs w:val="22"/>
              </w:rPr>
            </w:pPr>
            <w:r w:rsidRPr="00270B25">
              <w:rPr>
                <w:sz w:val="22"/>
                <w:szCs w:val="22"/>
              </w:rPr>
              <w:t xml:space="preserve">Количество </w:t>
            </w:r>
            <w:r w:rsidR="00E2106C">
              <w:rPr>
                <w:sz w:val="22"/>
                <w:szCs w:val="22"/>
              </w:rPr>
              <w:t>несовершеннолетних совершивших общественно опасные</w:t>
            </w:r>
            <w:r w:rsidR="005E3546">
              <w:rPr>
                <w:sz w:val="22"/>
                <w:szCs w:val="22"/>
              </w:rPr>
              <w:t xml:space="preserve"> деяния</w:t>
            </w:r>
            <w:r w:rsidR="00E2106C">
              <w:rPr>
                <w:sz w:val="22"/>
                <w:szCs w:val="22"/>
              </w:rPr>
              <w:t xml:space="preserve"> </w:t>
            </w:r>
            <w:r w:rsidRPr="00270B25">
              <w:rPr>
                <w:sz w:val="22"/>
                <w:szCs w:val="22"/>
              </w:rPr>
              <w:t>до достижения возраста уголовной ответственности</w:t>
            </w:r>
          </w:p>
        </w:tc>
        <w:tc>
          <w:tcPr>
            <w:tcW w:w="851" w:type="dxa"/>
            <w:vAlign w:val="center"/>
          </w:tcPr>
          <w:p w:rsidR="005100F6" w:rsidRDefault="005E3546" w:rsidP="0090009F">
            <w:pPr>
              <w:jc w:val="center"/>
              <w:rPr>
                <w:sz w:val="24"/>
                <w:szCs w:val="24"/>
              </w:rPr>
            </w:pPr>
            <w:r>
              <w:rPr>
                <w:sz w:val="24"/>
                <w:szCs w:val="24"/>
              </w:rPr>
              <w:t>19/</w:t>
            </w:r>
          </w:p>
          <w:p w:rsidR="005E3546" w:rsidRPr="00836480" w:rsidRDefault="005E3546" w:rsidP="0090009F">
            <w:pPr>
              <w:jc w:val="center"/>
              <w:rPr>
                <w:sz w:val="24"/>
                <w:szCs w:val="24"/>
              </w:rPr>
            </w:pPr>
            <w:r>
              <w:rPr>
                <w:sz w:val="24"/>
                <w:szCs w:val="24"/>
              </w:rPr>
              <w:t>15</w:t>
            </w:r>
          </w:p>
        </w:tc>
        <w:tc>
          <w:tcPr>
            <w:tcW w:w="850" w:type="dxa"/>
            <w:vAlign w:val="center"/>
          </w:tcPr>
          <w:p w:rsidR="005100F6" w:rsidRDefault="005E3546" w:rsidP="0090009F">
            <w:pPr>
              <w:jc w:val="center"/>
              <w:rPr>
                <w:sz w:val="24"/>
                <w:szCs w:val="24"/>
              </w:rPr>
            </w:pPr>
            <w:r>
              <w:rPr>
                <w:sz w:val="24"/>
                <w:szCs w:val="24"/>
              </w:rPr>
              <w:t>23/</w:t>
            </w:r>
          </w:p>
          <w:p w:rsidR="005E3546" w:rsidRPr="005E3546" w:rsidRDefault="005E3546" w:rsidP="0090009F">
            <w:pPr>
              <w:jc w:val="center"/>
              <w:rPr>
                <w:b/>
                <w:sz w:val="24"/>
                <w:szCs w:val="24"/>
              </w:rPr>
            </w:pPr>
            <w:r w:rsidRPr="005E3546">
              <w:rPr>
                <w:b/>
                <w:sz w:val="24"/>
                <w:szCs w:val="24"/>
              </w:rPr>
              <w:t>25</w:t>
            </w:r>
          </w:p>
        </w:tc>
        <w:tc>
          <w:tcPr>
            <w:tcW w:w="851" w:type="dxa"/>
            <w:vAlign w:val="center"/>
          </w:tcPr>
          <w:p w:rsidR="005100F6" w:rsidRDefault="005E3546" w:rsidP="0090009F">
            <w:pPr>
              <w:jc w:val="center"/>
              <w:rPr>
                <w:sz w:val="24"/>
                <w:szCs w:val="24"/>
              </w:rPr>
            </w:pPr>
            <w:r>
              <w:rPr>
                <w:sz w:val="24"/>
                <w:szCs w:val="24"/>
              </w:rPr>
              <w:t>34/</w:t>
            </w:r>
          </w:p>
          <w:p w:rsidR="005E3546" w:rsidRPr="00836480" w:rsidRDefault="005E3546" w:rsidP="0090009F">
            <w:pPr>
              <w:jc w:val="center"/>
              <w:rPr>
                <w:sz w:val="24"/>
                <w:szCs w:val="24"/>
              </w:rPr>
            </w:pPr>
            <w:r>
              <w:rPr>
                <w:sz w:val="24"/>
                <w:szCs w:val="24"/>
              </w:rPr>
              <w:t>32</w:t>
            </w:r>
          </w:p>
        </w:tc>
        <w:tc>
          <w:tcPr>
            <w:tcW w:w="850" w:type="dxa"/>
            <w:vAlign w:val="center"/>
          </w:tcPr>
          <w:p w:rsidR="005100F6" w:rsidRDefault="005E3546" w:rsidP="0090009F">
            <w:pPr>
              <w:jc w:val="center"/>
              <w:rPr>
                <w:sz w:val="24"/>
                <w:szCs w:val="24"/>
              </w:rPr>
            </w:pPr>
            <w:r>
              <w:rPr>
                <w:sz w:val="24"/>
                <w:szCs w:val="24"/>
              </w:rPr>
              <w:t>17/</w:t>
            </w:r>
          </w:p>
          <w:p w:rsidR="005E3546" w:rsidRDefault="005E3546" w:rsidP="0090009F">
            <w:pPr>
              <w:jc w:val="center"/>
              <w:rPr>
                <w:sz w:val="24"/>
                <w:szCs w:val="24"/>
              </w:rPr>
            </w:pPr>
            <w:r>
              <w:rPr>
                <w:sz w:val="24"/>
                <w:szCs w:val="24"/>
              </w:rPr>
              <w:t>17</w:t>
            </w:r>
          </w:p>
        </w:tc>
        <w:tc>
          <w:tcPr>
            <w:tcW w:w="851" w:type="dxa"/>
            <w:vAlign w:val="center"/>
          </w:tcPr>
          <w:p w:rsidR="005100F6" w:rsidRDefault="005E3546" w:rsidP="0090009F">
            <w:pPr>
              <w:jc w:val="center"/>
              <w:rPr>
                <w:sz w:val="24"/>
                <w:szCs w:val="24"/>
              </w:rPr>
            </w:pPr>
            <w:r>
              <w:rPr>
                <w:sz w:val="24"/>
                <w:szCs w:val="24"/>
              </w:rPr>
              <w:t>27/</w:t>
            </w:r>
          </w:p>
          <w:p w:rsidR="005E3546" w:rsidRPr="005E3546" w:rsidRDefault="005E3546" w:rsidP="0090009F">
            <w:pPr>
              <w:jc w:val="center"/>
              <w:rPr>
                <w:b/>
                <w:sz w:val="24"/>
                <w:szCs w:val="24"/>
              </w:rPr>
            </w:pPr>
            <w:r w:rsidRPr="005E3546">
              <w:rPr>
                <w:b/>
                <w:sz w:val="24"/>
                <w:szCs w:val="24"/>
              </w:rPr>
              <w:t>28</w:t>
            </w:r>
          </w:p>
        </w:tc>
        <w:tc>
          <w:tcPr>
            <w:tcW w:w="850" w:type="dxa"/>
            <w:vAlign w:val="center"/>
          </w:tcPr>
          <w:p w:rsidR="005100F6" w:rsidRDefault="005E3546" w:rsidP="0090009F">
            <w:pPr>
              <w:jc w:val="center"/>
              <w:rPr>
                <w:sz w:val="24"/>
                <w:szCs w:val="24"/>
              </w:rPr>
            </w:pPr>
            <w:r>
              <w:rPr>
                <w:sz w:val="24"/>
                <w:szCs w:val="24"/>
              </w:rPr>
              <w:t>42/</w:t>
            </w:r>
          </w:p>
          <w:p w:rsidR="005E3546" w:rsidRPr="005E3546" w:rsidRDefault="005E3546" w:rsidP="0090009F">
            <w:pPr>
              <w:jc w:val="center"/>
              <w:rPr>
                <w:b/>
                <w:sz w:val="24"/>
                <w:szCs w:val="24"/>
              </w:rPr>
            </w:pPr>
            <w:r w:rsidRPr="005E3546">
              <w:rPr>
                <w:b/>
                <w:sz w:val="24"/>
                <w:szCs w:val="24"/>
              </w:rPr>
              <w:t>49</w:t>
            </w:r>
          </w:p>
        </w:tc>
        <w:tc>
          <w:tcPr>
            <w:tcW w:w="851" w:type="dxa"/>
            <w:vAlign w:val="center"/>
          </w:tcPr>
          <w:p w:rsidR="005100F6" w:rsidRDefault="005E3546" w:rsidP="0090009F">
            <w:pPr>
              <w:jc w:val="center"/>
              <w:rPr>
                <w:sz w:val="24"/>
                <w:szCs w:val="24"/>
              </w:rPr>
            </w:pPr>
            <w:r>
              <w:rPr>
                <w:sz w:val="24"/>
                <w:szCs w:val="24"/>
              </w:rPr>
              <w:t>19/</w:t>
            </w:r>
          </w:p>
          <w:p w:rsidR="005E3546" w:rsidRPr="005E3546" w:rsidRDefault="005E3546" w:rsidP="0090009F">
            <w:pPr>
              <w:jc w:val="center"/>
              <w:rPr>
                <w:b/>
                <w:sz w:val="24"/>
                <w:szCs w:val="24"/>
              </w:rPr>
            </w:pPr>
            <w:r w:rsidRPr="005E3546">
              <w:rPr>
                <w:b/>
                <w:sz w:val="24"/>
                <w:szCs w:val="24"/>
              </w:rPr>
              <w:t>29</w:t>
            </w:r>
          </w:p>
        </w:tc>
        <w:tc>
          <w:tcPr>
            <w:tcW w:w="850" w:type="dxa"/>
            <w:vAlign w:val="center"/>
          </w:tcPr>
          <w:p w:rsidR="005100F6" w:rsidRDefault="005E3546" w:rsidP="005100F6">
            <w:pPr>
              <w:jc w:val="center"/>
              <w:rPr>
                <w:sz w:val="24"/>
                <w:szCs w:val="24"/>
              </w:rPr>
            </w:pPr>
            <w:r>
              <w:rPr>
                <w:sz w:val="24"/>
                <w:szCs w:val="24"/>
              </w:rPr>
              <w:t>181/</w:t>
            </w:r>
          </w:p>
          <w:p w:rsidR="005E3546" w:rsidRDefault="005E3546" w:rsidP="005100F6">
            <w:pPr>
              <w:jc w:val="center"/>
              <w:rPr>
                <w:sz w:val="24"/>
                <w:szCs w:val="24"/>
              </w:rPr>
            </w:pPr>
            <w:r>
              <w:rPr>
                <w:sz w:val="24"/>
                <w:szCs w:val="24"/>
              </w:rPr>
              <w:t>192</w:t>
            </w:r>
          </w:p>
        </w:tc>
        <w:tc>
          <w:tcPr>
            <w:tcW w:w="850" w:type="dxa"/>
            <w:vAlign w:val="center"/>
          </w:tcPr>
          <w:p w:rsidR="005100F6" w:rsidRPr="005E3546" w:rsidRDefault="005E3546" w:rsidP="005100F6">
            <w:pPr>
              <w:jc w:val="center"/>
              <w:rPr>
                <w:b/>
                <w:sz w:val="24"/>
                <w:szCs w:val="24"/>
              </w:rPr>
            </w:pPr>
            <w:r w:rsidRPr="005E3546">
              <w:rPr>
                <w:b/>
                <w:sz w:val="24"/>
                <w:szCs w:val="24"/>
              </w:rPr>
              <w:t>+11</w:t>
            </w:r>
          </w:p>
        </w:tc>
      </w:tr>
      <w:tr w:rsidR="005100F6" w:rsidRPr="0007252D" w:rsidTr="005A5024">
        <w:tc>
          <w:tcPr>
            <w:tcW w:w="2518" w:type="dxa"/>
          </w:tcPr>
          <w:p w:rsidR="005100F6" w:rsidRPr="00270B25" w:rsidRDefault="005100F6" w:rsidP="005100F6">
            <w:pPr>
              <w:rPr>
                <w:sz w:val="22"/>
                <w:szCs w:val="22"/>
              </w:rPr>
            </w:pPr>
            <w:r w:rsidRPr="00270B25">
              <w:rPr>
                <w:sz w:val="22"/>
                <w:szCs w:val="22"/>
              </w:rPr>
              <w:t xml:space="preserve">Количество насильственных преступлений совершенных в </w:t>
            </w:r>
            <w:proofErr w:type="gramStart"/>
            <w:r w:rsidRPr="00270B25">
              <w:rPr>
                <w:sz w:val="22"/>
                <w:szCs w:val="22"/>
              </w:rPr>
              <w:t>отношении</w:t>
            </w:r>
            <w:proofErr w:type="gramEnd"/>
            <w:r w:rsidRPr="00270B25">
              <w:rPr>
                <w:sz w:val="22"/>
                <w:szCs w:val="22"/>
              </w:rPr>
              <w:t xml:space="preserve"> несовершеннолетних                        </w:t>
            </w:r>
          </w:p>
        </w:tc>
        <w:tc>
          <w:tcPr>
            <w:tcW w:w="851" w:type="dxa"/>
            <w:vAlign w:val="center"/>
          </w:tcPr>
          <w:p w:rsidR="005100F6" w:rsidRPr="00836480" w:rsidRDefault="005100F6" w:rsidP="0090009F">
            <w:pPr>
              <w:jc w:val="center"/>
              <w:rPr>
                <w:sz w:val="24"/>
                <w:szCs w:val="24"/>
              </w:rPr>
            </w:pPr>
            <w:r w:rsidRPr="00836480">
              <w:rPr>
                <w:sz w:val="24"/>
                <w:szCs w:val="24"/>
              </w:rPr>
              <w:t>30/</w:t>
            </w:r>
          </w:p>
          <w:p w:rsidR="005100F6" w:rsidRPr="00836480" w:rsidRDefault="005100F6" w:rsidP="0090009F">
            <w:pPr>
              <w:jc w:val="center"/>
              <w:rPr>
                <w:sz w:val="24"/>
                <w:szCs w:val="24"/>
              </w:rPr>
            </w:pPr>
            <w:r w:rsidRPr="00836480">
              <w:rPr>
                <w:sz w:val="24"/>
                <w:szCs w:val="24"/>
              </w:rPr>
              <w:t>28</w:t>
            </w:r>
          </w:p>
        </w:tc>
        <w:tc>
          <w:tcPr>
            <w:tcW w:w="850" w:type="dxa"/>
            <w:vAlign w:val="center"/>
          </w:tcPr>
          <w:p w:rsidR="005100F6" w:rsidRPr="00836480" w:rsidRDefault="005100F6" w:rsidP="0090009F">
            <w:pPr>
              <w:jc w:val="center"/>
              <w:rPr>
                <w:sz w:val="24"/>
                <w:szCs w:val="24"/>
              </w:rPr>
            </w:pPr>
            <w:r w:rsidRPr="00836480">
              <w:rPr>
                <w:sz w:val="24"/>
                <w:szCs w:val="24"/>
              </w:rPr>
              <w:t>43/</w:t>
            </w:r>
          </w:p>
          <w:p w:rsidR="005100F6" w:rsidRPr="00836480" w:rsidRDefault="005100F6" w:rsidP="0090009F">
            <w:pPr>
              <w:jc w:val="center"/>
              <w:rPr>
                <w:sz w:val="24"/>
                <w:szCs w:val="24"/>
              </w:rPr>
            </w:pPr>
            <w:r w:rsidRPr="00836480">
              <w:rPr>
                <w:sz w:val="24"/>
                <w:szCs w:val="24"/>
              </w:rPr>
              <w:t>40</w:t>
            </w:r>
          </w:p>
        </w:tc>
        <w:tc>
          <w:tcPr>
            <w:tcW w:w="851" w:type="dxa"/>
            <w:vAlign w:val="center"/>
          </w:tcPr>
          <w:p w:rsidR="005100F6" w:rsidRPr="00836480" w:rsidRDefault="005100F6" w:rsidP="0090009F">
            <w:pPr>
              <w:jc w:val="center"/>
              <w:rPr>
                <w:sz w:val="24"/>
                <w:szCs w:val="24"/>
              </w:rPr>
            </w:pPr>
            <w:r w:rsidRPr="00836480">
              <w:rPr>
                <w:sz w:val="24"/>
                <w:szCs w:val="24"/>
              </w:rPr>
              <w:t>61/</w:t>
            </w:r>
          </w:p>
          <w:p w:rsidR="005100F6" w:rsidRPr="00836480" w:rsidRDefault="005100F6" w:rsidP="0090009F">
            <w:pPr>
              <w:jc w:val="center"/>
              <w:rPr>
                <w:sz w:val="24"/>
                <w:szCs w:val="24"/>
              </w:rPr>
            </w:pPr>
            <w:r w:rsidRPr="00836480">
              <w:rPr>
                <w:sz w:val="24"/>
                <w:szCs w:val="24"/>
              </w:rPr>
              <w:t>90</w:t>
            </w:r>
          </w:p>
        </w:tc>
        <w:tc>
          <w:tcPr>
            <w:tcW w:w="850" w:type="dxa"/>
            <w:vAlign w:val="center"/>
          </w:tcPr>
          <w:p w:rsidR="005100F6" w:rsidRPr="00836480" w:rsidRDefault="005100F6" w:rsidP="0090009F">
            <w:pPr>
              <w:jc w:val="center"/>
              <w:rPr>
                <w:sz w:val="24"/>
                <w:szCs w:val="24"/>
              </w:rPr>
            </w:pPr>
            <w:r>
              <w:rPr>
                <w:sz w:val="24"/>
                <w:szCs w:val="24"/>
              </w:rPr>
              <w:t>35</w:t>
            </w:r>
            <w:r w:rsidRPr="00836480">
              <w:rPr>
                <w:sz w:val="24"/>
                <w:szCs w:val="24"/>
              </w:rPr>
              <w:t>/</w:t>
            </w:r>
          </w:p>
          <w:p w:rsidR="005100F6" w:rsidRPr="00836480" w:rsidRDefault="005100F6" w:rsidP="0090009F">
            <w:pPr>
              <w:jc w:val="center"/>
              <w:rPr>
                <w:sz w:val="24"/>
                <w:szCs w:val="24"/>
              </w:rPr>
            </w:pPr>
            <w:r>
              <w:rPr>
                <w:sz w:val="24"/>
                <w:szCs w:val="24"/>
              </w:rPr>
              <w:t>24</w:t>
            </w:r>
          </w:p>
        </w:tc>
        <w:tc>
          <w:tcPr>
            <w:tcW w:w="851" w:type="dxa"/>
            <w:vAlign w:val="center"/>
          </w:tcPr>
          <w:p w:rsidR="005100F6" w:rsidRPr="00836480" w:rsidRDefault="005100F6" w:rsidP="0090009F">
            <w:pPr>
              <w:jc w:val="center"/>
              <w:rPr>
                <w:sz w:val="24"/>
                <w:szCs w:val="24"/>
              </w:rPr>
            </w:pPr>
            <w:r>
              <w:rPr>
                <w:sz w:val="24"/>
                <w:szCs w:val="24"/>
              </w:rPr>
              <w:t>38</w:t>
            </w:r>
            <w:r w:rsidRPr="00836480">
              <w:rPr>
                <w:sz w:val="24"/>
                <w:szCs w:val="24"/>
              </w:rPr>
              <w:t>/</w:t>
            </w:r>
          </w:p>
          <w:p w:rsidR="005100F6" w:rsidRPr="00836480" w:rsidRDefault="005100F6" w:rsidP="0090009F">
            <w:pPr>
              <w:jc w:val="center"/>
              <w:rPr>
                <w:sz w:val="24"/>
                <w:szCs w:val="24"/>
              </w:rPr>
            </w:pPr>
            <w:r>
              <w:rPr>
                <w:sz w:val="24"/>
                <w:szCs w:val="24"/>
              </w:rPr>
              <w:t>46</w:t>
            </w:r>
          </w:p>
        </w:tc>
        <w:tc>
          <w:tcPr>
            <w:tcW w:w="850" w:type="dxa"/>
            <w:vAlign w:val="center"/>
          </w:tcPr>
          <w:p w:rsidR="005100F6" w:rsidRPr="00836480" w:rsidRDefault="005100F6" w:rsidP="0090009F">
            <w:pPr>
              <w:jc w:val="center"/>
              <w:rPr>
                <w:sz w:val="24"/>
                <w:szCs w:val="24"/>
              </w:rPr>
            </w:pPr>
            <w:r>
              <w:rPr>
                <w:sz w:val="24"/>
                <w:szCs w:val="24"/>
              </w:rPr>
              <w:t>39</w:t>
            </w:r>
            <w:r w:rsidRPr="00836480">
              <w:rPr>
                <w:sz w:val="24"/>
                <w:szCs w:val="24"/>
              </w:rPr>
              <w:t>/</w:t>
            </w:r>
          </w:p>
          <w:p w:rsidR="005100F6" w:rsidRPr="00836480" w:rsidRDefault="005100F6" w:rsidP="0090009F">
            <w:pPr>
              <w:jc w:val="center"/>
              <w:rPr>
                <w:sz w:val="24"/>
                <w:szCs w:val="24"/>
              </w:rPr>
            </w:pPr>
            <w:r>
              <w:rPr>
                <w:sz w:val="24"/>
                <w:szCs w:val="24"/>
              </w:rPr>
              <w:t>89</w:t>
            </w:r>
          </w:p>
        </w:tc>
        <w:tc>
          <w:tcPr>
            <w:tcW w:w="851" w:type="dxa"/>
            <w:vAlign w:val="center"/>
          </w:tcPr>
          <w:p w:rsidR="005100F6" w:rsidRPr="00836480" w:rsidRDefault="005100F6" w:rsidP="0090009F">
            <w:pPr>
              <w:jc w:val="center"/>
              <w:rPr>
                <w:sz w:val="24"/>
                <w:szCs w:val="24"/>
              </w:rPr>
            </w:pPr>
            <w:r w:rsidRPr="00836480">
              <w:rPr>
                <w:sz w:val="24"/>
                <w:szCs w:val="24"/>
              </w:rPr>
              <w:t>49/</w:t>
            </w:r>
          </w:p>
          <w:p w:rsidR="005100F6" w:rsidRPr="00836480" w:rsidRDefault="005100F6" w:rsidP="0090009F">
            <w:pPr>
              <w:jc w:val="center"/>
              <w:rPr>
                <w:sz w:val="24"/>
                <w:szCs w:val="24"/>
              </w:rPr>
            </w:pPr>
            <w:r w:rsidRPr="00836480">
              <w:rPr>
                <w:sz w:val="24"/>
                <w:szCs w:val="24"/>
              </w:rPr>
              <w:t>20</w:t>
            </w:r>
          </w:p>
        </w:tc>
        <w:tc>
          <w:tcPr>
            <w:tcW w:w="850" w:type="dxa"/>
            <w:vAlign w:val="center"/>
          </w:tcPr>
          <w:p w:rsidR="005100F6" w:rsidRPr="00836480" w:rsidRDefault="005100F6" w:rsidP="005100F6">
            <w:pPr>
              <w:jc w:val="center"/>
              <w:rPr>
                <w:sz w:val="24"/>
                <w:szCs w:val="24"/>
              </w:rPr>
            </w:pPr>
            <w:r>
              <w:rPr>
                <w:sz w:val="24"/>
                <w:szCs w:val="24"/>
              </w:rPr>
              <w:t>288</w:t>
            </w:r>
            <w:r w:rsidRPr="00836480">
              <w:rPr>
                <w:sz w:val="24"/>
                <w:szCs w:val="24"/>
              </w:rPr>
              <w:t>/</w:t>
            </w:r>
          </w:p>
          <w:p w:rsidR="005100F6" w:rsidRPr="005F7573" w:rsidRDefault="005100F6" w:rsidP="005100F6">
            <w:pPr>
              <w:jc w:val="center"/>
              <w:rPr>
                <w:b/>
                <w:sz w:val="24"/>
                <w:szCs w:val="24"/>
              </w:rPr>
            </w:pPr>
            <w:r w:rsidRPr="005F7573">
              <w:rPr>
                <w:b/>
                <w:sz w:val="24"/>
                <w:szCs w:val="24"/>
              </w:rPr>
              <w:t>342</w:t>
            </w:r>
          </w:p>
        </w:tc>
        <w:tc>
          <w:tcPr>
            <w:tcW w:w="850" w:type="dxa"/>
            <w:vAlign w:val="center"/>
          </w:tcPr>
          <w:p w:rsidR="005100F6" w:rsidRPr="005A5024" w:rsidRDefault="005100F6" w:rsidP="005100F6">
            <w:pPr>
              <w:jc w:val="center"/>
              <w:rPr>
                <w:b/>
                <w:sz w:val="24"/>
                <w:szCs w:val="24"/>
              </w:rPr>
            </w:pPr>
            <w:r w:rsidRPr="005A5024">
              <w:rPr>
                <w:b/>
                <w:sz w:val="24"/>
                <w:szCs w:val="24"/>
              </w:rPr>
              <w:t>+54</w:t>
            </w:r>
          </w:p>
        </w:tc>
      </w:tr>
      <w:tr w:rsidR="005100F6" w:rsidRPr="0007252D" w:rsidTr="005A5024">
        <w:tc>
          <w:tcPr>
            <w:tcW w:w="2518" w:type="dxa"/>
          </w:tcPr>
          <w:p w:rsidR="005100F6" w:rsidRPr="00270B25" w:rsidRDefault="005100F6" w:rsidP="00A054AE">
            <w:pPr>
              <w:rPr>
                <w:sz w:val="22"/>
                <w:szCs w:val="22"/>
              </w:rPr>
            </w:pPr>
            <w:r w:rsidRPr="00270B25">
              <w:rPr>
                <w:sz w:val="22"/>
                <w:szCs w:val="22"/>
              </w:rPr>
              <w:t xml:space="preserve">Количество преступлений </w:t>
            </w:r>
            <w:r w:rsidRPr="00270B25">
              <w:rPr>
                <w:sz w:val="22"/>
                <w:szCs w:val="22"/>
              </w:rPr>
              <w:lastRenderedPageBreak/>
              <w:t>совершенных против половой неприкосновенности несовершеннолетних</w:t>
            </w:r>
          </w:p>
          <w:p w:rsidR="005100F6" w:rsidRPr="00270B25" w:rsidRDefault="005100F6" w:rsidP="00A054AE">
            <w:pPr>
              <w:rPr>
                <w:sz w:val="22"/>
                <w:szCs w:val="22"/>
              </w:rPr>
            </w:pPr>
          </w:p>
        </w:tc>
        <w:tc>
          <w:tcPr>
            <w:tcW w:w="851" w:type="dxa"/>
            <w:vAlign w:val="center"/>
          </w:tcPr>
          <w:p w:rsidR="00270B25" w:rsidRDefault="00270B25" w:rsidP="0090009F">
            <w:pPr>
              <w:jc w:val="center"/>
              <w:rPr>
                <w:sz w:val="24"/>
                <w:szCs w:val="24"/>
              </w:rPr>
            </w:pPr>
            <w:r>
              <w:rPr>
                <w:sz w:val="24"/>
                <w:szCs w:val="24"/>
              </w:rPr>
              <w:lastRenderedPageBreak/>
              <w:t>1/</w:t>
            </w:r>
          </w:p>
          <w:p w:rsidR="005100F6" w:rsidRPr="005A5024" w:rsidRDefault="00270B25" w:rsidP="0090009F">
            <w:pPr>
              <w:jc w:val="center"/>
              <w:rPr>
                <w:b/>
                <w:sz w:val="24"/>
                <w:szCs w:val="24"/>
              </w:rPr>
            </w:pPr>
            <w:r w:rsidRPr="005A5024">
              <w:rPr>
                <w:b/>
                <w:sz w:val="24"/>
                <w:szCs w:val="24"/>
              </w:rPr>
              <w:t>3</w:t>
            </w:r>
          </w:p>
        </w:tc>
        <w:tc>
          <w:tcPr>
            <w:tcW w:w="850" w:type="dxa"/>
            <w:vAlign w:val="center"/>
          </w:tcPr>
          <w:p w:rsidR="005A5024" w:rsidRDefault="005A5024" w:rsidP="0090009F">
            <w:pPr>
              <w:jc w:val="center"/>
              <w:rPr>
                <w:sz w:val="24"/>
                <w:szCs w:val="24"/>
              </w:rPr>
            </w:pPr>
            <w:r>
              <w:rPr>
                <w:sz w:val="24"/>
                <w:szCs w:val="24"/>
              </w:rPr>
              <w:t>3/</w:t>
            </w:r>
          </w:p>
          <w:p w:rsidR="005100F6" w:rsidRPr="00836480" w:rsidRDefault="005A5024" w:rsidP="0090009F">
            <w:pPr>
              <w:jc w:val="center"/>
              <w:rPr>
                <w:sz w:val="24"/>
                <w:szCs w:val="24"/>
              </w:rPr>
            </w:pPr>
            <w:r>
              <w:rPr>
                <w:sz w:val="24"/>
                <w:szCs w:val="24"/>
              </w:rPr>
              <w:t>3</w:t>
            </w:r>
          </w:p>
        </w:tc>
        <w:tc>
          <w:tcPr>
            <w:tcW w:w="851" w:type="dxa"/>
            <w:vAlign w:val="center"/>
          </w:tcPr>
          <w:p w:rsidR="005100F6" w:rsidRDefault="005A5024" w:rsidP="0090009F">
            <w:pPr>
              <w:jc w:val="center"/>
              <w:rPr>
                <w:sz w:val="24"/>
                <w:szCs w:val="24"/>
              </w:rPr>
            </w:pPr>
            <w:r>
              <w:rPr>
                <w:sz w:val="24"/>
                <w:szCs w:val="24"/>
              </w:rPr>
              <w:t>6/</w:t>
            </w:r>
          </w:p>
          <w:p w:rsidR="005A5024" w:rsidRPr="005A5024" w:rsidRDefault="005A5024" w:rsidP="0090009F">
            <w:pPr>
              <w:jc w:val="center"/>
              <w:rPr>
                <w:b/>
                <w:sz w:val="24"/>
                <w:szCs w:val="24"/>
              </w:rPr>
            </w:pPr>
            <w:r w:rsidRPr="005A5024">
              <w:rPr>
                <w:b/>
                <w:sz w:val="24"/>
                <w:szCs w:val="24"/>
              </w:rPr>
              <w:t>59</w:t>
            </w:r>
          </w:p>
        </w:tc>
        <w:tc>
          <w:tcPr>
            <w:tcW w:w="850" w:type="dxa"/>
            <w:vAlign w:val="center"/>
          </w:tcPr>
          <w:p w:rsidR="005100F6" w:rsidRDefault="005A5024" w:rsidP="0090009F">
            <w:pPr>
              <w:jc w:val="center"/>
              <w:rPr>
                <w:sz w:val="24"/>
                <w:szCs w:val="24"/>
              </w:rPr>
            </w:pPr>
            <w:r>
              <w:rPr>
                <w:sz w:val="24"/>
                <w:szCs w:val="24"/>
              </w:rPr>
              <w:t>2/</w:t>
            </w:r>
          </w:p>
          <w:p w:rsidR="005A5024" w:rsidRPr="005A5024" w:rsidRDefault="005A5024" w:rsidP="0090009F">
            <w:pPr>
              <w:jc w:val="center"/>
              <w:rPr>
                <w:b/>
                <w:sz w:val="24"/>
                <w:szCs w:val="24"/>
              </w:rPr>
            </w:pPr>
            <w:r w:rsidRPr="005A5024">
              <w:rPr>
                <w:b/>
                <w:sz w:val="24"/>
                <w:szCs w:val="24"/>
              </w:rPr>
              <w:t>8</w:t>
            </w:r>
          </w:p>
        </w:tc>
        <w:tc>
          <w:tcPr>
            <w:tcW w:w="851" w:type="dxa"/>
            <w:vAlign w:val="center"/>
          </w:tcPr>
          <w:p w:rsidR="005A5024" w:rsidRDefault="005A5024" w:rsidP="0090009F">
            <w:pPr>
              <w:jc w:val="center"/>
              <w:rPr>
                <w:sz w:val="24"/>
                <w:szCs w:val="24"/>
              </w:rPr>
            </w:pPr>
            <w:r>
              <w:rPr>
                <w:sz w:val="24"/>
                <w:szCs w:val="24"/>
              </w:rPr>
              <w:t>10/</w:t>
            </w:r>
          </w:p>
          <w:p w:rsidR="005100F6" w:rsidRDefault="005A5024" w:rsidP="0090009F">
            <w:pPr>
              <w:jc w:val="center"/>
              <w:rPr>
                <w:sz w:val="24"/>
                <w:szCs w:val="24"/>
              </w:rPr>
            </w:pPr>
            <w:r>
              <w:rPr>
                <w:sz w:val="24"/>
                <w:szCs w:val="24"/>
              </w:rPr>
              <w:t>6</w:t>
            </w:r>
          </w:p>
        </w:tc>
        <w:tc>
          <w:tcPr>
            <w:tcW w:w="850" w:type="dxa"/>
            <w:vAlign w:val="center"/>
          </w:tcPr>
          <w:p w:rsidR="005100F6" w:rsidRDefault="005A5024" w:rsidP="0090009F">
            <w:pPr>
              <w:jc w:val="center"/>
              <w:rPr>
                <w:sz w:val="24"/>
                <w:szCs w:val="24"/>
              </w:rPr>
            </w:pPr>
            <w:r>
              <w:rPr>
                <w:sz w:val="24"/>
                <w:szCs w:val="24"/>
              </w:rPr>
              <w:t>12/</w:t>
            </w:r>
          </w:p>
          <w:p w:rsidR="005A5024" w:rsidRPr="005A5024" w:rsidRDefault="005A5024" w:rsidP="0090009F">
            <w:pPr>
              <w:jc w:val="center"/>
              <w:rPr>
                <w:b/>
                <w:sz w:val="24"/>
                <w:szCs w:val="24"/>
              </w:rPr>
            </w:pPr>
            <w:r w:rsidRPr="005A5024">
              <w:rPr>
                <w:b/>
                <w:sz w:val="24"/>
                <w:szCs w:val="24"/>
              </w:rPr>
              <w:t>60</w:t>
            </w:r>
          </w:p>
        </w:tc>
        <w:tc>
          <w:tcPr>
            <w:tcW w:w="851" w:type="dxa"/>
            <w:vAlign w:val="center"/>
          </w:tcPr>
          <w:p w:rsidR="005100F6" w:rsidRDefault="005A5024" w:rsidP="0090009F">
            <w:pPr>
              <w:jc w:val="center"/>
              <w:rPr>
                <w:sz w:val="24"/>
                <w:szCs w:val="24"/>
              </w:rPr>
            </w:pPr>
            <w:r>
              <w:rPr>
                <w:sz w:val="24"/>
                <w:szCs w:val="24"/>
              </w:rPr>
              <w:t>5/</w:t>
            </w:r>
          </w:p>
          <w:p w:rsidR="005A5024" w:rsidRPr="00836480" w:rsidRDefault="005A5024" w:rsidP="0090009F">
            <w:pPr>
              <w:jc w:val="center"/>
              <w:rPr>
                <w:sz w:val="24"/>
                <w:szCs w:val="24"/>
              </w:rPr>
            </w:pPr>
            <w:r>
              <w:rPr>
                <w:sz w:val="24"/>
                <w:szCs w:val="24"/>
              </w:rPr>
              <w:t>2</w:t>
            </w:r>
          </w:p>
        </w:tc>
        <w:tc>
          <w:tcPr>
            <w:tcW w:w="850" w:type="dxa"/>
            <w:vAlign w:val="center"/>
          </w:tcPr>
          <w:p w:rsidR="005100F6" w:rsidRDefault="005A5024" w:rsidP="005100F6">
            <w:pPr>
              <w:jc w:val="center"/>
              <w:rPr>
                <w:sz w:val="24"/>
                <w:szCs w:val="24"/>
              </w:rPr>
            </w:pPr>
            <w:r>
              <w:rPr>
                <w:sz w:val="24"/>
                <w:szCs w:val="24"/>
              </w:rPr>
              <w:t>40/</w:t>
            </w:r>
          </w:p>
          <w:p w:rsidR="005A5024" w:rsidRPr="005A5024" w:rsidRDefault="005A5024" w:rsidP="005100F6">
            <w:pPr>
              <w:jc w:val="center"/>
              <w:rPr>
                <w:b/>
                <w:sz w:val="24"/>
                <w:szCs w:val="24"/>
              </w:rPr>
            </w:pPr>
            <w:r>
              <w:rPr>
                <w:b/>
                <w:sz w:val="24"/>
                <w:szCs w:val="24"/>
              </w:rPr>
              <w:t>1</w:t>
            </w:r>
            <w:r w:rsidRPr="005A5024">
              <w:rPr>
                <w:b/>
                <w:sz w:val="24"/>
                <w:szCs w:val="24"/>
              </w:rPr>
              <w:t>42</w:t>
            </w:r>
          </w:p>
        </w:tc>
        <w:tc>
          <w:tcPr>
            <w:tcW w:w="850" w:type="dxa"/>
            <w:vAlign w:val="center"/>
          </w:tcPr>
          <w:p w:rsidR="005100F6" w:rsidRPr="005A5024" w:rsidRDefault="005A5024" w:rsidP="005100F6">
            <w:pPr>
              <w:jc w:val="center"/>
              <w:rPr>
                <w:b/>
                <w:sz w:val="24"/>
                <w:szCs w:val="24"/>
              </w:rPr>
            </w:pPr>
            <w:r w:rsidRPr="005A5024">
              <w:rPr>
                <w:b/>
                <w:sz w:val="24"/>
                <w:szCs w:val="24"/>
              </w:rPr>
              <w:t>+102</w:t>
            </w:r>
          </w:p>
        </w:tc>
      </w:tr>
      <w:tr w:rsidR="00A16F87" w:rsidRPr="0007252D" w:rsidTr="00B502FF">
        <w:tc>
          <w:tcPr>
            <w:tcW w:w="2518" w:type="dxa"/>
          </w:tcPr>
          <w:p w:rsidR="00A16F87" w:rsidRPr="00270B25" w:rsidRDefault="00A16F87" w:rsidP="00B502FF">
            <w:pPr>
              <w:jc w:val="center"/>
            </w:pPr>
            <w:r>
              <w:lastRenderedPageBreak/>
              <w:t>9 мес.2016</w:t>
            </w:r>
          </w:p>
        </w:tc>
        <w:tc>
          <w:tcPr>
            <w:tcW w:w="851" w:type="dxa"/>
          </w:tcPr>
          <w:p w:rsidR="00A16F87" w:rsidRPr="004D4C8E" w:rsidRDefault="00A16F87" w:rsidP="00A90B41">
            <w:pPr>
              <w:rPr>
                <w:sz w:val="22"/>
                <w:szCs w:val="22"/>
              </w:rPr>
            </w:pPr>
            <w:proofErr w:type="spellStart"/>
            <w:r w:rsidRPr="004D4C8E">
              <w:rPr>
                <w:sz w:val="22"/>
                <w:szCs w:val="22"/>
              </w:rPr>
              <w:t>Жел</w:t>
            </w:r>
            <w:proofErr w:type="spellEnd"/>
          </w:p>
        </w:tc>
        <w:tc>
          <w:tcPr>
            <w:tcW w:w="850" w:type="dxa"/>
          </w:tcPr>
          <w:p w:rsidR="00A16F87" w:rsidRPr="004D4C8E" w:rsidRDefault="00A16F87" w:rsidP="00A90B41">
            <w:pPr>
              <w:rPr>
                <w:sz w:val="22"/>
                <w:szCs w:val="22"/>
              </w:rPr>
            </w:pPr>
            <w:r w:rsidRPr="004D4C8E">
              <w:rPr>
                <w:sz w:val="22"/>
                <w:szCs w:val="22"/>
              </w:rPr>
              <w:t>Кир</w:t>
            </w:r>
          </w:p>
        </w:tc>
        <w:tc>
          <w:tcPr>
            <w:tcW w:w="851" w:type="dxa"/>
          </w:tcPr>
          <w:p w:rsidR="00A16F87" w:rsidRPr="004D4C8E" w:rsidRDefault="00A16F87" w:rsidP="00A90B41">
            <w:pPr>
              <w:rPr>
                <w:sz w:val="22"/>
                <w:szCs w:val="22"/>
              </w:rPr>
            </w:pPr>
            <w:r w:rsidRPr="004D4C8E">
              <w:rPr>
                <w:sz w:val="22"/>
                <w:szCs w:val="22"/>
              </w:rPr>
              <w:t>Лен</w:t>
            </w:r>
          </w:p>
        </w:tc>
        <w:tc>
          <w:tcPr>
            <w:tcW w:w="850" w:type="dxa"/>
          </w:tcPr>
          <w:p w:rsidR="00A16F87" w:rsidRPr="004D4C8E" w:rsidRDefault="00A16F87" w:rsidP="00A90B41">
            <w:pPr>
              <w:rPr>
                <w:sz w:val="22"/>
                <w:szCs w:val="22"/>
              </w:rPr>
            </w:pPr>
            <w:proofErr w:type="spellStart"/>
            <w:proofErr w:type="gramStart"/>
            <w:r w:rsidRPr="004D4C8E">
              <w:rPr>
                <w:sz w:val="22"/>
                <w:szCs w:val="22"/>
              </w:rPr>
              <w:t>Окт</w:t>
            </w:r>
            <w:proofErr w:type="spellEnd"/>
            <w:proofErr w:type="gramEnd"/>
          </w:p>
        </w:tc>
        <w:tc>
          <w:tcPr>
            <w:tcW w:w="851" w:type="dxa"/>
          </w:tcPr>
          <w:p w:rsidR="00A16F87" w:rsidRPr="004D4C8E" w:rsidRDefault="00A16F87" w:rsidP="00A90B41">
            <w:pPr>
              <w:rPr>
                <w:sz w:val="22"/>
                <w:szCs w:val="22"/>
              </w:rPr>
            </w:pPr>
            <w:proofErr w:type="spellStart"/>
            <w:proofErr w:type="gramStart"/>
            <w:r w:rsidRPr="004D4C8E">
              <w:rPr>
                <w:sz w:val="22"/>
                <w:szCs w:val="22"/>
              </w:rPr>
              <w:t>Св</w:t>
            </w:r>
            <w:proofErr w:type="spellEnd"/>
            <w:proofErr w:type="gramEnd"/>
          </w:p>
        </w:tc>
        <w:tc>
          <w:tcPr>
            <w:tcW w:w="850" w:type="dxa"/>
          </w:tcPr>
          <w:p w:rsidR="00A16F87" w:rsidRPr="004D4C8E" w:rsidRDefault="00A16F87" w:rsidP="00A90B41">
            <w:pPr>
              <w:rPr>
                <w:sz w:val="22"/>
                <w:szCs w:val="22"/>
              </w:rPr>
            </w:pPr>
            <w:r w:rsidRPr="004D4C8E">
              <w:rPr>
                <w:sz w:val="22"/>
                <w:szCs w:val="22"/>
              </w:rPr>
              <w:t>Сов</w:t>
            </w:r>
          </w:p>
        </w:tc>
        <w:tc>
          <w:tcPr>
            <w:tcW w:w="851" w:type="dxa"/>
          </w:tcPr>
          <w:p w:rsidR="00A16F87" w:rsidRPr="004D4C8E" w:rsidRDefault="00A16F87" w:rsidP="00A90B41">
            <w:pPr>
              <w:rPr>
                <w:sz w:val="22"/>
                <w:szCs w:val="22"/>
              </w:rPr>
            </w:pPr>
            <w:r w:rsidRPr="004D4C8E">
              <w:rPr>
                <w:sz w:val="22"/>
                <w:szCs w:val="22"/>
              </w:rPr>
              <w:t>Цен</w:t>
            </w:r>
          </w:p>
        </w:tc>
        <w:tc>
          <w:tcPr>
            <w:tcW w:w="850" w:type="dxa"/>
          </w:tcPr>
          <w:p w:rsidR="00A16F87" w:rsidRPr="004D4C8E" w:rsidRDefault="00A16F87" w:rsidP="00A90B41">
            <w:pPr>
              <w:rPr>
                <w:sz w:val="22"/>
                <w:szCs w:val="22"/>
              </w:rPr>
            </w:pPr>
            <w:r>
              <w:rPr>
                <w:sz w:val="22"/>
                <w:szCs w:val="22"/>
              </w:rPr>
              <w:t>Город</w:t>
            </w:r>
          </w:p>
        </w:tc>
        <w:tc>
          <w:tcPr>
            <w:tcW w:w="850" w:type="dxa"/>
            <w:vAlign w:val="center"/>
          </w:tcPr>
          <w:p w:rsidR="00A16F87" w:rsidRPr="005A5024" w:rsidRDefault="00A16F87" w:rsidP="005100F6">
            <w:pPr>
              <w:jc w:val="center"/>
              <w:rPr>
                <w:b/>
                <w:sz w:val="24"/>
                <w:szCs w:val="24"/>
              </w:rPr>
            </w:pPr>
          </w:p>
        </w:tc>
      </w:tr>
      <w:tr w:rsidR="002E0571" w:rsidRPr="0007252D" w:rsidTr="005A5024">
        <w:tc>
          <w:tcPr>
            <w:tcW w:w="2518" w:type="dxa"/>
          </w:tcPr>
          <w:p w:rsidR="002E0571" w:rsidRPr="00270B25" w:rsidRDefault="002E0571" w:rsidP="001929DD">
            <w:pPr>
              <w:rPr>
                <w:sz w:val="22"/>
                <w:szCs w:val="22"/>
              </w:rPr>
            </w:pPr>
            <w:r>
              <w:rPr>
                <w:sz w:val="22"/>
                <w:szCs w:val="22"/>
              </w:rPr>
              <w:t xml:space="preserve">Состоит на учете семей неблагополучного быта в КДНиЗП (в </w:t>
            </w:r>
            <w:proofErr w:type="spellStart"/>
            <w:r>
              <w:rPr>
                <w:sz w:val="22"/>
                <w:szCs w:val="22"/>
              </w:rPr>
              <w:t>т.ч</w:t>
            </w:r>
            <w:proofErr w:type="spellEnd"/>
            <w:r>
              <w:rPr>
                <w:sz w:val="22"/>
                <w:szCs w:val="22"/>
              </w:rPr>
              <w:t>. СОП)</w:t>
            </w:r>
          </w:p>
        </w:tc>
        <w:tc>
          <w:tcPr>
            <w:tcW w:w="851" w:type="dxa"/>
            <w:vAlign w:val="center"/>
          </w:tcPr>
          <w:p w:rsidR="001D1FCA" w:rsidRDefault="002E0571" w:rsidP="001929DD">
            <w:pPr>
              <w:jc w:val="center"/>
              <w:rPr>
                <w:sz w:val="24"/>
                <w:szCs w:val="24"/>
              </w:rPr>
            </w:pPr>
            <w:r>
              <w:rPr>
                <w:sz w:val="24"/>
                <w:szCs w:val="24"/>
              </w:rPr>
              <w:t>7</w:t>
            </w:r>
            <w:r w:rsidR="001D1FCA">
              <w:rPr>
                <w:sz w:val="24"/>
                <w:szCs w:val="24"/>
              </w:rPr>
              <w:t>5</w:t>
            </w:r>
          </w:p>
          <w:p w:rsidR="002E0571" w:rsidRPr="00836480" w:rsidRDefault="001D1FCA" w:rsidP="001929DD">
            <w:pPr>
              <w:jc w:val="center"/>
              <w:rPr>
                <w:sz w:val="24"/>
                <w:szCs w:val="24"/>
              </w:rPr>
            </w:pPr>
            <w:r>
              <w:rPr>
                <w:sz w:val="24"/>
                <w:szCs w:val="24"/>
              </w:rPr>
              <w:t>(</w:t>
            </w:r>
            <w:r w:rsidR="00CE610A">
              <w:rPr>
                <w:sz w:val="24"/>
                <w:szCs w:val="24"/>
              </w:rPr>
              <w:t>71</w:t>
            </w:r>
            <w:r>
              <w:rPr>
                <w:sz w:val="24"/>
                <w:szCs w:val="24"/>
              </w:rPr>
              <w:t>)</w:t>
            </w:r>
          </w:p>
        </w:tc>
        <w:tc>
          <w:tcPr>
            <w:tcW w:w="850" w:type="dxa"/>
            <w:vAlign w:val="center"/>
          </w:tcPr>
          <w:p w:rsidR="001D1FCA" w:rsidRDefault="002E0571" w:rsidP="001929DD">
            <w:pPr>
              <w:jc w:val="center"/>
              <w:rPr>
                <w:sz w:val="24"/>
                <w:szCs w:val="24"/>
              </w:rPr>
            </w:pPr>
            <w:r>
              <w:rPr>
                <w:sz w:val="24"/>
                <w:szCs w:val="24"/>
              </w:rPr>
              <w:t>97</w:t>
            </w:r>
          </w:p>
          <w:p w:rsidR="002E0571" w:rsidRPr="00836480" w:rsidRDefault="001D1FCA" w:rsidP="001929DD">
            <w:pPr>
              <w:jc w:val="center"/>
              <w:rPr>
                <w:sz w:val="24"/>
                <w:szCs w:val="24"/>
              </w:rPr>
            </w:pPr>
            <w:r>
              <w:rPr>
                <w:sz w:val="24"/>
                <w:szCs w:val="24"/>
              </w:rPr>
              <w:t>(82)</w:t>
            </w:r>
          </w:p>
        </w:tc>
        <w:tc>
          <w:tcPr>
            <w:tcW w:w="851" w:type="dxa"/>
            <w:vAlign w:val="center"/>
          </w:tcPr>
          <w:p w:rsidR="002E0571" w:rsidRDefault="002E0571" w:rsidP="001929DD">
            <w:pPr>
              <w:jc w:val="center"/>
              <w:rPr>
                <w:sz w:val="24"/>
                <w:szCs w:val="24"/>
              </w:rPr>
            </w:pPr>
            <w:r>
              <w:rPr>
                <w:sz w:val="24"/>
                <w:szCs w:val="24"/>
              </w:rPr>
              <w:t>192</w:t>
            </w:r>
          </w:p>
          <w:p w:rsidR="001D1FCA" w:rsidRPr="00836480" w:rsidRDefault="001D1FCA" w:rsidP="001929DD">
            <w:pPr>
              <w:jc w:val="center"/>
              <w:rPr>
                <w:sz w:val="24"/>
                <w:szCs w:val="24"/>
              </w:rPr>
            </w:pPr>
            <w:r>
              <w:rPr>
                <w:sz w:val="24"/>
                <w:szCs w:val="24"/>
              </w:rPr>
              <w:t>(163)</w:t>
            </w:r>
          </w:p>
        </w:tc>
        <w:tc>
          <w:tcPr>
            <w:tcW w:w="850" w:type="dxa"/>
            <w:vAlign w:val="center"/>
          </w:tcPr>
          <w:p w:rsidR="001D1FCA" w:rsidRDefault="00A16F87" w:rsidP="001929DD">
            <w:pPr>
              <w:jc w:val="center"/>
              <w:rPr>
                <w:sz w:val="24"/>
                <w:szCs w:val="24"/>
              </w:rPr>
            </w:pPr>
            <w:r>
              <w:rPr>
                <w:sz w:val="24"/>
                <w:szCs w:val="24"/>
              </w:rPr>
              <w:t>140</w:t>
            </w:r>
          </w:p>
          <w:p w:rsidR="002E0571" w:rsidRDefault="001D1FCA" w:rsidP="001929DD">
            <w:pPr>
              <w:jc w:val="center"/>
              <w:rPr>
                <w:sz w:val="24"/>
                <w:szCs w:val="24"/>
              </w:rPr>
            </w:pPr>
            <w:r>
              <w:rPr>
                <w:sz w:val="24"/>
                <w:szCs w:val="24"/>
              </w:rPr>
              <w:t>(103)</w:t>
            </w:r>
          </w:p>
        </w:tc>
        <w:tc>
          <w:tcPr>
            <w:tcW w:w="851" w:type="dxa"/>
            <w:vAlign w:val="center"/>
          </w:tcPr>
          <w:p w:rsidR="002E0571" w:rsidRDefault="00A16F87" w:rsidP="001929DD">
            <w:pPr>
              <w:jc w:val="center"/>
              <w:rPr>
                <w:sz w:val="24"/>
                <w:szCs w:val="24"/>
              </w:rPr>
            </w:pPr>
            <w:r>
              <w:rPr>
                <w:sz w:val="24"/>
                <w:szCs w:val="24"/>
              </w:rPr>
              <w:t>293</w:t>
            </w:r>
          </w:p>
          <w:p w:rsidR="001D1FCA" w:rsidRDefault="001D1FCA" w:rsidP="001929DD">
            <w:pPr>
              <w:jc w:val="center"/>
              <w:rPr>
                <w:sz w:val="24"/>
                <w:szCs w:val="24"/>
              </w:rPr>
            </w:pPr>
            <w:r>
              <w:rPr>
                <w:sz w:val="24"/>
                <w:szCs w:val="24"/>
              </w:rPr>
              <w:t>(101)</w:t>
            </w:r>
          </w:p>
        </w:tc>
        <w:tc>
          <w:tcPr>
            <w:tcW w:w="850" w:type="dxa"/>
            <w:vAlign w:val="center"/>
          </w:tcPr>
          <w:p w:rsidR="002E0571" w:rsidRDefault="00A16F87" w:rsidP="001929DD">
            <w:pPr>
              <w:jc w:val="center"/>
              <w:rPr>
                <w:sz w:val="24"/>
                <w:szCs w:val="24"/>
              </w:rPr>
            </w:pPr>
            <w:r>
              <w:rPr>
                <w:sz w:val="24"/>
                <w:szCs w:val="24"/>
              </w:rPr>
              <w:t>140</w:t>
            </w:r>
          </w:p>
          <w:p w:rsidR="001D1FCA" w:rsidRDefault="001D1FCA" w:rsidP="001929DD">
            <w:pPr>
              <w:jc w:val="center"/>
              <w:rPr>
                <w:sz w:val="24"/>
                <w:szCs w:val="24"/>
              </w:rPr>
            </w:pPr>
            <w:r>
              <w:rPr>
                <w:sz w:val="24"/>
                <w:szCs w:val="24"/>
              </w:rPr>
              <w:t>(59)</w:t>
            </w:r>
          </w:p>
        </w:tc>
        <w:tc>
          <w:tcPr>
            <w:tcW w:w="851" w:type="dxa"/>
            <w:vAlign w:val="center"/>
          </w:tcPr>
          <w:p w:rsidR="002E0571" w:rsidRDefault="00A16F87" w:rsidP="001929DD">
            <w:pPr>
              <w:jc w:val="center"/>
              <w:rPr>
                <w:sz w:val="24"/>
                <w:szCs w:val="24"/>
              </w:rPr>
            </w:pPr>
            <w:r>
              <w:rPr>
                <w:sz w:val="24"/>
                <w:szCs w:val="24"/>
              </w:rPr>
              <w:t>47</w:t>
            </w:r>
          </w:p>
          <w:p w:rsidR="001D1FCA" w:rsidRPr="00836480" w:rsidRDefault="001D1FCA" w:rsidP="001929DD">
            <w:pPr>
              <w:jc w:val="center"/>
              <w:rPr>
                <w:sz w:val="24"/>
                <w:szCs w:val="24"/>
              </w:rPr>
            </w:pPr>
            <w:r>
              <w:rPr>
                <w:sz w:val="24"/>
                <w:szCs w:val="24"/>
              </w:rPr>
              <w:t>(22)</w:t>
            </w:r>
          </w:p>
        </w:tc>
        <w:tc>
          <w:tcPr>
            <w:tcW w:w="850" w:type="dxa"/>
            <w:vAlign w:val="center"/>
          </w:tcPr>
          <w:p w:rsidR="002E0571" w:rsidRDefault="00CE610A" w:rsidP="001929DD">
            <w:pPr>
              <w:jc w:val="center"/>
              <w:rPr>
                <w:sz w:val="24"/>
                <w:szCs w:val="24"/>
              </w:rPr>
            </w:pPr>
            <w:r>
              <w:rPr>
                <w:sz w:val="24"/>
                <w:szCs w:val="24"/>
              </w:rPr>
              <w:t>98</w:t>
            </w:r>
            <w:r w:rsidR="002E0571">
              <w:rPr>
                <w:sz w:val="24"/>
                <w:szCs w:val="24"/>
              </w:rPr>
              <w:t>4</w:t>
            </w:r>
          </w:p>
          <w:p w:rsidR="001D1FCA" w:rsidRDefault="001D1FCA" w:rsidP="001929DD">
            <w:pPr>
              <w:jc w:val="center"/>
              <w:rPr>
                <w:sz w:val="24"/>
                <w:szCs w:val="24"/>
              </w:rPr>
            </w:pPr>
            <w:r>
              <w:rPr>
                <w:sz w:val="24"/>
                <w:szCs w:val="24"/>
              </w:rPr>
              <w:t>(</w:t>
            </w:r>
            <w:r w:rsidR="00CE610A">
              <w:rPr>
                <w:sz w:val="24"/>
                <w:szCs w:val="24"/>
              </w:rPr>
              <w:t>601)</w:t>
            </w:r>
          </w:p>
        </w:tc>
        <w:tc>
          <w:tcPr>
            <w:tcW w:w="850" w:type="dxa"/>
            <w:vAlign w:val="center"/>
          </w:tcPr>
          <w:p w:rsidR="002E0571" w:rsidRDefault="00A16F87" w:rsidP="001929DD">
            <w:pPr>
              <w:jc w:val="center"/>
              <w:rPr>
                <w:sz w:val="24"/>
                <w:szCs w:val="24"/>
              </w:rPr>
            </w:pPr>
            <w:r>
              <w:rPr>
                <w:sz w:val="24"/>
                <w:szCs w:val="24"/>
              </w:rPr>
              <w:t>-</w:t>
            </w:r>
          </w:p>
        </w:tc>
      </w:tr>
      <w:tr w:rsidR="002E0571" w:rsidRPr="0007252D" w:rsidTr="00A16F87">
        <w:tc>
          <w:tcPr>
            <w:tcW w:w="2518" w:type="dxa"/>
          </w:tcPr>
          <w:p w:rsidR="002E0571" w:rsidRDefault="002E0571" w:rsidP="001929DD">
            <w:pPr>
              <w:rPr>
                <w:sz w:val="22"/>
                <w:szCs w:val="22"/>
              </w:rPr>
            </w:pPr>
            <w:r w:rsidRPr="00270B25">
              <w:rPr>
                <w:sz w:val="22"/>
                <w:szCs w:val="22"/>
              </w:rPr>
              <w:t>Состоит на учете несовершеннолетних в КДНиЗП</w:t>
            </w:r>
            <w:r>
              <w:rPr>
                <w:sz w:val="22"/>
                <w:szCs w:val="22"/>
              </w:rPr>
              <w:t>:</w:t>
            </w:r>
          </w:p>
          <w:p w:rsidR="002E0571" w:rsidRDefault="002E0571" w:rsidP="001929DD">
            <w:pPr>
              <w:rPr>
                <w:sz w:val="22"/>
                <w:szCs w:val="22"/>
              </w:rPr>
            </w:pPr>
            <w:r>
              <w:rPr>
                <w:sz w:val="22"/>
                <w:szCs w:val="22"/>
              </w:rPr>
              <w:t>ИПР*/</w:t>
            </w:r>
          </w:p>
          <w:p w:rsidR="002E0571" w:rsidRPr="00270B25" w:rsidRDefault="002E0571" w:rsidP="001929DD">
            <w:pPr>
              <w:rPr>
                <w:sz w:val="22"/>
                <w:szCs w:val="22"/>
              </w:rPr>
            </w:pPr>
            <w:r>
              <w:rPr>
                <w:sz w:val="22"/>
                <w:szCs w:val="22"/>
              </w:rPr>
              <w:t>КИП</w:t>
            </w:r>
            <w:proofErr w:type="gramStart"/>
            <w:r>
              <w:rPr>
                <w:sz w:val="22"/>
                <w:szCs w:val="22"/>
              </w:rPr>
              <w:t>Р(</w:t>
            </w:r>
            <w:proofErr w:type="gramEnd"/>
            <w:r>
              <w:rPr>
                <w:sz w:val="22"/>
                <w:szCs w:val="22"/>
              </w:rPr>
              <w:t>СОП)**</w:t>
            </w:r>
          </w:p>
        </w:tc>
        <w:tc>
          <w:tcPr>
            <w:tcW w:w="851" w:type="dxa"/>
            <w:vAlign w:val="center"/>
          </w:tcPr>
          <w:p w:rsidR="002E0571" w:rsidRDefault="002E0571" w:rsidP="00A16F87">
            <w:pPr>
              <w:jc w:val="center"/>
              <w:rPr>
                <w:sz w:val="24"/>
                <w:szCs w:val="24"/>
              </w:rPr>
            </w:pPr>
            <w:r>
              <w:rPr>
                <w:sz w:val="24"/>
                <w:szCs w:val="24"/>
              </w:rPr>
              <w:t>15/</w:t>
            </w:r>
          </w:p>
          <w:p w:rsidR="002E0571" w:rsidRPr="00836480" w:rsidRDefault="002E0571" w:rsidP="00A16F87">
            <w:pPr>
              <w:jc w:val="center"/>
              <w:rPr>
                <w:sz w:val="24"/>
                <w:szCs w:val="24"/>
              </w:rPr>
            </w:pPr>
            <w:r>
              <w:rPr>
                <w:sz w:val="24"/>
                <w:szCs w:val="24"/>
              </w:rPr>
              <w:t>103</w:t>
            </w:r>
          </w:p>
        </w:tc>
        <w:tc>
          <w:tcPr>
            <w:tcW w:w="850" w:type="dxa"/>
            <w:vAlign w:val="center"/>
          </w:tcPr>
          <w:p w:rsidR="002E0571" w:rsidRDefault="002E0571" w:rsidP="00A16F87">
            <w:pPr>
              <w:jc w:val="center"/>
              <w:rPr>
                <w:sz w:val="24"/>
                <w:szCs w:val="24"/>
              </w:rPr>
            </w:pPr>
            <w:r>
              <w:rPr>
                <w:sz w:val="24"/>
                <w:szCs w:val="24"/>
              </w:rPr>
              <w:t>45/</w:t>
            </w:r>
          </w:p>
          <w:p w:rsidR="002E0571" w:rsidRPr="00836480" w:rsidRDefault="001D1FCA" w:rsidP="00A16F87">
            <w:pPr>
              <w:jc w:val="center"/>
              <w:rPr>
                <w:sz w:val="24"/>
                <w:szCs w:val="24"/>
              </w:rPr>
            </w:pPr>
            <w:r>
              <w:rPr>
                <w:sz w:val="24"/>
                <w:szCs w:val="24"/>
              </w:rPr>
              <w:t>135</w:t>
            </w:r>
          </w:p>
        </w:tc>
        <w:tc>
          <w:tcPr>
            <w:tcW w:w="851" w:type="dxa"/>
            <w:vAlign w:val="center"/>
          </w:tcPr>
          <w:p w:rsidR="002E0571" w:rsidRDefault="002E0571" w:rsidP="00A16F87">
            <w:pPr>
              <w:jc w:val="center"/>
              <w:rPr>
                <w:sz w:val="24"/>
                <w:szCs w:val="24"/>
              </w:rPr>
            </w:pPr>
            <w:r>
              <w:rPr>
                <w:sz w:val="24"/>
                <w:szCs w:val="24"/>
              </w:rPr>
              <w:t>130/</w:t>
            </w:r>
          </w:p>
          <w:p w:rsidR="002E0571" w:rsidRPr="00836480" w:rsidRDefault="002E0571" w:rsidP="00A16F87">
            <w:pPr>
              <w:jc w:val="center"/>
              <w:rPr>
                <w:sz w:val="24"/>
                <w:szCs w:val="24"/>
              </w:rPr>
            </w:pPr>
            <w:r>
              <w:rPr>
                <w:sz w:val="24"/>
                <w:szCs w:val="24"/>
              </w:rPr>
              <w:t>298</w:t>
            </w:r>
          </w:p>
        </w:tc>
        <w:tc>
          <w:tcPr>
            <w:tcW w:w="850" w:type="dxa"/>
            <w:vAlign w:val="center"/>
          </w:tcPr>
          <w:p w:rsidR="002E0571" w:rsidRDefault="00A16F87" w:rsidP="00A16F87">
            <w:pPr>
              <w:jc w:val="center"/>
              <w:rPr>
                <w:sz w:val="24"/>
                <w:szCs w:val="24"/>
              </w:rPr>
            </w:pPr>
            <w:r>
              <w:rPr>
                <w:sz w:val="24"/>
                <w:szCs w:val="24"/>
              </w:rPr>
              <w:t>192/</w:t>
            </w:r>
          </w:p>
          <w:p w:rsidR="00A16F87" w:rsidRDefault="00A16F87" w:rsidP="00A16F87">
            <w:pPr>
              <w:jc w:val="center"/>
              <w:rPr>
                <w:sz w:val="24"/>
                <w:szCs w:val="24"/>
              </w:rPr>
            </w:pPr>
            <w:r>
              <w:rPr>
                <w:sz w:val="24"/>
                <w:szCs w:val="24"/>
              </w:rPr>
              <w:t>145</w:t>
            </w:r>
          </w:p>
        </w:tc>
        <w:tc>
          <w:tcPr>
            <w:tcW w:w="851" w:type="dxa"/>
            <w:vAlign w:val="center"/>
          </w:tcPr>
          <w:p w:rsidR="002E0571" w:rsidRDefault="00A16F87" w:rsidP="00A16F87">
            <w:pPr>
              <w:jc w:val="center"/>
              <w:rPr>
                <w:sz w:val="24"/>
                <w:szCs w:val="24"/>
              </w:rPr>
            </w:pPr>
            <w:r>
              <w:rPr>
                <w:sz w:val="24"/>
                <w:szCs w:val="24"/>
              </w:rPr>
              <w:t>401/</w:t>
            </w:r>
          </w:p>
          <w:p w:rsidR="00A16F87" w:rsidRDefault="00A16F87" w:rsidP="00A16F87">
            <w:pPr>
              <w:jc w:val="center"/>
              <w:rPr>
                <w:sz w:val="24"/>
                <w:szCs w:val="24"/>
              </w:rPr>
            </w:pPr>
            <w:r>
              <w:rPr>
                <w:sz w:val="24"/>
                <w:szCs w:val="24"/>
              </w:rPr>
              <w:t>159</w:t>
            </w:r>
          </w:p>
        </w:tc>
        <w:tc>
          <w:tcPr>
            <w:tcW w:w="850" w:type="dxa"/>
            <w:vAlign w:val="center"/>
          </w:tcPr>
          <w:p w:rsidR="002E0571" w:rsidRDefault="00A16F87" w:rsidP="00A16F87">
            <w:pPr>
              <w:jc w:val="center"/>
              <w:rPr>
                <w:sz w:val="24"/>
                <w:szCs w:val="24"/>
              </w:rPr>
            </w:pPr>
            <w:r>
              <w:rPr>
                <w:sz w:val="24"/>
                <w:szCs w:val="24"/>
              </w:rPr>
              <w:t>249/</w:t>
            </w:r>
          </w:p>
          <w:p w:rsidR="00A16F87" w:rsidRDefault="001D1FCA" w:rsidP="00A16F87">
            <w:pPr>
              <w:jc w:val="center"/>
              <w:rPr>
                <w:sz w:val="24"/>
                <w:szCs w:val="24"/>
              </w:rPr>
            </w:pPr>
            <w:r>
              <w:rPr>
                <w:sz w:val="24"/>
                <w:szCs w:val="24"/>
              </w:rPr>
              <w:t>113</w:t>
            </w:r>
          </w:p>
        </w:tc>
        <w:tc>
          <w:tcPr>
            <w:tcW w:w="851" w:type="dxa"/>
            <w:vAlign w:val="center"/>
          </w:tcPr>
          <w:p w:rsidR="002E0571" w:rsidRDefault="00A16F87" w:rsidP="00A16F87">
            <w:pPr>
              <w:jc w:val="center"/>
              <w:rPr>
                <w:sz w:val="24"/>
                <w:szCs w:val="24"/>
              </w:rPr>
            </w:pPr>
            <w:r>
              <w:rPr>
                <w:sz w:val="24"/>
                <w:szCs w:val="24"/>
              </w:rPr>
              <w:t>82/</w:t>
            </w:r>
          </w:p>
          <w:p w:rsidR="00A16F87" w:rsidRPr="00836480" w:rsidRDefault="001D1FCA" w:rsidP="00A16F87">
            <w:pPr>
              <w:jc w:val="center"/>
              <w:rPr>
                <w:sz w:val="24"/>
                <w:szCs w:val="24"/>
              </w:rPr>
            </w:pPr>
            <w:r>
              <w:rPr>
                <w:sz w:val="24"/>
                <w:szCs w:val="24"/>
              </w:rPr>
              <w:t>31</w:t>
            </w:r>
          </w:p>
        </w:tc>
        <w:tc>
          <w:tcPr>
            <w:tcW w:w="850" w:type="dxa"/>
            <w:vAlign w:val="center"/>
          </w:tcPr>
          <w:p w:rsidR="002E0571" w:rsidRDefault="002E0571" w:rsidP="00A16F87">
            <w:pPr>
              <w:jc w:val="center"/>
              <w:rPr>
                <w:sz w:val="24"/>
                <w:szCs w:val="24"/>
              </w:rPr>
            </w:pPr>
            <w:r>
              <w:rPr>
                <w:sz w:val="24"/>
                <w:szCs w:val="24"/>
              </w:rPr>
              <w:t>1114/</w:t>
            </w:r>
          </w:p>
          <w:p w:rsidR="002E0571" w:rsidRDefault="00CE610A" w:rsidP="00A16F87">
            <w:pPr>
              <w:jc w:val="center"/>
              <w:rPr>
                <w:sz w:val="24"/>
                <w:szCs w:val="24"/>
              </w:rPr>
            </w:pPr>
            <w:r>
              <w:rPr>
                <w:sz w:val="24"/>
                <w:szCs w:val="24"/>
              </w:rPr>
              <w:t>984</w:t>
            </w:r>
          </w:p>
        </w:tc>
        <w:tc>
          <w:tcPr>
            <w:tcW w:w="850" w:type="dxa"/>
            <w:vAlign w:val="center"/>
          </w:tcPr>
          <w:p w:rsidR="002E0571" w:rsidRDefault="00A16F87" w:rsidP="001929DD">
            <w:pPr>
              <w:jc w:val="center"/>
              <w:rPr>
                <w:sz w:val="24"/>
                <w:szCs w:val="24"/>
              </w:rPr>
            </w:pPr>
            <w:r>
              <w:rPr>
                <w:sz w:val="24"/>
                <w:szCs w:val="24"/>
              </w:rPr>
              <w:t>-</w:t>
            </w:r>
          </w:p>
        </w:tc>
      </w:tr>
      <w:tr w:rsidR="00AB43CA" w:rsidRPr="0007252D" w:rsidTr="00A16F87">
        <w:tc>
          <w:tcPr>
            <w:tcW w:w="2518" w:type="dxa"/>
          </w:tcPr>
          <w:p w:rsidR="00AB43CA" w:rsidRPr="00AB43CA" w:rsidRDefault="00AB43CA" w:rsidP="001929DD">
            <w:pPr>
              <w:rPr>
                <w:sz w:val="22"/>
                <w:szCs w:val="22"/>
              </w:rPr>
            </w:pPr>
            <w:r w:rsidRPr="00AB43CA">
              <w:rPr>
                <w:sz w:val="22"/>
                <w:szCs w:val="22"/>
              </w:rPr>
              <w:t>Количество сообщений поступивших в КДН и ЗП в связи с чрезвычайными происшествиями с участием детей</w:t>
            </w:r>
          </w:p>
        </w:tc>
        <w:tc>
          <w:tcPr>
            <w:tcW w:w="851" w:type="dxa"/>
            <w:vAlign w:val="center"/>
          </w:tcPr>
          <w:p w:rsidR="00AB43CA" w:rsidRPr="00E54D75" w:rsidRDefault="00E54D75" w:rsidP="00A16F87">
            <w:pPr>
              <w:jc w:val="center"/>
              <w:rPr>
                <w:sz w:val="24"/>
                <w:szCs w:val="24"/>
              </w:rPr>
            </w:pPr>
            <w:r w:rsidRPr="00E54D75">
              <w:rPr>
                <w:sz w:val="24"/>
                <w:szCs w:val="24"/>
              </w:rPr>
              <w:t>8</w:t>
            </w:r>
          </w:p>
        </w:tc>
        <w:tc>
          <w:tcPr>
            <w:tcW w:w="850" w:type="dxa"/>
            <w:vAlign w:val="center"/>
          </w:tcPr>
          <w:p w:rsidR="00AB43CA" w:rsidRPr="00E54D75" w:rsidRDefault="00F71E79" w:rsidP="00A16F87">
            <w:pPr>
              <w:jc w:val="center"/>
              <w:rPr>
                <w:sz w:val="24"/>
                <w:szCs w:val="24"/>
              </w:rPr>
            </w:pPr>
            <w:r w:rsidRPr="00E54D75">
              <w:rPr>
                <w:sz w:val="24"/>
                <w:szCs w:val="24"/>
              </w:rPr>
              <w:t>17</w:t>
            </w:r>
          </w:p>
        </w:tc>
        <w:tc>
          <w:tcPr>
            <w:tcW w:w="851" w:type="dxa"/>
            <w:vAlign w:val="center"/>
          </w:tcPr>
          <w:p w:rsidR="00AB43CA" w:rsidRPr="00E54D75" w:rsidRDefault="00756D25" w:rsidP="00A16F87">
            <w:pPr>
              <w:jc w:val="center"/>
              <w:rPr>
                <w:sz w:val="24"/>
                <w:szCs w:val="24"/>
              </w:rPr>
            </w:pPr>
            <w:r w:rsidRPr="00E54D75">
              <w:rPr>
                <w:sz w:val="24"/>
                <w:szCs w:val="24"/>
              </w:rPr>
              <w:t>13</w:t>
            </w:r>
          </w:p>
        </w:tc>
        <w:tc>
          <w:tcPr>
            <w:tcW w:w="850" w:type="dxa"/>
            <w:vAlign w:val="center"/>
          </w:tcPr>
          <w:p w:rsidR="00AB43CA" w:rsidRPr="00E54D75" w:rsidRDefault="00E94E0F" w:rsidP="00A16F87">
            <w:pPr>
              <w:jc w:val="center"/>
              <w:rPr>
                <w:sz w:val="24"/>
                <w:szCs w:val="24"/>
              </w:rPr>
            </w:pPr>
            <w:r w:rsidRPr="00E54D75">
              <w:rPr>
                <w:sz w:val="24"/>
                <w:szCs w:val="24"/>
              </w:rPr>
              <w:t>12</w:t>
            </w:r>
          </w:p>
        </w:tc>
        <w:tc>
          <w:tcPr>
            <w:tcW w:w="851" w:type="dxa"/>
            <w:vAlign w:val="center"/>
          </w:tcPr>
          <w:p w:rsidR="00AB43CA" w:rsidRPr="00E54D75" w:rsidRDefault="00756D25" w:rsidP="00A16F87">
            <w:pPr>
              <w:jc w:val="center"/>
              <w:rPr>
                <w:sz w:val="24"/>
                <w:szCs w:val="24"/>
              </w:rPr>
            </w:pPr>
            <w:r w:rsidRPr="00E54D75">
              <w:rPr>
                <w:sz w:val="24"/>
                <w:szCs w:val="24"/>
              </w:rPr>
              <w:t>21</w:t>
            </w:r>
          </w:p>
        </w:tc>
        <w:tc>
          <w:tcPr>
            <w:tcW w:w="850" w:type="dxa"/>
            <w:vAlign w:val="center"/>
          </w:tcPr>
          <w:p w:rsidR="00AB43CA" w:rsidRPr="00E54D75" w:rsidRDefault="00756D25" w:rsidP="00A16F87">
            <w:pPr>
              <w:jc w:val="center"/>
              <w:rPr>
                <w:sz w:val="24"/>
                <w:szCs w:val="24"/>
              </w:rPr>
            </w:pPr>
            <w:r w:rsidRPr="00E54D75">
              <w:rPr>
                <w:sz w:val="24"/>
                <w:szCs w:val="24"/>
              </w:rPr>
              <w:t>28</w:t>
            </w:r>
          </w:p>
        </w:tc>
        <w:tc>
          <w:tcPr>
            <w:tcW w:w="851" w:type="dxa"/>
            <w:vAlign w:val="center"/>
          </w:tcPr>
          <w:p w:rsidR="00AB43CA" w:rsidRDefault="00756D25" w:rsidP="00A16F87">
            <w:pPr>
              <w:jc w:val="center"/>
              <w:rPr>
                <w:sz w:val="24"/>
                <w:szCs w:val="24"/>
              </w:rPr>
            </w:pPr>
            <w:r>
              <w:rPr>
                <w:sz w:val="24"/>
                <w:szCs w:val="24"/>
              </w:rPr>
              <w:t>5</w:t>
            </w:r>
          </w:p>
        </w:tc>
        <w:tc>
          <w:tcPr>
            <w:tcW w:w="850" w:type="dxa"/>
            <w:vAlign w:val="center"/>
          </w:tcPr>
          <w:p w:rsidR="00AB43CA" w:rsidRDefault="00E54D75" w:rsidP="00A16F87">
            <w:pPr>
              <w:jc w:val="center"/>
              <w:rPr>
                <w:sz w:val="24"/>
                <w:szCs w:val="24"/>
              </w:rPr>
            </w:pPr>
            <w:r>
              <w:rPr>
                <w:sz w:val="24"/>
                <w:szCs w:val="24"/>
              </w:rPr>
              <w:t>104</w:t>
            </w:r>
          </w:p>
        </w:tc>
        <w:tc>
          <w:tcPr>
            <w:tcW w:w="850" w:type="dxa"/>
            <w:vAlign w:val="center"/>
          </w:tcPr>
          <w:p w:rsidR="00AB43CA" w:rsidRDefault="00E06754" w:rsidP="001929DD">
            <w:pPr>
              <w:jc w:val="center"/>
              <w:rPr>
                <w:sz w:val="24"/>
                <w:szCs w:val="24"/>
              </w:rPr>
            </w:pPr>
            <w:r>
              <w:rPr>
                <w:sz w:val="24"/>
                <w:szCs w:val="24"/>
              </w:rPr>
              <w:t>-</w:t>
            </w:r>
          </w:p>
        </w:tc>
      </w:tr>
      <w:tr w:rsidR="00826A83" w:rsidRPr="0007252D" w:rsidTr="00B502FF">
        <w:tc>
          <w:tcPr>
            <w:tcW w:w="2518" w:type="dxa"/>
            <w:vAlign w:val="center"/>
          </w:tcPr>
          <w:p w:rsidR="00826A83" w:rsidRPr="00826A83" w:rsidRDefault="00826A83" w:rsidP="00B502FF">
            <w:pPr>
              <w:spacing w:line="204" w:lineRule="auto"/>
              <w:rPr>
                <w:sz w:val="22"/>
                <w:szCs w:val="22"/>
              </w:rPr>
            </w:pPr>
            <w:r w:rsidRPr="00826A83">
              <w:rPr>
                <w:sz w:val="22"/>
                <w:szCs w:val="22"/>
              </w:rPr>
              <w:t>Количество</w:t>
            </w:r>
            <w:r w:rsidR="00B502FF">
              <w:rPr>
                <w:sz w:val="22"/>
                <w:szCs w:val="22"/>
              </w:rPr>
              <w:t xml:space="preserve"> рассмотренных дел на законных представителей</w:t>
            </w:r>
            <w:r w:rsidRPr="00826A83">
              <w:rPr>
                <w:sz w:val="22"/>
                <w:szCs w:val="22"/>
              </w:rPr>
              <w:t xml:space="preserve">, привлеченных  по ст.5.35 КоАП РФ </w:t>
            </w:r>
          </w:p>
        </w:tc>
        <w:tc>
          <w:tcPr>
            <w:tcW w:w="851" w:type="dxa"/>
            <w:vAlign w:val="center"/>
          </w:tcPr>
          <w:p w:rsidR="00826A83" w:rsidRPr="00826A83" w:rsidRDefault="00B502FF" w:rsidP="00B502FF">
            <w:pPr>
              <w:jc w:val="center"/>
              <w:rPr>
                <w:bCs/>
                <w:sz w:val="22"/>
                <w:szCs w:val="22"/>
              </w:rPr>
            </w:pPr>
            <w:r>
              <w:rPr>
                <w:bCs/>
                <w:sz w:val="22"/>
                <w:szCs w:val="22"/>
              </w:rPr>
              <w:t>133</w:t>
            </w:r>
          </w:p>
        </w:tc>
        <w:tc>
          <w:tcPr>
            <w:tcW w:w="850" w:type="dxa"/>
            <w:vAlign w:val="center"/>
          </w:tcPr>
          <w:p w:rsidR="00826A83" w:rsidRPr="00826A83" w:rsidRDefault="00B502FF" w:rsidP="00B502FF">
            <w:pPr>
              <w:jc w:val="center"/>
              <w:rPr>
                <w:bCs/>
                <w:sz w:val="22"/>
                <w:szCs w:val="22"/>
              </w:rPr>
            </w:pPr>
            <w:r>
              <w:rPr>
                <w:bCs/>
                <w:sz w:val="22"/>
                <w:szCs w:val="22"/>
              </w:rPr>
              <w:t>180</w:t>
            </w:r>
          </w:p>
        </w:tc>
        <w:tc>
          <w:tcPr>
            <w:tcW w:w="851" w:type="dxa"/>
            <w:vAlign w:val="center"/>
          </w:tcPr>
          <w:p w:rsidR="00826A83" w:rsidRPr="00826A83" w:rsidRDefault="00B502FF" w:rsidP="00B502FF">
            <w:pPr>
              <w:jc w:val="center"/>
              <w:rPr>
                <w:bCs/>
                <w:sz w:val="22"/>
                <w:szCs w:val="22"/>
              </w:rPr>
            </w:pPr>
            <w:r>
              <w:rPr>
                <w:bCs/>
                <w:sz w:val="22"/>
                <w:szCs w:val="22"/>
              </w:rPr>
              <w:t>371</w:t>
            </w:r>
          </w:p>
        </w:tc>
        <w:tc>
          <w:tcPr>
            <w:tcW w:w="850" w:type="dxa"/>
            <w:vAlign w:val="center"/>
          </w:tcPr>
          <w:p w:rsidR="00826A83" w:rsidRPr="00826A83" w:rsidRDefault="00B502FF" w:rsidP="00B502FF">
            <w:pPr>
              <w:jc w:val="center"/>
              <w:rPr>
                <w:bCs/>
                <w:sz w:val="22"/>
                <w:szCs w:val="22"/>
              </w:rPr>
            </w:pPr>
            <w:r>
              <w:rPr>
                <w:bCs/>
                <w:sz w:val="22"/>
                <w:szCs w:val="22"/>
              </w:rPr>
              <w:t>147</w:t>
            </w:r>
          </w:p>
        </w:tc>
        <w:tc>
          <w:tcPr>
            <w:tcW w:w="851" w:type="dxa"/>
            <w:vAlign w:val="center"/>
          </w:tcPr>
          <w:p w:rsidR="00826A83" w:rsidRPr="00826A83" w:rsidRDefault="00B502FF" w:rsidP="00B502FF">
            <w:pPr>
              <w:jc w:val="center"/>
              <w:rPr>
                <w:bCs/>
                <w:sz w:val="22"/>
                <w:szCs w:val="22"/>
              </w:rPr>
            </w:pPr>
            <w:r>
              <w:rPr>
                <w:bCs/>
                <w:sz w:val="22"/>
                <w:szCs w:val="22"/>
              </w:rPr>
              <w:t>183</w:t>
            </w:r>
          </w:p>
        </w:tc>
        <w:tc>
          <w:tcPr>
            <w:tcW w:w="850" w:type="dxa"/>
            <w:vAlign w:val="center"/>
          </w:tcPr>
          <w:p w:rsidR="00826A83" w:rsidRPr="00826A83" w:rsidRDefault="00B502FF" w:rsidP="00B502FF">
            <w:pPr>
              <w:jc w:val="center"/>
              <w:rPr>
                <w:bCs/>
                <w:sz w:val="22"/>
                <w:szCs w:val="22"/>
              </w:rPr>
            </w:pPr>
            <w:r>
              <w:rPr>
                <w:bCs/>
                <w:sz w:val="22"/>
                <w:szCs w:val="22"/>
              </w:rPr>
              <w:t>371</w:t>
            </w:r>
          </w:p>
        </w:tc>
        <w:tc>
          <w:tcPr>
            <w:tcW w:w="851" w:type="dxa"/>
            <w:vAlign w:val="center"/>
          </w:tcPr>
          <w:p w:rsidR="00826A83" w:rsidRPr="00826A83" w:rsidRDefault="00B502FF" w:rsidP="00B502FF">
            <w:pPr>
              <w:jc w:val="center"/>
              <w:rPr>
                <w:bCs/>
                <w:sz w:val="22"/>
                <w:szCs w:val="22"/>
              </w:rPr>
            </w:pPr>
            <w:r>
              <w:rPr>
                <w:bCs/>
                <w:sz w:val="22"/>
                <w:szCs w:val="22"/>
              </w:rPr>
              <w:t>109</w:t>
            </w:r>
          </w:p>
        </w:tc>
        <w:tc>
          <w:tcPr>
            <w:tcW w:w="850" w:type="dxa"/>
            <w:vAlign w:val="center"/>
          </w:tcPr>
          <w:p w:rsidR="00826A83" w:rsidRPr="00826A83" w:rsidRDefault="00B502FF" w:rsidP="00B502FF">
            <w:pPr>
              <w:jc w:val="center"/>
              <w:rPr>
                <w:bCs/>
                <w:sz w:val="22"/>
                <w:szCs w:val="22"/>
              </w:rPr>
            </w:pPr>
            <w:r>
              <w:rPr>
                <w:bCs/>
                <w:sz w:val="22"/>
                <w:szCs w:val="22"/>
              </w:rPr>
              <w:t>1497</w:t>
            </w:r>
          </w:p>
        </w:tc>
        <w:tc>
          <w:tcPr>
            <w:tcW w:w="850" w:type="dxa"/>
            <w:vAlign w:val="center"/>
          </w:tcPr>
          <w:p w:rsidR="00826A83" w:rsidRPr="00826A83" w:rsidRDefault="00B502FF" w:rsidP="00B502FF">
            <w:pPr>
              <w:jc w:val="center"/>
              <w:rPr>
                <w:sz w:val="22"/>
                <w:szCs w:val="22"/>
              </w:rPr>
            </w:pPr>
            <w:r>
              <w:rPr>
                <w:sz w:val="22"/>
                <w:szCs w:val="22"/>
              </w:rPr>
              <w:t>-</w:t>
            </w:r>
          </w:p>
        </w:tc>
      </w:tr>
    </w:tbl>
    <w:p w:rsidR="00A054AE" w:rsidRDefault="00E54D75" w:rsidP="002E057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2E0571">
        <w:rPr>
          <w:rFonts w:ascii="Times New Roman" w:hAnsi="Times New Roman" w:cs="Times New Roman"/>
          <w:sz w:val="18"/>
          <w:szCs w:val="18"/>
        </w:rPr>
        <w:t>ИПР – индивидуальная профилактическая работа</w:t>
      </w:r>
      <w:r w:rsidR="00A16F87">
        <w:rPr>
          <w:rFonts w:ascii="Times New Roman" w:hAnsi="Times New Roman" w:cs="Times New Roman"/>
          <w:sz w:val="18"/>
          <w:szCs w:val="18"/>
        </w:rPr>
        <w:t xml:space="preserve"> проводимая субъектами системы профилактики</w:t>
      </w:r>
    </w:p>
    <w:p w:rsidR="002E0571" w:rsidRPr="002E0571" w:rsidRDefault="00E54D75" w:rsidP="002E057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2E0571">
        <w:rPr>
          <w:rFonts w:ascii="Times New Roman" w:hAnsi="Times New Roman" w:cs="Times New Roman"/>
          <w:sz w:val="18"/>
          <w:szCs w:val="18"/>
        </w:rPr>
        <w:t>КИПР – комплексная индивидуальная профилактическая работ</w:t>
      </w:r>
      <w:proofErr w:type="gramStart"/>
      <w:r w:rsidR="002E0571">
        <w:rPr>
          <w:rFonts w:ascii="Times New Roman" w:hAnsi="Times New Roman" w:cs="Times New Roman"/>
          <w:sz w:val="18"/>
          <w:szCs w:val="18"/>
        </w:rPr>
        <w:t>а(</w:t>
      </w:r>
      <w:proofErr w:type="gramEnd"/>
      <w:r w:rsidR="002E0571">
        <w:rPr>
          <w:rFonts w:ascii="Times New Roman" w:hAnsi="Times New Roman" w:cs="Times New Roman"/>
          <w:sz w:val="18"/>
          <w:szCs w:val="18"/>
        </w:rPr>
        <w:t>СОП</w:t>
      </w:r>
      <w:r w:rsidR="00A16F87">
        <w:rPr>
          <w:rFonts w:ascii="Times New Roman" w:hAnsi="Times New Roman" w:cs="Times New Roman"/>
          <w:sz w:val="18"/>
          <w:szCs w:val="18"/>
        </w:rPr>
        <w:t xml:space="preserve"> краевой банк данных</w:t>
      </w:r>
      <w:r w:rsidR="002E0571">
        <w:rPr>
          <w:rFonts w:ascii="Times New Roman" w:hAnsi="Times New Roman" w:cs="Times New Roman"/>
          <w:sz w:val="18"/>
          <w:szCs w:val="18"/>
        </w:rPr>
        <w:t>)</w:t>
      </w:r>
    </w:p>
    <w:p w:rsidR="00A054AE" w:rsidRPr="00854A90" w:rsidRDefault="00A054AE" w:rsidP="00A054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Городской комиссией организована деятельность</w:t>
      </w:r>
      <w:r w:rsidRPr="00854A90">
        <w:rPr>
          <w:rFonts w:ascii="Times New Roman" w:hAnsi="Times New Roman" w:cs="Times New Roman"/>
          <w:sz w:val="28"/>
          <w:szCs w:val="28"/>
        </w:rPr>
        <w:t xml:space="preserve"> по устранению недостатков в деятельности по предупреждению безнадзорности</w:t>
      </w:r>
      <w:r>
        <w:rPr>
          <w:rFonts w:ascii="Times New Roman" w:hAnsi="Times New Roman" w:cs="Times New Roman"/>
          <w:sz w:val="28"/>
          <w:szCs w:val="28"/>
        </w:rPr>
        <w:t>, правонарушений</w:t>
      </w:r>
      <w:r w:rsidRPr="00854A90">
        <w:rPr>
          <w:rFonts w:ascii="Times New Roman" w:hAnsi="Times New Roman" w:cs="Times New Roman"/>
          <w:sz w:val="28"/>
          <w:szCs w:val="28"/>
        </w:rPr>
        <w:t xml:space="preserve"> несовершеннолетних и предупреждению насилия в их отношении.</w:t>
      </w:r>
    </w:p>
    <w:p w:rsidR="00A054AE" w:rsidRDefault="00A054AE" w:rsidP="00A054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Осуществляет</w:t>
      </w:r>
      <w:r w:rsidRPr="00D342E6">
        <w:rPr>
          <w:rFonts w:ascii="Times New Roman" w:hAnsi="Times New Roman" w:cs="Times New Roman"/>
          <w:sz w:val="28"/>
          <w:szCs w:val="28"/>
        </w:rPr>
        <w:t>ся контроль за деятельность  районных комиссий, проводятся дополнительные проверки межведомственными рабочими группами по организации</w:t>
      </w:r>
      <w:r w:rsidRPr="00D342E6">
        <w:rPr>
          <w:rFonts w:ascii="Times New Roman" w:hAnsi="Times New Roman"/>
          <w:sz w:val="28"/>
          <w:szCs w:val="28"/>
        </w:rPr>
        <w:t xml:space="preserve"> индивидуальной профилактической работы с несовершеннолетними и их семьями, находящимися в социально опасном положении, в том числе путем организации их досуга в образовательных организациях, учреждениях молодежной политики</w:t>
      </w:r>
      <w:r>
        <w:rPr>
          <w:rFonts w:ascii="Times New Roman" w:hAnsi="Times New Roman"/>
          <w:sz w:val="28"/>
          <w:szCs w:val="28"/>
        </w:rPr>
        <w:t xml:space="preserve"> города.</w:t>
      </w:r>
      <w:r w:rsidRPr="00D342E6">
        <w:rPr>
          <w:rFonts w:ascii="Times New Roman" w:hAnsi="Times New Roman" w:cs="Times New Roman"/>
          <w:sz w:val="28"/>
          <w:szCs w:val="28"/>
        </w:rPr>
        <w:t xml:space="preserve"> </w:t>
      </w:r>
    </w:p>
    <w:p w:rsidR="00A054AE" w:rsidRPr="00854A90" w:rsidRDefault="00A054AE" w:rsidP="00A054AE">
      <w:pPr>
        <w:spacing w:after="0" w:line="240" w:lineRule="auto"/>
        <w:ind w:firstLine="709"/>
        <w:jc w:val="both"/>
        <w:rPr>
          <w:rFonts w:ascii="Times New Roman" w:hAnsi="Times New Roman" w:cs="Times New Roman"/>
          <w:sz w:val="28"/>
          <w:szCs w:val="28"/>
        </w:rPr>
      </w:pPr>
      <w:r w:rsidRPr="00854A90">
        <w:rPr>
          <w:rFonts w:ascii="Times New Roman" w:hAnsi="Times New Roman" w:cs="Times New Roman"/>
          <w:sz w:val="28"/>
          <w:szCs w:val="28"/>
        </w:rPr>
        <w:t>Организова</w:t>
      </w:r>
      <w:r>
        <w:rPr>
          <w:rFonts w:ascii="Times New Roman" w:hAnsi="Times New Roman" w:cs="Times New Roman"/>
          <w:sz w:val="28"/>
          <w:szCs w:val="28"/>
        </w:rPr>
        <w:t>но активное взаимодействие с подразделением по делам несовершеннолетних</w:t>
      </w:r>
      <w:r w:rsidRPr="00854A90">
        <w:rPr>
          <w:rFonts w:ascii="Times New Roman" w:hAnsi="Times New Roman" w:cs="Times New Roman"/>
          <w:sz w:val="28"/>
          <w:szCs w:val="28"/>
        </w:rPr>
        <w:t xml:space="preserve"> и участковой службой МУ МВД России «Красноярское», </w:t>
      </w:r>
      <w:r>
        <w:rPr>
          <w:rFonts w:ascii="Times New Roman" w:hAnsi="Times New Roman" w:cs="Times New Roman"/>
          <w:sz w:val="28"/>
          <w:szCs w:val="28"/>
        </w:rPr>
        <w:t>руководители служб заслушиваются на заседаниях</w:t>
      </w:r>
      <w:r w:rsidRPr="00854A90">
        <w:rPr>
          <w:rFonts w:ascii="Times New Roman" w:hAnsi="Times New Roman" w:cs="Times New Roman"/>
          <w:sz w:val="28"/>
          <w:szCs w:val="28"/>
        </w:rPr>
        <w:t xml:space="preserve"> городской комиссии.</w:t>
      </w:r>
    </w:p>
    <w:p w:rsidR="00A054AE" w:rsidRDefault="00A054AE" w:rsidP="00A054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Проводятся</w:t>
      </w:r>
      <w:r w:rsidRPr="00854A90">
        <w:rPr>
          <w:rFonts w:ascii="Times New Roman" w:hAnsi="Times New Roman" w:cs="Times New Roman"/>
          <w:sz w:val="28"/>
          <w:szCs w:val="28"/>
        </w:rPr>
        <w:t xml:space="preserve"> выездные заседания</w:t>
      </w:r>
      <w:r>
        <w:rPr>
          <w:rFonts w:ascii="Times New Roman" w:hAnsi="Times New Roman" w:cs="Times New Roman"/>
          <w:sz w:val="28"/>
          <w:szCs w:val="28"/>
        </w:rPr>
        <w:t xml:space="preserve"> городской комиссии для</w:t>
      </w:r>
      <w:r w:rsidRPr="00854A90">
        <w:rPr>
          <w:rFonts w:ascii="Times New Roman" w:hAnsi="Times New Roman" w:cs="Times New Roman"/>
          <w:sz w:val="28"/>
          <w:szCs w:val="28"/>
        </w:rPr>
        <w:t xml:space="preserve"> ознакомления с работой районных комиссий, оказания методической помощи с заслушиванием председателей комиссий</w:t>
      </w:r>
      <w:r>
        <w:rPr>
          <w:rFonts w:ascii="Times New Roman" w:hAnsi="Times New Roman" w:cs="Times New Roman"/>
          <w:sz w:val="28"/>
          <w:szCs w:val="28"/>
        </w:rPr>
        <w:t>.</w:t>
      </w:r>
    </w:p>
    <w:p w:rsidR="00A054AE" w:rsidRDefault="00A054AE" w:rsidP="00A054AE">
      <w:pPr>
        <w:spacing w:after="0" w:line="240" w:lineRule="auto"/>
        <w:ind w:firstLine="709"/>
        <w:jc w:val="both"/>
        <w:rPr>
          <w:rFonts w:ascii="Times New Roman" w:hAnsi="Times New Roman" w:cs="Times New Roman"/>
          <w:color w:val="000000"/>
          <w:sz w:val="28"/>
          <w:szCs w:val="28"/>
        </w:rPr>
      </w:pPr>
      <w:r w:rsidRPr="00E9168D">
        <w:rPr>
          <w:rFonts w:ascii="Times New Roman" w:hAnsi="Times New Roman" w:cs="Times New Roman"/>
          <w:sz w:val="28"/>
          <w:szCs w:val="28"/>
        </w:rPr>
        <w:t>26.04.2016 проведен общегородской семинар органов и учреждений системы профилактики</w:t>
      </w:r>
      <w:r>
        <w:rPr>
          <w:rFonts w:ascii="Times New Roman" w:hAnsi="Times New Roman" w:cs="Times New Roman"/>
          <w:sz w:val="28"/>
          <w:szCs w:val="28"/>
        </w:rPr>
        <w:t xml:space="preserve"> города Красноярска</w:t>
      </w:r>
      <w:r w:rsidRPr="00E9168D">
        <w:rPr>
          <w:rFonts w:ascii="Times New Roman" w:hAnsi="Times New Roman" w:cs="Times New Roman"/>
          <w:sz w:val="28"/>
          <w:szCs w:val="28"/>
        </w:rPr>
        <w:t xml:space="preserve"> по теме: «О выявлении социального неблагополучия в  семьях несовершеннолетних на ранних стадиях», в рамках семинара проведены тренинги для специалистов «Признаки жестокого обращения их выявление и методы оказания помощи».</w:t>
      </w:r>
    </w:p>
    <w:p w:rsidR="00A054AE" w:rsidRDefault="00A054AE" w:rsidP="00A054AE">
      <w:pPr>
        <w:spacing w:after="0" w:line="240" w:lineRule="auto"/>
        <w:ind w:firstLine="709"/>
        <w:jc w:val="both"/>
        <w:rPr>
          <w:rStyle w:val="a4"/>
          <w:sz w:val="28"/>
          <w:szCs w:val="28"/>
        </w:rPr>
      </w:pPr>
      <w:r>
        <w:rPr>
          <w:rFonts w:ascii="Times New Roman" w:hAnsi="Times New Roman" w:cs="Times New Roman"/>
          <w:color w:val="000000"/>
          <w:sz w:val="28"/>
          <w:szCs w:val="28"/>
        </w:rPr>
        <w:t>В 2016 году издано два номера информационно – методического электронного журнала комиссии по делам несовершеннолетних и защите их прав администрации города «Дети и Город: Горячие точки</w:t>
      </w:r>
      <w:r w:rsidRPr="00E1705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электронный адрес </w:t>
      </w:r>
      <w:r w:rsidRPr="00E9168D">
        <w:rPr>
          <w:rFonts w:ascii="Times New Roman" w:hAnsi="Times New Roman" w:cs="Times New Roman"/>
          <w:sz w:val="28"/>
          <w:szCs w:val="28"/>
        </w:rPr>
        <w:t>журнала</w:t>
      </w:r>
      <w:r>
        <w:rPr>
          <w:sz w:val="28"/>
          <w:szCs w:val="28"/>
        </w:rPr>
        <w:t>,</w:t>
      </w:r>
      <w:hyperlink r:id="rId8" w:history="1">
        <w:r w:rsidRPr="000C5BB6">
          <w:rPr>
            <w:rStyle w:val="a4"/>
            <w:sz w:val="28"/>
            <w:szCs w:val="28"/>
          </w:rPr>
          <w:t>http://www.admkrsk.ru/administration/commission/pages/default.</w:t>
        </w:r>
        <w:r w:rsidRPr="00E9168D">
          <w:rPr>
            <w:rStyle w:val="a4"/>
            <w:sz w:val="28"/>
            <w:szCs w:val="28"/>
          </w:rPr>
          <w:t>aspx</w:t>
        </w:r>
      </w:hyperlink>
    </w:p>
    <w:p w:rsidR="00A054AE" w:rsidRDefault="00A054AE" w:rsidP="00A054AE">
      <w:pPr>
        <w:spacing w:after="0" w:line="240" w:lineRule="auto"/>
        <w:ind w:firstLine="709"/>
        <w:jc w:val="both"/>
        <w:rPr>
          <w:rFonts w:ascii="Times New Roman" w:hAnsi="Times New Roman" w:cs="Times New Roman"/>
          <w:sz w:val="28"/>
          <w:szCs w:val="28"/>
        </w:rPr>
      </w:pPr>
      <w:r w:rsidRPr="00E9168D">
        <w:rPr>
          <w:rFonts w:ascii="Times New Roman" w:hAnsi="Times New Roman" w:cs="Times New Roman"/>
          <w:sz w:val="28"/>
          <w:szCs w:val="28"/>
        </w:rPr>
        <w:lastRenderedPageBreak/>
        <w:t>Все</w:t>
      </w:r>
      <w:r>
        <w:rPr>
          <w:rFonts w:ascii="Times New Roman" w:hAnsi="Times New Roman" w:cs="Times New Roman"/>
          <w:sz w:val="28"/>
          <w:szCs w:val="28"/>
        </w:rPr>
        <w:t xml:space="preserve"> </w:t>
      </w:r>
      <w:r w:rsidRPr="008E6A4B">
        <w:rPr>
          <w:rFonts w:ascii="Times New Roman" w:hAnsi="Times New Roman" w:cs="Times New Roman"/>
          <w:sz w:val="28"/>
          <w:szCs w:val="28"/>
        </w:rPr>
        <w:t>органы</w:t>
      </w:r>
      <w:r>
        <w:rPr>
          <w:rFonts w:ascii="Times New Roman" w:hAnsi="Times New Roman" w:cs="Times New Roman"/>
          <w:sz w:val="28"/>
          <w:szCs w:val="28"/>
        </w:rPr>
        <w:t xml:space="preserve"> и учреждения</w:t>
      </w:r>
      <w:r w:rsidRPr="008E6A4B">
        <w:rPr>
          <w:rFonts w:ascii="Times New Roman" w:hAnsi="Times New Roman" w:cs="Times New Roman"/>
          <w:sz w:val="28"/>
          <w:szCs w:val="28"/>
        </w:rPr>
        <w:t xml:space="preserve"> системы профилактики </w:t>
      </w:r>
      <w:r>
        <w:rPr>
          <w:rFonts w:ascii="Times New Roman" w:hAnsi="Times New Roman" w:cs="Times New Roman"/>
          <w:sz w:val="28"/>
          <w:szCs w:val="28"/>
        </w:rPr>
        <w:t>направляют в комиссии районов в городе</w:t>
      </w:r>
      <w:r w:rsidRPr="008E6A4B">
        <w:rPr>
          <w:rFonts w:ascii="Times New Roman" w:hAnsi="Times New Roman" w:cs="Times New Roman"/>
          <w:sz w:val="28"/>
          <w:szCs w:val="28"/>
        </w:rPr>
        <w:t xml:space="preserve"> информацию о выявлении детско - семейного неблагополучия.</w:t>
      </w:r>
      <w:r>
        <w:rPr>
          <w:rFonts w:ascii="Times New Roman" w:hAnsi="Times New Roman" w:cs="Times New Roman"/>
          <w:sz w:val="28"/>
          <w:szCs w:val="28"/>
        </w:rPr>
        <w:t xml:space="preserve"> Комиссии организуют выявление семей и несовершеннолетних, находящихся в социально опасном положении, принимают постановления о проведении индивидуальной профилактической работы с несовершеннолетними через программы социальной реабилитации и адаптации несовершеннолетних, устанавливают сроки проведения индивидуальной профилактической работы, организуют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индивидуальных программ социальной реабилитации и адаптации несовершеннолетних.</w:t>
      </w:r>
      <w:r w:rsidRPr="008E6A4B">
        <w:rPr>
          <w:rFonts w:ascii="Times New Roman" w:hAnsi="Times New Roman" w:cs="Times New Roman"/>
          <w:sz w:val="28"/>
          <w:szCs w:val="28"/>
        </w:rPr>
        <w:t xml:space="preserve"> </w:t>
      </w:r>
      <w:r w:rsidR="008E4A01">
        <w:rPr>
          <w:rFonts w:ascii="Times New Roman" w:hAnsi="Times New Roman" w:cs="Times New Roman"/>
          <w:sz w:val="28"/>
          <w:szCs w:val="28"/>
        </w:rPr>
        <w:t>Но вместе с тем есть случаи, когда комиссиями не организуется работа по установлению статуса семьи, по результатам рассмотрения административных материалов.</w:t>
      </w:r>
      <w:bookmarkStart w:id="0" w:name="_GoBack"/>
      <w:bookmarkEnd w:id="0"/>
    </w:p>
    <w:p w:rsidR="00BB1B98" w:rsidRDefault="00BB1B98" w:rsidP="00BB1B98">
      <w:pPr>
        <w:spacing w:after="0" w:line="240" w:lineRule="auto"/>
        <w:ind w:firstLine="709"/>
        <w:jc w:val="both"/>
        <w:rPr>
          <w:rFonts w:ascii="Times New Roman" w:hAnsi="Times New Roman" w:cs="Times New Roman"/>
          <w:sz w:val="28"/>
          <w:szCs w:val="28"/>
        </w:rPr>
      </w:pPr>
      <w:r w:rsidRPr="00421518">
        <w:rPr>
          <w:rFonts w:ascii="Times New Roman" w:hAnsi="Times New Roman" w:cs="Times New Roman"/>
          <w:sz w:val="28"/>
          <w:szCs w:val="28"/>
        </w:rPr>
        <w:t>Взаимодействие субъектов системы профилактики играет ключевую роль в деятельности системы профилактики детской безнадзорности, правонарушений, а также совершения противоправных действий в отношении несовершеннолетних. Оно способствует выработке общей стратегии и тактики, помогает максимально расширить профилактическое и реабилитационное пространство, позволяет оптимально решать вопросы защиты прав детей.</w:t>
      </w:r>
    </w:p>
    <w:p w:rsidR="00BB1B98" w:rsidRDefault="00BB1B98" w:rsidP="00BB1B98">
      <w:pPr>
        <w:spacing w:after="0" w:line="240" w:lineRule="auto"/>
        <w:ind w:firstLine="709"/>
        <w:jc w:val="both"/>
        <w:rPr>
          <w:rFonts w:ascii="Times New Roman" w:hAnsi="Times New Roman" w:cs="Times New Roman"/>
          <w:sz w:val="28"/>
          <w:szCs w:val="28"/>
        </w:rPr>
      </w:pPr>
      <w:r w:rsidRPr="00E93891">
        <w:rPr>
          <w:rFonts w:ascii="Times New Roman" w:hAnsi="Times New Roman" w:cs="Times New Roman"/>
          <w:sz w:val="28"/>
          <w:szCs w:val="28"/>
        </w:rPr>
        <w:t>Органы и учреждения системы профилактики осуществляют свою деятельность по профилактике безнадзорности и правонарушений в соответствии с действующим законодательством.</w:t>
      </w:r>
    </w:p>
    <w:p w:rsidR="00CE610A" w:rsidRPr="00CE610A" w:rsidRDefault="00CE610A" w:rsidP="00CE610A">
      <w:pPr>
        <w:spacing w:after="0" w:line="240" w:lineRule="auto"/>
        <w:ind w:firstLine="708"/>
        <w:jc w:val="both"/>
        <w:rPr>
          <w:rFonts w:ascii="Times New Roman" w:hAnsi="Times New Roman" w:cs="Times New Roman"/>
          <w:sz w:val="28"/>
          <w:szCs w:val="28"/>
        </w:rPr>
      </w:pPr>
      <w:r w:rsidRPr="00CE610A">
        <w:rPr>
          <w:rFonts w:ascii="Times New Roman" w:hAnsi="Times New Roman" w:cs="Times New Roman"/>
          <w:sz w:val="28"/>
          <w:szCs w:val="28"/>
        </w:rPr>
        <w:t>Приоритетами работы</w:t>
      </w:r>
      <w:r w:rsidR="004B0B76">
        <w:rPr>
          <w:rFonts w:ascii="Times New Roman" w:hAnsi="Times New Roman" w:cs="Times New Roman"/>
          <w:sz w:val="28"/>
          <w:szCs w:val="28"/>
        </w:rPr>
        <w:t xml:space="preserve"> образовательных организаций</w:t>
      </w:r>
      <w:r>
        <w:rPr>
          <w:rFonts w:ascii="Times New Roman" w:hAnsi="Times New Roman" w:cs="Times New Roman"/>
          <w:sz w:val="28"/>
          <w:szCs w:val="28"/>
        </w:rPr>
        <w:t xml:space="preserve"> (далее – ОО)</w:t>
      </w:r>
      <w:r w:rsidRPr="00CE610A">
        <w:rPr>
          <w:rFonts w:ascii="Times New Roman" w:hAnsi="Times New Roman" w:cs="Times New Roman"/>
          <w:sz w:val="28"/>
          <w:szCs w:val="28"/>
        </w:rPr>
        <w:t xml:space="preserve"> является соблюдение конституционного права детей на получение основного общего образования и организация работы, направленной на профилактику безнадзорности и  правонарушений, а также на профилактику употребления </w:t>
      </w:r>
      <w:proofErr w:type="spellStart"/>
      <w:r w:rsidRPr="00CE610A">
        <w:rPr>
          <w:rFonts w:ascii="Times New Roman" w:hAnsi="Times New Roman" w:cs="Times New Roman"/>
          <w:sz w:val="28"/>
          <w:szCs w:val="28"/>
        </w:rPr>
        <w:t>психоактивных</w:t>
      </w:r>
      <w:proofErr w:type="spellEnd"/>
      <w:r w:rsidRPr="00CE610A">
        <w:rPr>
          <w:rFonts w:ascii="Times New Roman" w:hAnsi="Times New Roman" w:cs="Times New Roman"/>
          <w:sz w:val="28"/>
          <w:szCs w:val="28"/>
        </w:rPr>
        <w:t xml:space="preserve"> веществ.</w:t>
      </w:r>
    </w:p>
    <w:p w:rsidR="00CE610A" w:rsidRPr="00CE610A" w:rsidRDefault="004B0B76" w:rsidP="00CE61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ОО е</w:t>
      </w:r>
      <w:r w:rsidR="00CE610A" w:rsidRPr="00CE610A">
        <w:rPr>
          <w:rFonts w:ascii="Times New Roman" w:hAnsi="Times New Roman" w:cs="Times New Roman"/>
          <w:sz w:val="28"/>
          <w:szCs w:val="28"/>
        </w:rPr>
        <w:t>жегодно обновляются социальные пас</w:t>
      </w:r>
      <w:r>
        <w:rPr>
          <w:rFonts w:ascii="Times New Roman" w:hAnsi="Times New Roman" w:cs="Times New Roman"/>
          <w:sz w:val="28"/>
          <w:szCs w:val="28"/>
        </w:rPr>
        <w:t>порта. Документ отражает</w:t>
      </w:r>
      <w:r w:rsidR="00CE610A" w:rsidRPr="00CE610A">
        <w:rPr>
          <w:rFonts w:ascii="Times New Roman" w:hAnsi="Times New Roman" w:cs="Times New Roman"/>
          <w:sz w:val="28"/>
          <w:szCs w:val="28"/>
        </w:rPr>
        <w:t xml:space="preserve"> все особенности инфраструктуры прилегающей территории</w:t>
      </w:r>
      <w:r w:rsidR="00CE610A">
        <w:rPr>
          <w:rFonts w:ascii="Times New Roman" w:hAnsi="Times New Roman" w:cs="Times New Roman"/>
          <w:sz w:val="28"/>
          <w:szCs w:val="28"/>
        </w:rPr>
        <w:t xml:space="preserve"> ОО</w:t>
      </w:r>
      <w:r w:rsidR="00CE610A" w:rsidRPr="00CE610A">
        <w:rPr>
          <w:rFonts w:ascii="Times New Roman" w:hAnsi="Times New Roman" w:cs="Times New Roman"/>
          <w:sz w:val="28"/>
          <w:szCs w:val="28"/>
        </w:rPr>
        <w:t xml:space="preserve">, имеющиеся категории семей. На основании социального паспорта формируется план воспитательной работы школы. </w:t>
      </w:r>
    </w:p>
    <w:p w:rsidR="00CE610A" w:rsidRDefault="00CE610A" w:rsidP="00CE610A">
      <w:pPr>
        <w:spacing w:after="0" w:line="240" w:lineRule="auto"/>
        <w:ind w:firstLine="709"/>
        <w:jc w:val="both"/>
        <w:rPr>
          <w:sz w:val="28"/>
          <w:szCs w:val="28"/>
        </w:rPr>
      </w:pPr>
      <w:r w:rsidRPr="00CE610A">
        <w:rPr>
          <w:rFonts w:ascii="Times New Roman" w:hAnsi="Times New Roman" w:cs="Times New Roman"/>
          <w:sz w:val="28"/>
          <w:szCs w:val="28"/>
        </w:rPr>
        <w:t xml:space="preserve">Ежемесячно </w:t>
      </w:r>
      <w:r>
        <w:rPr>
          <w:rFonts w:ascii="Times New Roman" w:hAnsi="Times New Roman" w:cs="Times New Roman"/>
          <w:sz w:val="28"/>
          <w:szCs w:val="28"/>
        </w:rPr>
        <w:t>главное управление образования администрации города</w:t>
      </w:r>
      <w:r w:rsidR="00B5250C">
        <w:rPr>
          <w:rFonts w:ascii="Times New Roman" w:hAnsi="Times New Roman" w:cs="Times New Roman"/>
          <w:sz w:val="28"/>
          <w:szCs w:val="28"/>
        </w:rPr>
        <w:t xml:space="preserve"> </w:t>
      </w:r>
      <w:r>
        <w:rPr>
          <w:rFonts w:ascii="Times New Roman" w:hAnsi="Times New Roman" w:cs="Times New Roman"/>
          <w:sz w:val="28"/>
          <w:szCs w:val="28"/>
        </w:rPr>
        <w:t>(далее ГУО)</w:t>
      </w:r>
      <w:r w:rsidRPr="00CE610A">
        <w:rPr>
          <w:rFonts w:ascii="Times New Roman" w:hAnsi="Times New Roman" w:cs="Times New Roman"/>
          <w:sz w:val="28"/>
          <w:szCs w:val="28"/>
        </w:rPr>
        <w:t xml:space="preserve"> обобщает информацию по несовершеннолетним, не посещающим или систематически пропускающим по неув</w:t>
      </w:r>
      <w:r>
        <w:rPr>
          <w:rFonts w:ascii="Times New Roman" w:hAnsi="Times New Roman" w:cs="Times New Roman"/>
          <w:sz w:val="28"/>
          <w:szCs w:val="28"/>
        </w:rPr>
        <w:t>ажительным причинам занятия в ОО</w:t>
      </w:r>
      <w:r w:rsidRPr="00CE610A">
        <w:rPr>
          <w:rFonts w:ascii="Times New Roman" w:hAnsi="Times New Roman" w:cs="Times New Roman"/>
          <w:sz w:val="28"/>
          <w:szCs w:val="28"/>
        </w:rPr>
        <w:t>. На 5 сентября 2016 года 17 учащихся не приступили к занятиям в общеобразовательных учреждениях</w:t>
      </w:r>
      <w:r w:rsidRPr="00CE610A">
        <w:rPr>
          <w:rFonts w:ascii="Times New Roman" w:hAnsi="Times New Roman" w:cs="Times New Roman"/>
          <w:i/>
          <w:sz w:val="28"/>
          <w:szCs w:val="28"/>
        </w:rPr>
        <w:t>.</w:t>
      </w:r>
      <w:r w:rsidRPr="00CE610A">
        <w:rPr>
          <w:rFonts w:ascii="Times New Roman" w:hAnsi="Times New Roman" w:cs="Times New Roman"/>
          <w:sz w:val="28"/>
          <w:szCs w:val="28"/>
        </w:rPr>
        <w:t xml:space="preserve"> Специалистами ГУО контролируются действия администраци</w:t>
      </w:r>
      <w:r>
        <w:rPr>
          <w:rFonts w:ascii="Times New Roman" w:hAnsi="Times New Roman" w:cs="Times New Roman"/>
          <w:sz w:val="28"/>
          <w:szCs w:val="28"/>
        </w:rPr>
        <w:t>й школ по возвращению детей в ОО</w:t>
      </w:r>
      <w:r w:rsidRPr="007C2857">
        <w:rPr>
          <w:sz w:val="28"/>
          <w:szCs w:val="28"/>
        </w:rPr>
        <w:t xml:space="preserve">. </w:t>
      </w:r>
    </w:p>
    <w:p w:rsidR="00B5250C" w:rsidRDefault="00B5250C" w:rsidP="00B5250C">
      <w:pPr>
        <w:pStyle w:val="a9"/>
        <w:ind w:left="0" w:firstLine="709"/>
        <w:jc w:val="both"/>
      </w:pPr>
      <w:r>
        <w:t>Дети из социально неблагополучных семей обеспечиваются в</w:t>
      </w:r>
      <w:r w:rsidRPr="005B3BCA">
        <w:t>ещами и школь</w:t>
      </w:r>
      <w:r>
        <w:t xml:space="preserve">но-письменными принадлежностями, они также </w:t>
      </w:r>
      <w:proofErr w:type="gramStart"/>
      <w:r>
        <w:t>получают</w:t>
      </w:r>
      <w:r w:rsidRPr="005B3BCA">
        <w:t xml:space="preserve"> учебн</w:t>
      </w:r>
      <w:r>
        <w:t>ую</w:t>
      </w:r>
      <w:r w:rsidRPr="005B3BCA">
        <w:t xml:space="preserve"> литератур</w:t>
      </w:r>
      <w:r>
        <w:t>у и охвачены</w:t>
      </w:r>
      <w:proofErr w:type="gramEnd"/>
      <w:r w:rsidRPr="005B3BCA">
        <w:t xml:space="preserve"> горячим питанием.</w:t>
      </w:r>
      <w:r>
        <w:t xml:space="preserve"> </w:t>
      </w:r>
      <w:r w:rsidRPr="005B3BCA">
        <w:t>Совместн</w:t>
      </w:r>
      <w:r>
        <w:t>о</w:t>
      </w:r>
      <w:r w:rsidRPr="005B3BCA">
        <w:t xml:space="preserve"> с представителями </w:t>
      </w:r>
      <w:r>
        <w:t>комиссий по делам несовершеннолетних и защите их прав (далее –</w:t>
      </w:r>
      <w:r w:rsidRPr="005B3BCA">
        <w:t xml:space="preserve"> КДНиЗП</w:t>
      </w:r>
      <w:r>
        <w:t>)</w:t>
      </w:r>
      <w:r w:rsidRPr="005B3BCA">
        <w:t xml:space="preserve">, </w:t>
      </w:r>
      <w:r>
        <w:t>подразделений по делам несовершеннолетних (далее – ПДН)</w:t>
      </w:r>
      <w:r w:rsidRPr="005B3BCA">
        <w:t xml:space="preserve"> </w:t>
      </w:r>
      <w:r>
        <w:t xml:space="preserve">систематически организуются </w:t>
      </w:r>
      <w:r w:rsidRPr="005B3BCA">
        <w:t xml:space="preserve">рейды по семьям, </w:t>
      </w:r>
      <w:r>
        <w:t>в которых дети не посещают занятия. К</w:t>
      </w:r>
      <w:r w:rsidRPr="005B3BCA">
        <w:t xml:space="preserve"> работе с детьми и их семьями </w:t>
      </w:r>
      <w:r>
        <w:t>п</w:t>
      </w:r>
      <w:r w:rsidRPr="005B3BCA">
        <w:t>ривле</w:t>
      </w:r>
      <w:r>
        <w:t>каются</w:t>
      </w:r>
      <w:r w:rsidRPr="005B3BCA">
        <w:t xml:space="preserve"> специалист</w:t>
      </w:r>
      <w:r>
        <w:t>ы</w:t>
      </w:r>
      <w:r w:rsidRPr="005B3BCA">
        <w:t xml:space="preserve"> органов и учреждений системы профилактики</w:t>
      </w:r>
      <w:r>
        <w:t>. Регулярно проводятся</w:t>
      </w:r>
      <w:r w:rsidRPr="005B3BCA">
        <w:t xml:space="preserve"> совместны</w:t>
      </w:r>
      <w:r>
        <w:t>е</w:t>
      </w:r>
      <w:r w:rsidRPr="005B3BCA">
        <w:t xml:space="preserve"> оперативны</w:t>
      </w:r>
      <w:r>
        <w:t>е</w:t>
      </w:r>
      <w:r w:rsidRPr="005B3BCA">
        <w:t xml:space="preserve"> совещани</w:t>
      </w:r>
      <w:r>
        <w:t>я</w:t>
      </w:r>
      <w:r w:rsidRPr="005B3BCA">
        <w:t xml:space="preserve"> представителей </w:t>
      </w:r>
      <w:r>
        <w:t>управлений образования</w:t>
      </w:r>
      <w:r w:rsidRPr="005B3BCA">
        <w:t>, ПДН, КД</w:t>
      </w:r>
      <w:r>
        <w:t>НиЗП, ОО</w:t>
      </w:r>
      <w:r w:rsidRPr="005B3BCA">
        <w:rPr>
          <w:b/>
        </w:rPr>
        <w:t xml:space="preserve"> </w:t>
      </w:r>
      <w:r w:rsidRPr="005B3BCA">
        <w:t xml:space="preserve">с </w:t>
      </w:r>
      <w:r w:rsidRPr="005B3BCA">
        <w:lastRenderedPageBreak/>
        <w:t>целью оказания им комплексной  помощи в работе с несовершеннолетними и их семьями</w:t>
      </w:r>
      <w:r w:rsidRPr="006F2B37">
        <w:t>.</w:t>
      </w:r>
      <w:r w:rsidRPr="005B3BCA">
        <w:rPr>
          <w:b/>
        </w:rPr>
        <w:t xml:space="preserve"> </w:t>
      </w:r>
    </w:p>
    <w:p w:rsidR="00B5250C" w:rsidRPr="00B5250C" w:rsidRDefault="00B5250C" w:rsidP="00B5250C">
      <w:pPr>
        <w:spacing w:after="0" w:line="240" w:lineRule="auto"/>
        <w:ind w:firstLine="709"/>
        <w:jc w:val="both"/>
        <w:rPr>
          <w:rFonts w:ascii="Times New Roman" w:hAnsi="Times New Roman" w:cs="Times New Roman"/>
          <w:sz w:val="28"/>
          <w:szCs w:val="28"/>
        </w:rPr>
      </w:pPr>
      <w:r w:rsidRPr="00B5250C">
        <w:rPr>
          <w:rFonts w:ascii="Times New Roman" w:hAnsi="Times New Roman" w:cs="Times New Roman"/>
          <w:bCs/>
          <w:sz w:val="28"/>
          <w:szCs w:val="28"/>
        </w:rPr>
        <w:t xml:space="preserve">Во </w:t>
      </w:r>
      <w:r>
        <w:rPr>
          <w:rFonts w:ascii="Times New Roman" w:hAnsi="Times New Roman" w:cs="Times New Roman"/>
          <w:bCs/>
          <w:sz w:val="28"/>
          <w:szCs w:val="28"/>
        </w:rPr>
        <w:t>всех ОО</w:t>
      </w:r>
      <w:r w:rsidRPr="00B5250C">
        <w:rPr>
          <w:rFonts w:ascii="Times New Roman" w:hAnsi="Times New Roman" w:cs="Times New Roman"/>
          <w:bCs/>
          <w:sz w:val="28"/>
          <w:szCs w:val="28"/>
        </w:rPr>
        <w:t xml:space="preserve"> города особое внимание удел</w:t>
      </w:r>
      <w:r>
        <w:rPr>
          <w:rFonts w:ascii="Times New Roman" w:hAnsi="Times New Roman" w:cs="Times New Roman"/>
          <w:bCs/>
          <w:sz w:val="28"/>
          <w:szCs w:val="28"/>
        </w:rPr>
        <w:t xml:space="preserve">яется организации индивидуально </w:t>
      </w:r>
      <w:r w:rsidRPr="00B5250C">
        <w:rPr>
          <w:rFonts w:ascii="Times New Roman" w:hAnsi="Times New Roman" w:cs="Times New Roman"/>
          <w:bCs/>
          <w:sz w:val="28"/>
          <w:szCs w:val="28"/>
        </w:rPr>
        <w:t>профилактической работы</w:t>
      </w:r>
      <w:r>
        <w:rPr>
          <w:rFonts w:ascii="Times New Roman" w:hAnsi="Times New Roman" w:cs="Times New Roman"/>
          <w:bCs/>
          <w:sz w:val="28"/>
          <w:szCs w:val="28"/>
        </w:rPr>
        <w:t xml:space="preserve"> (далее - ИПР)</w:t>
      </w:r>
      <w:r w:rsidRPr="00B5250C">
        <w:rPr>
          <w:rFonts w:ascii="Times New Roman" w:hAnsi="Times New Roman" w:cs="Times New Roman"/>
          <w:bCs/>
          <w:sz w:val="28"/>
          <w:szCs w:val="28"/>
        </w:rPr>
        <w:t xml:space="preserve"> с детьми из группы риска.</w:t>
      </w:r>
    </w:p>
    <w:p w:rsidR="00B5250C" w:rsidRPr="00B5250C" w:rsidRDefault="00B5250C" w:rsidP="00B5250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ИПР в ОО</w:t>
      </w:r>
      <w:r w:rsidRPr="00B5250C">
        <w:rPr>
          <w:rFonts w:ascii="Times New Roman" w:hAnsi="Times New Roman" w:cs="Times New Roman"/>
          <w:sz w:val="28"/>
          <w:szCs w:val="28"/>
        </w:rPr>
        <w:t xml:space="preserve"> с учащимися организуется как в </w:t>
      </w:r>
      <w:proofErr w:type="gramStart"/>
      <w:r w:rsidRPr="00B5250C">
        <w:rPr>
          <w:rFonts w:ascii="Times New Roman" w:hAnsi="Times New Roman" w:cs="Times New Roman"/>
          <w:sz w:val="28"/>
          <w:szCs w:val="28"/>
        </w:rPr>
        <w:t>отношении</w:t>
      </w:r>
      <w:proofErr w:type="gramEnd"/>
      <w:r w:rsidRPr="00B5250C">
        <w:rPr>
          <w:rFonts w:ascii="Times New Roman" w:hAnsi="Times New Roman" w:cs="Times New Roman"/>
          <w:sz w:val="28"/>
          <w:szCs w:val="28"/>
        </w:rPr>
        <w:t xml:space="preserve"> школьников, получивших опыт асоциальных проб, так и с детьми из группы риска, находящимися на </w:t>
      </w:r>
      <w:proofErr w:type="spellStart"/>
      <w:r w:rsidRPr="00B5250C">
        <w:rPr>
          <w:rFonts w:ascii="Times New Roman" w:hAnsi="Times New Roman" w:cs="Times New Roman"/>
          <w:sz w:val="28"/>
          <w:szCs w:val="28"/>
        </w:rPr>
        <w:t>внутришкольном</w:t>
      </w:r>
      <w:proofErr w:type="spellEnd"/>
      <w:r w:rsidRPr="00B5250C">
        <w:rPr>
          <w:rFonts w:ascii="Times New Roman" w:hAnsi="Times New Roman" w:cs="Times New Roman"/>
          <w:sz w:val="28"/>
          <w:szCs w:val="28"/>
        </w:rPr>
        <w:t xml:space="preserve"> учете и нуждающимися в психолого-педагогической коррекции. </w:t>
      </w:r>
    </w:p>
    <w:p w:rsidR="00B5250C" w:rsidRPr="00B5250C" w:rsidRDefault="00B5250C" w:rsidP="00B5250C">
      <w:pPr>
        <w:pStyle w:val="2"/>
        <w:tabs>
          <w:tab w:val="num" w:pos="0"/>
        </w:tabs>
        <w:spacing w:after="0" w:line="240" w:lineRule="auto"/>
        <w:ind w:firstLine="709"/>
        <w:jc w:val="both"/>
        <w:rPr>
          <w:sz w:val="28"/>
          <w:szCs w:val="28"/>
        </w:rPr>
      </w:pPr>
      <w:r w:rsidRPr="00B5250C">
        <w:rPr>
          <w:sz w:val="28"/>
          <w:szCs w:val="28"/>
        </w:rPr>
        <w:t>Практика о</w:t>
      </w:r>
      <w:r>
        <w:rPr>
          <w:sz w:val="28"/>
          <w:szCs w:val="28"/>
        </w:rPr>
        <w:t>рганизации ИПР</w:t>
      </w:r>
      <w:r w:rsidRPr="00B5250C">
        <w:rPr>
          <w:sz w:val="28"/>
          <w:szCs w:val="28"/>
        </w:rPr>
        <w:t xml:space="preserve"> с несовершеннолетними по вопросам профилактики правонарушений в ра</w:t>
      </w:r>
      <w:r>
        <w:rPr>
          <w:sz w:val="28"/>
          <w:szCs w:val="28"/>
        </w:rPr>
        <w:t>мках ОО</w:t>
      </w:r>
      <w:r w:rsidRPr="00B5250C">
        <w:rPr>
          <w:sz w:val="28"/>
          <w:szCs w:val="28"/>
        </w:rPr>
        <w:t xml:space="preserve"> включает следующие  мероприятия:</w:t>
      </w:r>
    </w:p>
    <w:p w:rsidR="00B5250C" w:rsidRPr="00B5250C" w:rsidRDefault="00B5250C" w:rsidP="00B5250C">
      <w:pPr>
        <w:spacing w:after="0" w:line="240" w:lineRule="auto"/>
        <w:ind w:firstLine="709"/>
        <w:jc w:val="both"/>
        <w:rPr>
          <w:rFonts w:ascii="Times New Roman" w:hAnsi="Times New Roman" w:cs="Times New Roman"/>
          <w:sz w:val="28"/>
          <w:szCs w:val="28"/>
        </w:rPr>
      </w:pPr>
      <w:r w:rsidRPr="00B5250C">
        <w:rPr>
          <w:rFonts w:ascii="Times New Roman" w:hAnsi="Times New Roman" w:cs="Times New Roman"/>
          <w:sz w:val="28"/>
          <w:szCs w:val="28"/>
        </w:rPr>
        <w:t>Создание условий для обеспечения прав детей на получение основного общего образования через вариативность форм обучения, в том числе индивидуальные образовательные программы.</w:t>
      </w:r>
    </w:p>
    <w:p w:rsidR="00B5250C" w:rsidRPr="00B5250C" w:rsidRDefault="00B5250C" w:rsidP="00B5250C">
      <w:pPr>
        <w:spacing w:after="0" w:line="240" w:lineRule="auto"/>
        <w:ind w:firstLine="709"/>
        <w:jc w:val="both"/>
        <w:rPr>
          <w:rFonts w:ascii="Times New Roman" w:hAnsi="Times New Roman" w:cs="Times New Roman"/>
          <w:sz w:val="28"/>
          <w:szCs w:val="28"/>
        </w:rPr>
      </w:pPr>
      <w:r w:rsidRPr="00B5250C">
        <w:rPr>
          <w:rFonts w:ascii="Times New Roman" w:hAnsi="Times New Roman" w:cs="Times New Roman"/>
          <w:sz w:val="28"/>
          <w:szCs w:val="28"/>
        </w:rPr>
        <w:t xml:space="preserve">Воспитательные профилактические мероприятия, осуществляемые классными руководителями, социальными педагогами, включающие следующее: посещение учащихся на дому, индивидуальные беседы с ребенком и родителями, анкетирование с целью психодиагностики, </w:t>
      </w:r>
      <w:proofErr w:type="gramStart"/>
      <w:r w:rsidRPr="00B5250C">
        <w:rPr>
          <w:rFonts w:ascii="Times New Roman" w:hAnsi="Times New Roman" w:cs="Times New Roman"/>
          <w:sz w:val="28"/>
          <w:szCs w:val="28"/>
        </w:rPr>
        <w:t>контроль за</w:t>
      </w:r>
      <w:proofErr w:type="gramEnd"/>
      <w:r w:rsidRPr="00B5250C">
        <w:rPr>
          <w:rFonts w:ascii="Times New Roman" w:hAnsi="Times New Roman" w:cs="Times New Roman"/>
          <w:sz w:val="28"/>
          <w:szCs w:val="28"/>
        </w:rPr>
        <w:t xml:space="preserve"> посещаемостью и успеваемостью, организация внеурочного досуга и летней занятости, социальную поддержку (бесплатное питание, учебники, сбор вещей и письменных принадлежностей).</w:t>
      </w:r>
    </w:p>
    <w:p w:rsidR="004B0B76" w:rsidRDefault="00B5250C" w:rsidP="00B5250C">
      <w:pPr>
        <w:pStyle w:val="aa"/>
        <w:spacing w:after="0" w:line="240" w:lineRule="auto"/>
        <w:ind w:left="0" w:firstLine="720"/>
        <w:jc w:val="both"/>
        <w:rPr>
          <w:rFonts w:ascii="Times New Roman" w:hAnsi="Times New Roman" w:cs="Times New Roman"/>
          <w:sz w:val="28"/>
          <w:szCs w:val="28"/>
        </w:rPr>
      </w:pPr>
      <w:r w:rsidRPr="00B5250C">
        <w:rPr>
          <w:rFonts w:ascii="Times New Roman" w:hAnsi="Times New Roman" w:cs="Times New Roman"/>
          <w:sz w:val="28"/>
          <w:szCs w:val="28"/>
        </w:rPr>
        <w:t xml:space="preserve">Организация психолого-педагогического сопровождения. В настоящее время школы достаточно широко </w:t>
      </w:r>
      <w:proofErr w:type="gramStart"/>
      <w:r w:rsidRPr="00B5250C">
        <w:rPr>
          <w:rFonts w:ascii="Times New Roman" w:hAnsi="Times New Roman" w:cs="Times New Roman"/>
          <w:sz w:val="28"/>
          <w:szCs w:val="28"/>
        </w:rPr>
        <w:t xml:space="preserve">охватывают население </w:t>
      </w:r>
      <w:proofErr w:type="spellStart"/>
      <w:r w:rsidRPr="00B5250C">
        <w:rPr>
          <w:rFonts w:ascii="Times New Roman" w:hAnsi="Times New Roman" w:cs="Times New Roman"/>
          <w:sz w:val="28"/>
          <w:szCs w:val="28"/>
        </w:rPr>
        <w:t>микроучастков</w:t>
      </w:r>
      <w:proofErr w:type="spellEnd"/>
      <w:r w:rsidRPr="00B5250C">
        <w:rPr>
          <w:rFonts w:ascii="Times New Roman" w:hAnsi="Times New Roman" w:cs="Times New Roman"/>
          <w:sz w:val="28"/>
          <w:szCs w:val="28"/>
        </w:rPr>
        <w:t xml:space="preserve"> и служат</w:t>
      </w:r>
      <w:proofErr w:type="gramEnd"/>
      <w:r w:rsidRPr="00B5250C">
        <w:rPr>
          <w:rFonts w:ascii="Times New Roman" w:hAnsi="Times New Roman" w:cs="Times New Roman"/>
          <w:sz w:val="28"/>
          <w:szCs w:val="28"/>
        </w:rPr>
        <w:t xml:space="preserve"> важным проводником психолого-педагогических знаний для учащихся и их семей, особенно входящих в группу риска. </w:t>
      </w:r>
    </w:p>
    <w:p w:rsidR="00B5250C" w:rsidRPr="00B5250C" w:rsidRDefault="004B0B76" w:rsidP="00B5250C">
      <w:pPr>
        <w:pStyle w:val="aa"/>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Ц</w:t>
      </w:r>
      <w:r w:rsidR="00B5250C" w:rsidRPr="00B5250C">
        <w:rPr>
          <w:rFonts w:ascii="Times New Roman" w:hAnsi="Times New Roman" w:cs="Times New Roman"/>
          <w:sz w:val="28"/>
          <w:szCs w:val="28"/>
        </w:rPr>
        <w:t xml:space="preserve">ель школьного образования состоит не в </w:t>
      </w:r>
      <w:proofErr w:type="gramStart"/>
      <w:r w:rsidR="00B5250C" w:rsidRPr="00B5250C">
        <w:rPr>
          <w:rFonts w:ascii="Times New Roman" w:hAnsi="Times New Roman" w:cs="Times New Roman"/>
          <w:sz w:val="28"/>
          <w:szCs w:val="28"/>
        </w:rPr>
        <w:t>создании</w:t>
      </w:r>
      <w:proofErr w:type="gramEnd"/>
      <w:r w:rsidR="00B5250C" w:rsidRPr="00B5250C">
        <w:rPr>
          <w:rFonts w:ascii="Times New Roman" w:hAnsi="Times New Roman" w:cs="Times New Roman"/>
          <w:sz w:val="28"/>
          <w:szCs w:val="28"/>
        </w:rPr>
        <w:t xml:space="preserve"> идеальных условий для ребенка, предполагающих освобожденную от любых конфликтов окружающую среду, а в обеспечении разносторонней подготовленности подрастающего поколения к вступлению во взрослую жизнь. Наряду с усвоением академической программы школьник должен овладеть навыками самоконтроля и самооценки, разрешения конфликтов и сотрудничества, </w:t>
      </w:r>
      <w:proofErr w:type="spellStart"/>
      <w:r w:rsidR="00B5250C" w:rsidRPr="00B5250C">
        <w:rPr>
          <w:rFonts w:ascii="Times New Roman" w:hAnsi="Times New Roman" w:cs="Times New Roman"/>
          <w:sz w:val="28"/>
          <w:szCs w:val="28"/>
        </w:rPr>
        <w:t>эмпатии</w:t>
      </w:r>
      <w:proofErr w:type="spellEnd"/>
      <w:r w:rsidR="00B5250C" w:rsidRPr="00B5250C">
        <w:rPr>
          <w:rFonts w:ascii="Times New Roman" w:hAnsi="Times New Roman" w:cs="Times New Roman"/>
          <w:sz w:val="28"/>
          <w:szCs w:val="28"/>
        </w:rPr>
        <w:t xml:space="preserve"> и уважения точки зрения оппонента. Поэтому первым этапом в индивидуальной профилактической работе по предупреждению правонарушений становится помощь ребенку в осознании себя своих возможностей и ресурса для дальнейшего развития, самореализации. Соответственно, профилактика включает направленность на увеличение социальной компетентности, включающей межличностные взаимоотношения, самодостаточность, эмоциональную уравновешенность. </w:t>
      </w:r>
    </w:p>
    <w:p w:rsidR="00B5250C" w:rsidRPr="00B5250C" w:rsidRDefault="00B5250C" w:rsidP="00B5250C">
      <w:pPr>
        <w:pStyle w:val="aa"/>
        <w:spacing w:after="0" w:line="240" w:lineRule="auto"/>
        <w:ind w:left="0" w:firstLine="720"/>
        <w:jc w:val="both"/>
        <w:rPr>
          <w:rFonts w:ascii="Times New Roman" w:hAnsi="Times New Roman" w:cs="Times New Roman"/>
          <w:sz w:val="28"/>
          <w:szCs w:val="28"/>
        </w:rPr>
      </w:pPr>
      <w:r w:rsidRPr="00B5250C">
        <w:rPr>
          <w:rFonts w:ascii="Times New Roman" w:hAnsi="Times New Roman" w:cs="Times New Roman"/>
          <w:sz w:val="28"/>
          <w:szCs w:val="28"/>
        </w:rPr>
        <w:t xml:space="preserve">Психологами школ и центров диагностики и консультирования проводятся тренинги личностного роста подростков, используются авторские образовательные программы: «Шаг навстречу», «Познай себя», «Перевоплощение», «Давай поговорим». </w:t>
      </w:r>
    </w:p>
    <w:p w:rsidR="00B5250C" w:rsidRPr="00B5250C" w:rsidRDefault="00B5250C" w:rsidP="00B5250C">
      <w:pPr>
        <w:spacing w:after="0" w:line="240" w:lineRule="auto"/>
        <w:ind w:firstLine="708"/>
        <w:jc w:val="both"/>
        <w:rPr>
          <w:rFonts w:ascii="Times New Roman" w:hAnsi="Times New Roman" w:cs="Times New Roman"/>
          <w:sz w:val="28"/>
          <w:szCs w:val="28"/>
        </w:rPr>
      </w:pPr>
      <w:r w:rsidRPr="00B5250C">
        <w:rPr>
          <w:rFonts w:ascii="Times New Roman" w:hAnsi="Times New Roman" w:cs="Times New Roman"/>
          <w:sz w:val="28"/>
          <w:szCs w:val="28"/>
        </w:rPr>
        <w:t>Согласно межведомственным планам по профилактике безнадзорности и правонарушений несовершеннолетн</w:t>
      </w:r>
      <w:r>
        <w:rPr>
          <w:rFonts w:ascii="Times New Roman" w:hAnsi="Times New Roman" w:cs="Times New Roman"/>
          <w:sz w:val="28"/>
          <w:szCs w:val="28"/>
        </w:rPr>
        <w:t>их в ОО</w:t>
      </w:r>
      <w:r w:rsidRPr="00B5250C">
        <w:rPr>
          <w:rFonts w:ascii="Times New Roman" w:hAnsi="Times New Roman" w:cs="Times New Roman"/>
          <w:sz w:val="28"/>
          <w:szCs w:val="28"/>
        </w:rPr>
        <w:t xml:space="preserve"> города проходят тематические уроки по формированию правового сознания учащихся, привитие подросткам </w:t>
      </w:r>
      <w:r w:rsidRPr="00B5250C">
        <w:rPr>
          <w:rFonts w:ascii="Times New Roman" w:hAnsi="Times New Roman" w:cs="Times New Roman"/>
          <w:sz w:val="28"/>
          <w:szCs w:val="28"/>
        </w:rPr>
        <w:lastRenderedPageBreak/>
        <w:t xml:space="preserve">правовой культуры, воспитание у них уважения к закону с привлечением инспекторов по делам несовершеннолетних, специалистов прокуратуры. </w:t>
      </w:r>
      <w:proofErr w:type="gramStart"/>
      <w:r w:rsidRPr="00B5250C">
        <w:rPr>
          <w:rFonts w:ascii="Times New Roman" w:hAnsi="Times New Roman" w:cs="Times New Roman"/>
          <w:iCs/>
          <w:sz w:val="28"/>
          <w:szCs w:val="28"/>
        </w:rPr>
        <w:t>Оформлены стенды и разработаны</w:t>
      </w:r>
      <w:proofErr w:type="gramEnd"/>
      <w:r w:rsidRPr="00B5250C">
        <w:rPr>
          <w:rFonts w:ascii="Times New Roman" w:hAnsi="Times New Roman" w:cs="Times New Roman"/>
          <w:iCs/>
          <w:sz w:val="28"/>
          <w:szCs w:val="28"/>
        </w:rPr>
        <w:t xml:space="preserve"> буклеты по данной тематике. </w:t>
      </w:r>
    </w:p>
    <w:p w:rsidR="00B5250C" w:rsidRPr="00B5250C" w:rsidRDefault="00B5250C" w:rsidP="00B5250C">
      <w:pPr>
        <w:spacing w:after="0" w:line="240" w:lineRule="auto"/>
        <w:ind w:firstLine="708"/>
        <w:jc w:val="both"/>
        <w:rPr>
          <w:rFonts w:ascii="Times New Roman" w:hAnsi="Times New Roman" w:cs="Times New Roman"/>
          <w:sz w:val="28"/>
          <w:szCs w:val="28"/>
        </w:rPr>
      </w:pPr>
      <w:r w:rsidRPr="00B5250C">
        <w:rPr>
          <w:rFonts w:ascii="Times New Roman" w:hAnsi="Times New Roman" w:cs="Times New Roman"/>
          <w:sz w:val="28"/>
          <w:szCs w:val="28"/>
          <w:lang w:eastAsia="ru-RU"/>
        </w:rPr>
        <w:t xml:space="preserve"> </w:t>
      </w:r>
      <w:r w:rsidRPr="00B5250C">
        <w:rPr>
          <w:rFonts w:ascii="Times New Roman" w:hAnsi="Times New Roman" w:cs="Times New Roman"/>
          <w:sz w:val="28"/>
          <w:szCs w:val="28"/>
        </w:rPr>
        <w:t xml:space="preserve">Организация внеурочной, каникулярной  занятости. Вопросы занятости несовершеннолетних стоят на контроле </w:t>
      </w:r>
      <w:r>
        <w:rPr>
          <w:rFonts w:ascii="Times New Roman" w:hAnsi="Times New Roman" w:cs="Times New Roman"/>
          <w:sz w:val="28"/>
          <w:szCs w:val="28"/>
        </w:rPr>
        <w:t>ГУО</w:t>
      </w:r>
      <w:r w:rsidRPr="00B5250C">
        <w:rPr>
          <w:rFonts w:ascii="Times New Roman" w:hAnsi="Times New Roman" w:cs="Times New Roman"/>
          <w:sz w:val="28"/>
          <w:szCs w:val="28"/>
        </w:rPr>
        <w:t xml:space="preserve">, они рассматриваются на совещаниях </w:t>
      </w:r>
      <w:r>
        <w:rPr>
          <w:rFonts w:ascii="Times New Roman" w:hAnsi="Times New Roman" w:cs="Times New Roman"/>
          <w:sz w:val="28"/>
          <w:szCs w:val="28"/>
        </w:rPr>
        <w:t>с руководителями  ОО</w:t>
      </w:r>
      <w:r w:rsidRPr="00B5250C">
        <w:rPr>
          <w:rFonts w:ascii="Times New Roman" w:hAnsi="Times New Roman" w:cs="Times New Roman"/>
          <w:sz w:val="28"/>
          <w:szCs w:val="28"/>
        </w:rPr>
        <w:t xml:space="preserve"> и их заместителями. </w:t>
      </w:r>
      <w:r>
        <w:rPr>
          <w:rFonts w:ascii="Times New Roman" w:hAnsi="Times New Roman" w:cs="Times New Roman"/>
          <w:sz w:val="28"/>
          <w:szCs w:val="28"/>
        </w:rPr>
        <w:t>В ОО</w:t>
      </w:r>
      <w:r w:rsidRPr="00B5250C">
        <w:rPr>
          <w:rFonts w:ascii="Times New Roman" w:hAnsi="Times New Roman" w:cs="Times New Roman"/>
          <w:sz w:val="28"/>
          <w:szCs w:val="28"/>
        </w:rPr>
        <w:t xml:space="preserve"> проводится ежемесячный мониторинг занятости детей «группы риска» с последующим анализом положения дел по охвату несовершеннолетних дополнительным образованием.</w:t>
      </w:r>
    </w:p>
    <w:p w:rsidR="00B5250C" w:rsidRPr="00B5250C" w:rsidRDefault="00B5250C" w:rsidP="00B5250C">
      <w:pPr>
        <w:tabs>
          <w:tab w:val="left" w:pos="8647"/>
        </w:tabs>
        <w:spacing w:after="0" w:line="240" w:lineRule="auto"/>
        <w:ind w:firstLine="708"/>
        <w:contextualSpacing/>
        <w:jc w:val="both"/>
        <w:rPr>
          <w:rFonts w:ascii="Times New Roman" w:hAnsi="Times New Roman" w:cs="Times New Roman"/>
          <w:sz w:val="28"/>
          <w:szCs w:val="28"/>
        </w:rPr>
      </w:pPr>
      <w:r w:rsidRPr="00B5250C">
        <w:rPr>
          <w:rFonts w:ascii="Times New Roman" w:hAnsi="Times New Roman" w:cs="Times New Roman"/>
          <w:sz w:val="28"/>
          <w:szCs w:val="28"/>
          <w:lang w:eastAsia="ru-RU"/>
        </w:rPr>
        <w:t>В системе дополнительного образования по отрасли «Образование» города Красноярска осуществляют свою деятельность 19 учреждений дополнительного образования</w:t>
      </w:r>
      <w:r w:rsidRPr="00B5250C">
        <w:rPr>
          <w:rFonts w:ascii="Times New Roman" w:hAnsi="Times New Roman" w:cs="Times New Roman"/>
          <w:sz w:val="28"/>
          <w:szCs w:val="28"/>
        </w:rPr>
        <w:t xml:space="preserve">. </w:t>
      </w:r>
      <w:r w:rsidRPr="00B5250C">
        <w:rPr>
          <w:rFonts w:ascii="Times New Roman" w:hAnsi="Times New Roman" w:cs="Times New Roman"/>
          <w:sz w:val="28"/>
          <w:szCs w:val="28"/>
          <w:lang w:eastAsia="ru-RU"/>
        </w:rPr>
        <w:t>Учреждения этого типа детей предназначены для обеспечения необходимых условий личностного развития, укрепления здоровья и профессионального самоопределения, творческого труда детей и подростков, формирования их общей культуры, адаптации личности к жизни в обществе, организации содержательного досуга.</w:t>
      </w:r>
    </w:p>
    <w:p w:rsidR="00B5250C" w:rsidRPr="00B5250C" w:rsidRDefault="00B5250C" w:rsidP="00B5250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5250C">
        <w:rPr>
          <w:rFonts w:ascii="Times New Roman" w:hAnsi="Times New Roman" w:cs="Times New Roman"/>
          <w:sz w:val="28"/>
          <w:szCs w:val="28"/>
        </w:rPr>
        <w:t>Дополнительным образованием охвачено около 72% по</w:t>
      </w:r>
      <w:r>
        <w:rPr>
          <w:rFonts w:ascii="Times New Roman" w:hAnsi="Times New Roman" w:cs="Times New Roman"/>
          <w:sz w:val="28"/>
          <w:szCs w:val="28"/>
        </w:rPr>
        <w:t>дростков, состоящих на учете в П</w:t>
      </w:r>
      <w:r w:rsidRPr="00B5250C">
        <w:rPr>
          <w:rFonts w:ascii="Times New Roman" w:hAnsi="Times New Roman" w:cs="Times New Roman"/>
          <w:sz w:val="28"/>
          <w:szCs w:val="28"/>
        </w:rPr>
        <w:t>ДН.</w:t>
      </w:r>
    </w:p>
    <w:p w:rsidR="00B5250C" w:rsidRPr="00B5250C" w:rsidRDefault="00B5250C" w:rsidP="00B5250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5250C">
        <w:rPr>
          <w:rFonts w:ascii="Times New Roman" w:hAnsi="Times New Roman" w:cs="Times New Roman"/>
          <w:sz w:val="28"/>
          <w:szCs w:val="28"/>
          <w:lang w:eastAsia="ru-RU"/>
        </w:rPr>
        <w:t xml:space="preserve">Одним из направлений деятельности системы </w:t>
      </w:r>
      <w:proofErr w:type="gramStart"/>
      <w:r w:rsidRPr="00B5250C">
        <w:rPr>
          <w:rFonts w:ascii="Times New Roman" w:hAnsi="Times New Roman" w:cs="Times New Roman"/>
          <w:sz w:val="28"/>
          <w:szCs w:val="28"/>
          <w:lang w:eastAsia="ru-RU"/>
        </w:rPr>
        <w:t>дополнительного</w:t>
      </w:r>
      <w:proofErr w:type="gramEnd"/>
      <w:r w:rsidRPr="00B5250C">
        <w:rPr>
          <w:rFonts w:ascii="Times New Roman" w:hAnsi="Times New Roman" w:cs="Times New Roman"/>
          <w:sz w:val="28"/>
          <w:szCs w:val="28"/>
          <w:lang w:eastAsia="ru-RU"/>
        </w:rPr>
        <w:t xml:space="preserve"> образования является </w:t>
      </w:r>
      <w:proofErr w:type="spellStart"/>
      <w:r w:rsidRPr="00B5250C">
        <w:rPr>
          <w:rFonts w:ascii="Times New Roman" w:hAnsi="Times New Roman" w:cs="Times New Roman"/>
          <w:sz w:val="28"/>
          <w:szCs w:val="28"/>
          <w:lang w:eastAsia="ru-RU"/>
        </w:rPr>
        <w:t>профориентационная</w:t>
      </w:r>
      <w:proofErr w:type="spellEnd"/>
      <w:r w:rsidRPr="00B5250C">
        <w:rPr>
          <w:rFonts w:ascii="Times New Roman" w:hAnsi="Times New Roman" w:cs="Times New Roman"/>
          <w:sz w:val="28"/>
          <w:szCs w:val="28"/>
          <w:lang w:eastAsia="ru-RU"/>
        </w:rPr>
        <w:t xml:space="preserve"> работа.  </w:t>
      </w:r>
    </w:p>
    <w:p w:rsidR="00B5250C" w:rsidRPr="00B5250C" w:rsidRDefault="00B5250C" w:rsidP="00B5250C">
      <w:pPr>
        <w:shd w:val="clear" w:color="auto" w:fill="FFFFFF"/>
        <w:spacing w:after="0" w:line="240" w:lineRule="auto"/>
        <w:ind w:firstLine="709"/>
        <w:jc w:val="both"/>
        <w:rPr>
          <w:rFonts w:ascii="Times New Roman" w:hAnsi="Times New Roman" w:cs="Times New Roman"/>
          <w:spacing w:val="3"/>
          <w:sz w:val="28"/>
          <w:szCs w:val="28"/>
        </w:rPr>
      </w:pPr>
      <w:r w:rsidRPr="00B5250C">
        <w:rPr>
          <w:rFonts w:ascii="Times New Roman" w:hAnsi="Times New Roman" w:cs="Times New Roman"/>
          <w:spacing w:val="3"/>
          <w:sz w:val="28"/>
          <w:szCs w:val="28"/>
        </w:rPr>
        <w:t xml:space="preserve">С целью профилактики правонарушений и преступлений среди несовершеннолетних в летний период </w:t>
      </w:r>
      <w:r>
        <w:rPr>
          <w:rFonts w:ascii="Times New Roman" w:hAnsi="Times New Roman" w:cs="Times New Roman"/>
          <w:spacing w:val="3"/>
          <w:sz w:val="28"/>
          <w:szCs w:val="28"/>
        </w:rPr>
        <w:t>администрациями ОО</w:t>
      </w:r>
      <w:r w:rsidRPr="00B5250C">
        <w:rPr>
          <w:rFonts w:ascii="Times New Roman" w:hAnsi="Times New Roman" w:cs="Times New Roman"/>
          <w:spacing w:val="3"/>
          <w:sz w:val="28"/>
          <w:szCs w:val="28"/>
        </w:rPr>
        <w:t xml:space="preserve"> города были приняты меры по первоочередному устройству несовершеннолетних состоящих на учете в различные организации отдыха, а так же по трудоустройству подростков </w:t>
      </w:r>
    </w:p>
    <w:p w:rsidR="00B5250C" w:rsidRPr="00B5250C" w:rsidRDefault="00B5250C" w:rsidP="00B525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ОО</w:t>
      </w:r>
      <w:r w:rsidRPr="00B5250C">
        <w:rPr>
          <w:rFonts w:ascii="Times New Roman" w:hAnsi="Times New Roman" w:cs="Times New Roman"/>
          <w:sz w:val="28"/>
          <w:szCs w:val="28"/>
        </w:rPr>
        <w:t xml:space="preserve"> города выстроена система работы с детьми в соответствии с «Порядком взаимодействия субъектов системы  профилактики города Красноярска по раннему выявлению случаев «социального неблагополучия» детей, а также детей, находящихся в обстановке представляющей угрозу их жизни и здоровью, чрезвычайных происшествий с участием детей»,  через  реализацию индиви</w:t>
      </w:r>
      <w:r>
        <w:rPr>
          <w:rFonts w:ascii="Times New Roman" w:hAnsi="Times New Roman" w:cs="Times New Roman"/>
          <w:sz w:val="28"/>
          <w:szCs w:val="28"/>
        </w:rPr>
        <w:t xml:space="preserve">дуально </w:t>
      </w:r>
      <w:r w:rsidRPr="00B5250C">
        <w:rPr>
          <w:rFonts w:ascii="Times New Roman" w:hAnsi="Times New Roman" w:cs="Times New Roman"/>
          <w:sz w:val="28"/>
          <w:szCs w:val="28"/>
        </w:rPr>
        <w:t xml:space="preserve"> профилактических программ. </w:t>
      </w:r>
    </w:p>
    <w:p w:rsidR="00B5250C" w:rsidRPr="00B5250C" w:rsidRDefault="00B5250C" w:rsidP="00B5250C">
      <w:pPr>
        <w:spacing w:after="0" w:line="240" w:lineRule="auto"/>
        <w:ind w:firstLine="708"/>
        <w:jc w:val="both"/>
        <w:rPr>
          <w:rFonts w:ascii="Times New Roman" w:hAnsi="Times New Roman" w:cs="Times New Roman"/>
          <w:sz w:val="28"/>
          <w:szCs w:val="28"/>
        </w:rPr>
      </w:pPr>
      <w:r w:rsidRPr="00B5250C">
        <w:rPr>
          <w:rFonts w:ascii="Times New Roman" w:hAnsi="Times New Roman" w:cs="Times New Roman"/>
          <w:sz w:val="28"/>
          <w:szCs w:val="28"/>
        </w:rPr>
        <w:t>Выявление несовершеннолетних и семей</w:t>
      </w:r>
      <w:r>
        <w:rPr>
          <w:rFonts w:ascii="Times New Roman" w:hAnsi="Times New Roman" w:cs="Times New Roman"/>
          <w:sz w:val="28"/>
          <w:szCs w:val="28"/>
        </w:rPr>
        <w:t>, находящихся в</w:t>
      </w:r>
      <w:r w:rsidRPr="00B5250C">
        <w:rPr>
          <w:rFonts w:ascii="Times New Roman" w:hAnsi="Times New Roman" w:cs="Times New Roman"/>
          <w:sz w:val="28"/>
          <w:szCs w:val="28"/>
        </w:rPr>
        <w:t xml:space="preserve"> СОП организуется </w:t>
      </w:r>
      <w:proofErr w:type="gramStart"/>
      <w:r w:rsidRPr="00B5250C">
        <w:rPr>
          <w:rFonts w:ascii="Times New Roman" w:hAnsi="Times New Roman" w:cs="Times New Roman"/>
          <w:sz w:val="28"/>
          <w:szCs w:val="28"/>
        </w:rPr>
        <w:t>через</w:t>
      </w:r>
      <w:proofErr w:type="gramEnd"/>
      <w:r w:rsidRPr="00B5250C">
        <w:rPr>
          <w:rFonts w:ascii="Times New Roman" w:hAnsi="Times New Roman" w:cs="Times New Roman"/>
          <w:sz w:val="28"/>
          <w:szCs w:val="28"/>
        </w:rPr>
        <w:t>:</w:t>
      </w:r>
    </w:p>
    <w:p w:rsidR="00B5250C" w:rsidRPr="00B5250C" w:rsidRDefault="00B5250C" w:rsidP="00B5250C">
      <w:pPr>
        <w:spacing w:after="0" w:line="240" w:lineRule="auto"/>
        <w:jc w:val="both"/>
        <w:rPr>
          <w:rFonts w:ascii="Times New Roman" w:hAnsi="Times New Roman" w:cs="Times New Roman"/>
          <w:sz w:val="28"/>
          <w:szCs w:val="28"/>
        </w:rPr>
      </w:pPr>
      <w:r w:rsidRPr="00B5250C">
        <w:rPr>
          <w:rFonts w:ascii="Times New Roman" w:hAnsi="Times New Roman" w:cs="Times New Roman"/>
          <w:sz w:val="28"/>
          <w:szCs w:val="28"/>
        </w:rPr>
        <w:t>- составление социального паспорта образовательного учреждения;</w:t>
      </w:r>
    </w:p>
    <w:p w:rsidR="00B5250C" w:rsidRPr="00B5250C" w:rsidRDefault="00B5250C" w:rsidP="00B5250C">
      <w:pPr>
        <w:spacing w:after="0" w:line="240" w:lineRule="auto"/>
        <w:jc w:val="both"/>
        <w:rPr>
          <w:rFonts w:ascii="Times New Roman" w:hAnsi="Times New Roman" w:cs="Times New Roman"/>
          <w:sz w:val="28"/>
          <w:szCs w:val="28"/>
        </w:rPr>
      </w:pPr>
      <w:r w:rsidRPr="00B5250C">
        <w:rPr>
          <w:rFonts w:ascii="Times New Roman" w:hAnsi="Times New Roman" w:cs="Times New Roman"/>
          <w:sz w:val="28"/>
          <w:szCs w:val="28"/>
        </w:rPr>
        <w:t>- беседы с учащимися, классными руководителями, учителями предметниками  образовательного учреждения;</w:t>
      </w:r>
    </w:p>
    <w:p w:rsidR="00B5250C" w:rsidRPr="00B5250C" w:rsidRDefault="00B5250C" w:rsidP="00B5250C">
      <w:pPr>
        <w:spacing w:after="0" w:line="240" w:lineRule="auto"/>
        <w:jc w:val="both"/>
        <w:rPr>
          <w:rFonts w:ascii="Times New Roman" w:hAnsi="Times New Roman" w:cs="Times New Roman"/>
          <w:sz w:val="28"/>
          <w:szCs w:val="28"/>
        </w:rPr>
      </w:pPr>
      <w:r w:rsidRPr="00B5250C">
        <w:rPr>
          <w:rFonts w:ascii="Times New Roman" w:hAnsi="Times New Roman" w:cs="Times New Roman"/>
          <w:sz w:val="28"/>
          <w:szCs w:val="28"/>
        </w:rPr>
        <w:t>- наблюдения за учащимися  в урочной деятельности;</w:t>
      </w:r>
    </w:p>
    <w:p w:rsidR="00B5250C" w:rsidRPr="00B5250C" w:rsidRDefault="00B5250C" w:rsidP="00B5250C">
      <w:pPr>
        <w:spacing w:after="0" w:line="240" w:lineRule="auto"/>
        <w:jc w:val="both"/>
        <w:rPr>
          <w:rFonts w:ascii="Times New Roman" w:hAnsi="Times New Roman" w:cs="Times New Roman"/>
          <w:sz w:val="28"/>
          <w:szCs w:val="28"/>
        </w:rPr>
      </w:pPr>
      <w:r w:rsidRPr="00B5250C">
        <w:rPr>
          <w:rFonts w:ascii="Times New Roman" w:hAnsi="Times New Roman" w:cs="Times New Roman"/>
          <w:sz w:val="28"/>
          <w:szCs w:val="28"/>
        </w:rPr>
        <w:t>- письменные жалобы (ходатайства) от участников образовательного процесса;</w:t>
      </w:r>
    </w:p>
    <w:p w:rsidR="00B5250C" w:rsidRPr="00B5250C" w:rsidRDefault="00B5250C" w:rsidP="00B5250C">
      <w:pPr>
        <w:spacing w:after="0" w:line="240" w:lineRule="auto"/>
        <w:jc w:val="both"/>
        <w:rPr>
          <w:rFonts w:ascii="Times New Roman" w:hAnsi="Times New Roman" w:cs="Times New Roman"/>
          <w:sz w:val="28"/>
          <w:szCs w:val="28"/>
        </w:rPr>
      </w:pPr>
      <w:r w:rsidRPr="00B5250C">
        <w:rPr>
          <w:rFonts w:ascii="Times New Roman" w:hAnsi="Times New Roman" w:cs="Times New Roman"/>
          <w:sz w:val="28"/>
          <w:szCs w:val="28"/>
        </w:rPr>
        <w:t xml:space="preserve">- проведение комиссионных рейдов по месту жительства учащихся, осуществлению </w:t>
      </w:r>
      <w:proofErr w:type="gramStart"/>
      <w:r w:rsidRPr="00B5250C">
        <w:rPr>
          <w:rFonts w:ascii="Times New Roman" w:hAnsi="Times New Roman" w:cs="Times New Roman"/>
          <w:sz w:val="28"/>
          <w:szCs w:val="28"/>
        </w:rPr>
        <w:t>контроля  за</w:t>
      </w:r>
      <w:proofErr w:type="gramEnd"/>
      <w:r w:rsidRPr="00B5250C">
        <w:rPr>
          <w:rFonts w:ascii="Times New Roman" w:hAnsi="Times New Roman" w:cs="Times New Roman"/>
          <w:sz w:val="28"/>
          <w:szCs w:val="28"/>
        </w:rPr>
        <w:t xml:space="preserve"> условиями проживания в семье;</w:t>
      </w:r>
    </w:p>
    <w:p w:rsidR="00B5250C" w:rsidRPr="00B5250C" w:rsidRDefault="00B5250C" w:rsidP="00B5250C">
      <w:pPr>
        <w:spacing w:after="0" w:line="240" w:lineRule="auto"/>
        <w:jc w:val="both"/>
        <w:rPr>
          <w:rFonts w:ascii="Times New Roman" w:hAnsi="Times New Roman" w:cs="Times New Roman"/>
          <w:sz w:val="28"/>
          <w:szCs w:val="28"/>
        </w:rPr>
      </w:pPr>
      <w:r w:rsidRPr="00B5250C">
        <w:rPr>
          <w:rFonts w:ascii="Times New Roman" w:hAnsi="Times New Roman" w:cs="Times New Roman"/>
          <w:sz w:val="28"/>
          <w:szCs w:val="28"/>
        </w:rPr>
        <w:t>- по представлению УСЗН районов, отделов  опеки и попечительства  администрации районов;</w:t>
      </w:r>
    </w:p>
    <w:p w:rsidR="00B5250C" w:rsidRPr="00B5250C" w:rsidRDefault="00B5250C" w:rsidP="00B5250C">
      <w:pPr>
        <w:spacing w:after="0" w:line="240" w:lineRule="auto"/>
        <w:jc w:val="both"/>
        <w:rPr>
          <w:rFonts w:ascii="Times New Roman" w:hAnsi="Times New Roman" w:cs="Times New Roman"/>
          <w:b/>
          <w:sz w:val="28"/>
          <w:szCs w:val="28"/>
        </w:rPr>
      </w:pPr>
      <w:r w:rsidRPr="00B5250C">
        <w:rPr>
          <w:rFonts w:ascii="Times New Roman" w:hAnsi="Times New Roman" w:cs="Times New Roman"/>
          <w:sz w:val="28"/>
          <w:szCs w:val="28"/>
        </w:rPr>
        <w:t>- по решению (постановлению) КДН и ЗП администрации районов.</w:t>
      </w:r>
    </w:p>
    <w:p w:rsidR="00B5250C" w:rsidRDefault="00B5250C" w:rsidP="00B5250C">
      <w:pPr>
        <w:spacing w:after="0" w:line="240" w:lineRule="auto"/>
        <w:ind w:firstLine="709"/>
        <w:jc w:val="both"/>
        <w:rPr>
          <w:rFonts w:ascii="Times New Roman" w:hAnsi="Times New Roman" w:cs="Times New Roman"/>
          <w:sz w:val="28"/>
          <w:szCs w:val="28"/>
        </w:rPr>
      </w:pPr>
      <w:r w:rsidRPr="00B5250C">
        <w:rPr>
          <w:rFonts w:ascii="Times New Roman" w:hAnsi="Times New Roman" w:cs="Times New Roman"/>
          <w:sz w:val="28"/>
          <w:szCs w:val="28"/>
        </w:rPr>
        <w:t>В случае выявления семей и несовершеннолетних, вызывающих опасения в сфере социального благополучия, разработан алгоритм действий сотрудн</w:t>
      </w:r>
      <w:r>
        <w:rPr>
          <w:rFonts w:ascii="Times New Roman" w:hAnsi="Times New Roman" w:cs="Times New Roman"/>
          <w:sz w:val="28"/>
          <w:szCs w:val="28"/>
        </w:rPr>
        <w:t>иков ОО</w:t>
      </w:r>
      <w:r w:rsidRPr="00B5250C">
        <w:rPr>
          <w:rFonts w:ascii="Times New Roman" w:hAnsi="Times New Roman" w:cs="Times New Roman"/>
          <w:sz w:val="28"/>
          <w:szCs w:val="28"/>
        </w:rPr>
        <w:t xml:space="preserve"> по  взаимодействию с органами и учреждениями системы профилактики.</w:t>
      </w:r>
    </w:p>
    <w:p w:rsidR="00B5250C" w:rsidRPr="00B5250C" w:rsidRDefault="00B5250C" w:rsidP="00B5250C">
      <w:pPr>
        <w:spacing w:after="0" w:line="240" w:lineRule="auto"/>
        <w:ind w:firstLine="709"/>
        <w:jc w:val="both"/>
        <w:rPr>
          <w:rFonts w:ascii="Times New Roman" w:hAnsi="Times New Roman" w:cs="Times New Roman"/>
          <w:b/>
          <w:sz w:val="28"/>
          <w:szCs w:val="28"/>
        </w:rPr>
      </w:pPr>
      <w:r w:rsidRPr="00B5250C">
        <w:rPr>
          <w:rFonts w:ascii="Times New Roman" w:hAnsi="Times New Roman" w:cs="Times New Roman"/>
          <w:sz w:val="28"/>
          <w:szCs w:val="28"/>
        </w:rPr>
        <w:lastRenderedPageBreak/>
        <w:t>Алгоритм предусматривает пошаговые действия классного руководителя, социального педагога, педагога-психолога, общественного инспектора по защите прав детей, регламент обращения в органы системы профилактики</w:t>
      </w:r>
      <w:r w:rsidR="00E740A1">
        <w:rPr>
          <w:rFonts w:ascii="Times New Roman" w:hAnsi="Times New Roman" w:cs="Times New Roman"/>
          <w:sz w:val="28"/>
          <w:szCs w:val="28"/>
        </w:rPr>
        <w:t xml:space="preserve"> безнадзорности и правонарушений несовершеннолетних по</w:t>
      </w:r>
      <w:r w:rsidRPr="00B5250C">
        <w:rPr>
          <w:rFonts w:ascii="Times New Roman" w:hAnsi="Times New Roman" w:cs="Times New Roman"/>
          <w:sz w:val="28"/>
          <w:szCs w:val="28"/>
        </w:rPr>
        <w:t xml:space="preserve"> района</w:t>
      </w:r>
      <w:r w:rsidR="00E740A1">
        <w:rPr>
          <w:rFonts w:ascii="Times New Roman" w:hAnsi="Times New Roman" w:cs="Times New Roman"/>
          <w:sz w:val="28"/>
          <w:szCs w:val="28"/>
        </w:rPr>
        <w:t>м</w:t>
      </w:r>
      <w:r w:rsidRPr="00B5250C">
        <w:rPr>
          <w:rFonts w:ascii="Times New Roman" w:hAnsi="Times New Roman" w:cs="Times New Roman"/>
          <w:sz w:val="28"/>
          <w:szCs w:val="28"/>
        </w:rPr>
        <w:t>.</w:t>
      </w:r>
    </w:p>
    <w:p w:rsidR="00B5250C" w:rsidRPr="00B5250C" w:rsidRDefault="00B5250C" w:rsidP="00B5250C">
      <w:pPr>
        <w:spacing w:after="0" w:line="240" w:lineRule="auto"/>
        <w:ind w:firstLine="708"/>
        <w:jc w:val="both"/>
        <w:rPr>
          <w:rFonts w:ascii="Times New Roman" w:hAnsi="Times New Roman" w:cs="Times New Roman"/>
          <w:sz w:val="28"/>
          <w:szCs w:val="28"/>
        </w:rPr>
      </w:pPr>
      <w:r w:rsidRPr="00B5250C">
        <w:rPr>
          <w:rFonts w:ascii="Times New Roman" w:hAnsi="Times New Roman" w:cs="Times New Roman"/>
          <w:sz w:val="28"/>
          <w:szCs w:val="28"/>
        </w:rPr>
        <w:t xml:space="preserve">По каждому несовершеннолетнему и его семье, </w:t>
      </w:r>
      <w:proofErr w:type="gramStart"/>
      <w:r w:rsidRPr="00B5250C">
        <w:rPr>
          <w:rFonts w:ascii="Times New Roman" w:hAnsi="Times New Roman" w:cs="Times New Roman"/>
          <w:sz w:val="28"/>
          <w:szCs w:val="28"/>
        </w:rPr>
        <w:t>состоящих</w:t>
      </w:r>
      <w:proofErr w:type="gramEnd"/>
      <w:r w:rsidRPr="00B5250C">
        <w:rPr>
          <w:rFonts w:ascii="Times New Roman" w:hAnsi="Times New Roman" w:cs="Times New Roman"/>
          <w:sz w:val="28"/>
          <w:szCs w:val="28"/>
        </w:rPr>
        <w:t xml:space="preserve"> на учете</w:t>
      </w:r>
      <w:r w:rsidR="00E740A1">
        <w:rPr>
          <w:rFonts w:ascii="Times New Roman" w:hAnsi="Times New Roman" w:cs="Times New Roman"/>
          <w:sz w:val="28"/>
          <w:szCs w:val="28"/>
        </w:rPr>
        <w:t xml:space="preserve"> КДНиЗП, ПДН</w:t>
      </w:r>
      <w:r w:rsidRPr="00B5250C">
        <w:rPr>
          <w:rFonts w:ascii="Times New Roman" w:hAnsi="Times New Roman" w:cs="Times New Roman"/>
          <w:sz w:val="28"/>
          <w:szCs w:val="28"/>
        </w:rPr>
        <w:t>, специалистами составляется индивидуальная профилактическая программа реабилитации, в которой фиксируются все проведенные профилактические мероприятия.</w:t>
      </w:r>
    </w:p>
    <w:p w:rsidR="00B5250C" w:rsidRPr="00B5250C" w:rsidRDefault="00B5250C" w:rsidP="00B5250C">
      <w:pPr>
        <w:spacing w:after="0" w:line="240" w:lineRule="auto"/>
        <w:ind w:firstLine="708"/>
        <w:jc w:val="both"/>
        <w:rPr>
          <w:rFonts w:ascii="Times New Roman" w:hAnsi="Times New Roman" w:cs="Times New Roman"/>
          <w:sz w:val="28"/>
          <w:szCs w:val="28"/>
        </w:rPr>
      </w:pPr>
      <w:r w:rsidRPr="00B5250C">
        <w:rPr>
          <w:rFonts w:ascii="Times New Roman" w:hAnsi="Times New Roman" w:cs="Times New Roman"/>
          <w:sz w:val="28"/>
          <w:szCs w:val="28"/>
        </w:rPr>
        <w:t>Контролируется занятость учащихся из семей, поставленных на учет,  посещаемость уроков, текущая и итоговая успеваемость, поддерживается связь с родителями, проводится первоначальное обследование жилищно-бытовых условий с составлением акта и  характеристики семьи.</w:t>
      </w:r>
    </w:p>
    <w:p w:rsidR="00B5250C" w:rsidRPr="00B5250C" w:rsidRDefault="00B5250C" w:rsidP="00B5250C">
      <w:pPr>
        <w:spacing w:after="0" w:line="240" w:lineRule="auto"/>
        <w:ind w:firstLine="708"/>
        <w:jc w:val="both"/>
        <w:rPr>
          <w:rFonts w:ascii="Times New Roman" w:hAnsi="Times New Roman" w:cs="Times New Roman"/>
          <w:sz w:val="28"/>
          <w:szCs w:val="28"/>
        </w:rPr>
      </w:pPr>
      <w:r w:rsidRPr="00B5250C">
        <w:rPr>
          <w:rFonts w:ascii="Times New Roman" w:hAnsi="Times New Roman" w:cs="Times New Roman"/>
          <w:sz w:val="28"/>
          <w:szCs w:val="28"/>
        </w:rPr>
        <w:t xml:space="preserve">Учитывая тот факт, что большинство асоциальных проб является следствием погрешностей в семейном </w:t>
      </w:r>
      <w:proofErr w:type="gramStart"/>
      <w:r w:rsidRPr="00B5250C">
        <w:rPr>
          <w:rFonts w:ascii="Times New Roman" w:hAnsi="Times New Roman" w:cs="Times New Roman"/>
          <w:sz w:val="28"/>
          <w:szCs w:val="28"/>
        </w:rPr>
        <w:t>воспитании</w:t>
      </w:r>
      <w:proofErr w:type="gramEnd"/>
      <w:r w:rsidRPr="00B5250C">
        <w:rPr>
          <w:rFonts w:ascii="Times New Roman" w:hAnsi="Times New Roman" w:cs="Times New Roman"/>
          <w:sz w:val="28"/>
          <w:szCs w:val="28"/>
        </w:rPr>
        <w:t>, профилактическая работа также организуется в отношении родителей.</w:t>
      </w:r>
    </w:p>
    <w:p w:rsidR="00B5250C" w:rsidRPr="00B5250C" w:rsidRDefault="00B5250C" w:rsidP="00B5250C">
      <w:pPr>
        <w:spacing w:after="0" w:line="240" w:lineRule="auto"/>
        <w:ind w:firstLine="709"/>
        <w:jc w:val="both"/>
        <w:rPr>
          <w:rFonts w:ascii="Times New Roman" w:hAnsi="Times New Roman" w:cs="Times New Roman"/>
          <w:sz w:val="28"/>
          <w:szCs w:val="28"/>
          <w:lang w:eastAsia="ru-RU"/>
        </w:rPr>
      </w:pPr>
      <w:proofErr w:type="gramStart"/>
      <w:r w:rsidRPr="00B5250C">
        <w:rPr>
          <w:rFonts w:ascii="Times New Roman" w:hAnsi="Times New Roman" w:cs="Times New Roman"/>
          <w:sz w:val="28"/>
          <w:szCs w:val="28"/>
          <w:lang w:eastAsia="ru-RU"/>
        </w:rPr>
        <w:t>Организация работы с родителями детей и подростков встроена в комплексную воспитательную систему образовательных учреждений города.</w:t>
      </w:r>
      <w:proofErr w:type="gramEnd"/>
      <w:r w:rsidRPr="00B5250C">
        <w:rPr>
          <w:rFonts w:ascii="Times New Roman" w:hAnsi="Times New Roman" w:cs="Times New Roman"/>
          <w:sz w:val="28"/>
          <w:szCs w:val="28"/>
          <w:lang w:eastAsia="ru-RU"/>
        </w:rPr>
        <w:t xml:space="preserve"> Эффективность и качество такой работы определяется не количеством посещений семей, вызовов родителей в школу, а умением правильно оценить конкретную воспитательную ситуацию и придать ей педагогическую целесообразность. </w:t>
      </w:r>
    </w:p>
    <w:p w:rsidR="00B5250C" w:rsidRPr="00B5250C" w:rsidRDefault="00B5250C" w:rsidP="00B5250C">
      <w:pPr>
        <w:pStyle w:val="aa"/>
        <w:spacing w:after="0" w:line="240" w:lineRule="auto"/>
        <w:ind w:left="0" w:firstLine="709"/>
        <w:jc w:val="both"/>
        <w:rPr>
          <w:rFonts w:ascii="Times New Roman" w:hAnsi="Times New Roman" w:cs="Times New Roman"/>
          <w:color w:val="000000"/>
          <w:sz w:val="28"/>
          <w:szCs w:val="28"/>
        </w:rPr>
      </w:pPr>
      <w:r w:rsidRPr="00B5250C">
        <w:rPr>
          <w:rFonts w:ascii="Times New Roman" w:hAnsi="Times New Roman" w:cs="Times New Roman"/>
          <w:color w:val="000000"/>
          <w:sz w:val="28"/>
          <w:szCs w:val="28"/>
        </w:rPr>
        <w:t xml:space="preserve">В школах города ежегодно проводится около 250 общешкольных родительских собраний.  </w:t>
      </w:r>
      <w:r w:rsidRPr="00B5250C">
        <w:rPr>
          <w:rFonts w:ascii="Times New Roman" w:hAnsi="Times New Roman" w:cs="Times New Roman"/>
          <w:sz w:val="28"/>
          <w:szCs w:val="28"/>
        </w:rPr>
        <w:t xml:space="preserve">Классные собрания и собрания в дошкольных </w:t>
      </w:r>
      <w:proofErr w:type="gramStart"/>
      <w:r w:rsidRPr="00B5250C">
        <w:rPr>
          <w:rFonts w:ascii="Times New Roman" w:hAnsi="Times New Roman" w:cs="Times New Roman"/>
          <w:sz w:val="28"/>
          <w:szCs w:val="28"/>
        </w:rPr>
        <w:t>группах</w:t>
      </w:r>
      <w:proofErr w:type="gramEnd"/>
      <w:r w:rsidRPr="00B5250C">
        <w:rPr>
          <w:rFonts w:ascii="Times New Roman" w:hAnsi="Times New Roman" w:cs="Times New Roman"/>
          <w:sz w:val="28"/>
          <w:szCs w:val="28"/>
        </w:rPr>
        <w:t xml:space="preserve"> с родителями проводятся один раз в четверть, по необходимости чаще.</w:t>
      </w:r>
    </w:p>
    <w:p w:rsidR="00B5250C" w:rsidRPr="00B5250C" w:rsidRDefault="00B5250C" w:rsidP="00B5250C">
      <w:pPr>
        <w:pStyle w:val="aa"/>
        <w:spacing w:after="0" w:line="240" w:lineRule="auto"/>
        <w:ind w:left="0" w:firstLine="708"/>
        <w:jc w:val="both"/>
        <w:rPr>
          <w:rFonts w:ascii="Times New Roman" w:hAnsi="Times New Roman" w:cs="Times New Roman"/>
          <w:color w:val="000000"/>
          <w:sz w:val="28"/>
          <w:szCs w:val="28"/>
        </w:rPr>
      </w:pPr>
      <w:r w:rsidRPr="00B5250C">
        <w:rPr>
          <w:rFonts w:ascii="Times New Roman" w:hAnsi="Times New Roman" w:cs="Times New Roman"/>
          <w:color w:val="000000"/>
          <w:sz w:val="28"/>
          <w:szCs w:val="28"/>
        </w:rPr>
        <w:t xml:space="preserve">Просветительская работа с родителями направлена на повышение уровня знаний родителей (законных представителей) по проблемам охраны и укрепления здоровья детей. </w:t>
      </w:r>
    </w:p>
    <w:p w:rsidR="00B5250C" w:rsidRPr="00B5250C" w:rsidRDefault="00B5250C" w:rsidP="00B5250C">
      <w:pPr>
        <w:pStyle w:val="aa"/>
        <w:spacing w:after="0" w:line="240" w:lineRule="auto"/>
        <w:ind w:left="0" w:firstLine="708"/>
        <w:jc w:val="both"/>
        <w:rPr>
          <w:rFonts w:ascii="Times New Roman" w:hAnsi="Times New Roman" w:cs="Times New Roman"/>
          <w:sz w:val="28"/>
          <w:szCs w:val="28"/>
        </w:rPr>
      </w:pPr>
      <w:r w:rsidRPr="00B5250C">
        <w:rPr>
          <w:rFonts w:ascii="Times New Roman" w:hAnsi="Times New Roman" w:cs="Times New Roman"/>
          <w:sz w:val="28"/>
          <w:szCs w:val="28"/>
        </w:rPr>
        <w:t>Важным элементом профилактики является включение родителей в организацию совместных детско-родительских мероприятий (Дней здоровья, классных и групповых праздников, выходов на природу  и др.), к совместному обсуждению ситуации в образовательном учреждении и принятию решений, просвещение родителей относительно особенностей и  трудностей возраста (совместно с психологами и врачами). Осуществляется индивидуальное консультирование родителей.</w:t>
      </w:r>
    </w:p>
    <w:p w:rsidR="00B5250C" w:rsidRDefault="00E740A1" w:rsidP="00B5250C">
      <w:pPr>
        <w:pStyle w:val="ac"/>
        <w:ind w:firstLine="708"/>
        <w:jc w:val="both"/>
        <w:rPr>
          <w:rFonts w:ascii="Times New Roman" w:hAnsi="Times New Roman"/>
          <w:sz w:val="28"/>
          <w:szCs w:val="28"/>
        </w:rPr>
      </w:pPr>
      <w:r>
        <w:rPr>
          <w:rFonts w:ascii="Times New Roman" w:hAnsi="Times New Roman"/>
          <w:sz w:val="28"/>
          <w:szCs w:val="28"/>
        </w:rPr>
        <w:t>В ОО</w:t>
      </w:r>
      <w:r w:rsidR="00B5250C" w:rsidRPr="00B5250C">
        <w:rPr>
          <w:rFonts w:ascii="Times New Roman" w:hAnsi="Times New Roman"/>
          <w:sz w:val="28"/>
          <w:szCs w:val="28"/>
        </w:rPr>
        <w:t xml:space="preserve"> города проводится плановая работа по профилактике всех видов зависимостей и привитию навыков здорового образа жизни, в планах воспитательной работы имеется раздел по профилактике наркомании и алкоголизма. </w:t>
      </w:r>
      <w:proofErr w:type="gramStart"/>
      <w:r w:rsidR="00B5250C" w:rsidRPr="00B5250C">
        <w:rPr>
          <w:rFonts w:ascii="Times New Roman" w:hAnsi="Times New Roman"/>
          <w:sz w:val="28"/>
          <w:szCs w:val="28"/>
        </w:rPr>
        <w:t>Разрабатываются и реализуются</w:t>
      </w:r>
      <w:proofErr w:type="gramEnd"/>
      <w:r w:rsidR="00B5250C" w:rsidRPr="00B5250C">
        <w:rPr>
          <w:rFonts w:ascii="Times New Roman" w:hAnsi="Times New Roman"/>
          <w:sz w:val="28"/>
          <w:szCs w:val="28"/>
        </w:rPr>
        <w:t xml:space="preserve"> мероприятия, направленные на формирование устойчивого отрицательного отношения к алкоголю, </w:t>
      </w:r>
      <w:proofErr w:type="spellStart"/>
      <w:r w:rsidR="00B5250C" w:rsidRPr="00B5250C">
        <w:rPr>
          <w:rFonts w:ascii="Times New Roman" w:hAnsi="Times New Roman"/>
          <w:sz w:val="28"/>
          <w:szCs w:val="28"/>
        </w:rPr>
        <w:t>табакокурению</w:t>
      </w:r>
      <w:proofErr w:type="spellEnd"/>
      <w:r w:rsidR="00B5250C" w:rsidRPr="00B5250C">
        <w:rPr>
          <w:rFonts w:ascii="Times New Roman" w:hAnsi="Times New Roman"/>
          <w:sz w:val="28"/>
          <w:szCs w:val="28"/>
        </w:rPr>
        <w:t>, наркотикам.</w:t>
      </w:r>
    </w:p>
    <w:p w:rsidR="00101063" w:rsidRPr="00101063" w:rsidRDefault="00101063" w:rsidP="00B5250C">
      <w:pPr>
        <w:pStyle w:val="ac"/>
        <w:ind w:firstLine="708"/>
        <w:jc w:val="both"/>
        <w:rPr>
          <w:rFonts w:ascii="Times New Roman" w:hAnsi="Times New Roman"/>
          <w:sz w:val="28"/>
          <w:szCs w:val="28"/>
        </w:rPr>
      </w:pPr>
      <w:r>
        <w:rPr>
          <w:rFonts w:ascii="Times New Roman" w:hAnsi="Times New Roman"/>
          <w:sz w:val="28"/>
          <w:szCs w:val="28"/>
        </w:rPr>
        <w:t xml:space="preserve">В соответствии с постановлением городской комиссии от 24.12.2015 № 10 ГУО </w:t>
      </w:r>
      <w:proofErr w:type="gramStart"/>
      <w:r>
        <w:rPr>
          <w:rFonts w:ascii="Times New Roman" w:hAnsi="Times New Roman"/>
          <w:sz w:val="28"/>
          <w:szCs w:val="28"/>
        </w:rPr>
        <w:t>р</w:t>
      </w:r>
      <w:r w:rsidRPr="00101063">
        <w:rPr>
          <w:rFonts w:ascii="Times New Roman" w:hAnsi="Times New Roman"/>
          <w:sz w:val="28"/>
          <w:szCs w:val="28"/>
        </w:rPr>
        <w:t>азработаны и включены</w:t>
      </w:r>
      <w:proofErr w:type="gramEnd"/>
      <w:r w:rsidRPr="00101063">
        <w:rPr>
          <w:rFonts w:ascii="Times New Roman" w:hAnsi="Times New Roman"/>
          <w:sz w:val="28"/>
          <w:szCs w:val="28"/>
        </w:rPr>
        <w:t xml:space="preserve"> в систему оценки деятельности руководителей образовательных организаций показатели по раннему выявлению семейного неблагополучия</w:t>
      </w:r>
      <w:r>
        <w:rPr>
          <w:rFonts w:ascii="Times New Roman" w:hAnsi="Times New Roman"/>
          <w:sz w:val="28"/>
          <w:szCs w:val="28"/>
        </w:rPr>
        <w:t>.</w:t>
      </w:r>
    </w:p>
    <w:p w:rsidR="00E740A1" w:rsidRPr="00E740A1" w:rsidRDefault="00E740A1" w:rsidP="00E740A1">
      <w:pPr>
        <w:spacing w:after="0" w:line="240" w:lineRule="auto"/>
        <w:ind w:firstLine="709"/>
        <w:jc w:val="both"/>
        <w:rPr>
          <w:rFonts w:ascii="Times New Roman" w:hAnsi="Times New Roman" w:cs="Times New Roman"/>
          <w:sz w:val="28"/>
          <w:szCs w:val="28"/>
        </w:rPr>
      </w:pPr>
      <w:r w:rsidRPr="00E740A1">
        <w:rPr>
          <w:rFonts w:ascii="Times New Roman" w:hAnsi="Times New Roman" w:cs="Times New Roman"/>
          <w:sz w:val="28"/>
          <w:szCs w:val="28"/>
        </w:rPr>
        <w:t xml:space="preserve">В целях повышения эффективности профилактической деятельности по предупреждению безнадзорности, правонарушений несовершеннолетних и в их </w:t>
      </w:r>
      <w:r w:rsidRPr="00E740A1">
        <w:rPr>
          <w:rFonts w:ascii="Times New Roman" w:hAnsi="Times New Roman" w:cs="Times New Roman"/>
          <w:sz w:val="28"/>
          <w:szCs w:val="28"/>
        </w:rPr>
        <w:lastRenderedPageBreak/>
        <w:t>отношении, включая жестокое обращение, реабилитации несовершеннолетних, являющи</w:t>
      </w:r>
      <w:r w:rsidR="004B0B76">
        <w:rPr>
          <w:rFonts w:ascii="Times New Roman" w:hAnsi="Times New Roman" w:cs="Times New Roman"/>
          <w:sz w:val="28"/>
          <w:szCs w:val="28"/>
        </w:rPr>
        <w:t>хся жертвами насилия, предлагается</w:t>
      </w:r>
      <w:r w:rsidRPr="00E740A1">
        <w:rPr>
          <w:rFonts w:ascii="Times New Roman" w:hAnsi="Times New Roman" w:cs="Times New Roman"/>
          <w:sz w:val="28"/>
          <w:szCs w:val="28"/>
        </w:rPr>
        <w:t xml:space="preserve">: </w:t>
      </w:r>
    </w:p>
    <w:p w:rsidR="00E740A1" w:rsidRPr="00E740A1" w:rsidRDefault="00E740A1" w:rsidP="00E740A1">
      <w:pPr>
        <w:spacing w:after="0" w:line="240" w:lineRule="auto"/>
        <w:ind w:firstLine="709"/>
        <w:jc w:val="both"/>
        <w:rPr>
          <w:rFonts w:ascii="Times New Roman" w:hAnsi="Times New Roman" w:cs="Times New Roman"/>
          <w:sz w:val="28"/>
          <w:szCs w:val="28"/>
        </w:rPr>
      </w:pPr>
      <w:r w:rsidRPr="00E740A1">
        <w:rPr>
          <w:rFonts w:ascii="Times New Roman" w:hAnsi="Times New Roman" w:cs="Times New Roman"/>
          <w:sz w:val="28"/>
          <w:szCs w:val="28"/>
        </w:rPr>
        <w:t>1. Актуализировать планы воспитательной работы с учетом результатов оперативного мониторинга.</w:t>
      </w:r>
    </w:p>
    <w:p w:rsidR="00E740A1" w:rsidRPr="00E740A1" w:rsidRDefault="00E740A1" w:rsidP="00E740A1">
      <w:pPr>
        <w:spacing w:after="0" w:line="240" w:lineRule="auto"/>
        <w:ind w:firstLine="709"/>
        <w:jc w:val="both"/>
        <w:rPr>
          <w:rFonts w:ascii="Times New Roman" w:hAnsi="Times New Roman" w:cs="Times New Roman"/>
          <w:sz w:val="28"/>
          <w:szCs w:val="28"/>
        </w:rPr>
      </w:pPr>
      <w:r w:rsidRPr="00E740A1">
        <w:rPr>
          <w:rFonts w:ascii="Times New Roman" w:hAnsi="Times New Roman" w:cs="Times New Roman"/>
          <w:sz w:val="28"/>
          <w:szCs w:val="28"/>
        </w:rPr>
        <w:t>2. Развивать школьные службы примирения (медиации) в целях реализации медиативного подхода в процессе воспитания несовершеннолетних, реализации восстановительного правосудия в отношении детей.</w:t>
      </w:r>
    </w:p>
    <w:p w:rsidR="00E740A1" w:rsidRPr="00E740A1" w:rsidRDefault="00E740A1" w:rsidP="00E740A1">
      <w:pPr>
        <w:spacing w:after="0" w:line="240" w:lineRule="auto"/>
        <w:ind w:firstLine="709"/>
        <w:jc w:val="both"/>
        <w:rPr>
          <w:rFonts w:ascii="Times New Roman" w:hAnsi="Times New Roman" w:cs="Times New Roman"/>
          <w:sz w:val="28"/>
          <w:szCs w:val="28"/>
        </w:rPr>
      </w:pPr>
      <w:r w:rsidRPr="00E740A1">
        <w:rPr>
          <w:rFonts w:ascii="Times New Roman" w:hAnsi="Times New Roman" w:cs="Times New Roman"/>
          <w:sz w:val="28"/>
          <w:szCs w:val="28"/>
        </w:rPr>
        <w:t>3. Вовлекать родительскую общественность во все форматы профилактической работы с несовершеннолетними.</w:t>
      </w:r>
    </w:p>
    <w:p w:rsidR="00E740A1" w:rsidRPr="00E740A1" w:rsidRDefault="00E740A1" w:rsidP="00E740A1">
      <w:pPr>
        <w:pStyle w:val="aa"/>
        <w:spacing w:after="0" w:line="240" w:lineRule="auto"/>
        <w:ind w:left="0" w:firstLine="795"/>
        <w:jc w:val="both"/>
        <w:rPr>
          <w:rFonts w:ascii="Times New Roman" w:hAnsi="Times New Roman" w:cs="Times New Roman"/>
          <w:sz w:val="28"/>
          <w:szCs w:val="28"/>
        </w:rPr>
      </w:pPr>
      <w:proofErr w:type="gramStart"/>
      <w:r w:rsidRPr="00E740A1">
        <w:rPr>
          <w:rFonts w:ascii="Times New Roman" w:hAnsi="Times New Roman" w:cs="Times New Roman"/>
          <w:sz w:val="28"/>
          <w:szCs w:val="28"/>
        </w:rPr>
        <w:t>По состоянию на 01.10.2016 по данным социального паспорта в городе Красноярске  проживет 100428 семей с детьми до 18 лет, в которых воспитывается 139519 детей, из них на учете в органах социальной защиты населения</w:t>
      </w:r>
      <w:r w:rsidR="00BE49AF">
        <w:rPr>
          <w:rFonts w:ascii="Times New Roman" w:hAnsi="Times New Roman" w:cs="Times New Roman"/>
          <w:sz w:val="28"/>
          <w:szCs w:val="28"/>
        </w:rPr>
        <w:t xml:space="preserve"> города</w:t>
      </w:r>
      <w:r w:rsidRPr="00E740A1">
        <w:rPr>
          <w:rFonts w:ascii="Times New Roman" w:hAnsi="Times New Roman" w:cs="Times New Roman"/>
          <w:sz w:val="28"/>
          <w:szCs w:val="28"/>
        </w:rPr>
        <w:t xml:space="preserve"> состоит 49175 семей  (49 % от общего числа семей), имеющих право на получение адресной социальной помощи, в том числе: 27663 детей (19,8 %)  находящихся в трудной жизненной ситуации</w:t>
      </w:r>
      <w:proofErr w:type="gramEnd"/>
      <w:r w:rsidRPr="00E740A1">
        <w:rPr>
          <w:rFonts w:ascii="Times New Roman" w:hAnsi="Times New Roman" w:cs="Times New Roman"/>
          <w:sz w:val="28"/>
          <w:szCs w:val="28"/>
        </w:rPr>
        <w:t xml:space="preserve">, и  602 семьи (0,6 % от общего числа семей), 986 несовершеннолетних (0,7 %), находящихся в социально опасном положении.  </w:t>
      </w:r>
    </w:p>
    <w:p w:rsidR="00E740A1" w:rsidRPr="00E740A1" w:rsidRDefault="00E740A1" w:rsidP="00E740A1">
      <w:pPr>
        <w:pStyle w:val="aa"/>
        <w:spacing w:after="0" w:line="240" w:lineRule="auto"/>
        <w:ind w:left="0" w:firstLine="720"/>
        <w:jc w:val="both"/>
        <w:rPr>
          <w:rFonts w:ascii="Times New Roman" w:hAnsi="Times New Roman" w:cs="Times New Roman"/>
          <w:sz w:val="28"/>
          <w:szCs w:val="28"/>
        </w:rPr>
      </w:pPr>
      <w:r w:rsidRPr="00E740A1">
        <w:rPr>
          <w:rFonts w:ascii="Times New Roman" w:hAnsi="Times New Roman" w:cs="Times New Roman"/>
          <w:sz w:val="28"/>
          <w:szCs w:val="28"/>
        </w:rPr>
        <w:t xml:space="preserve">За 9 месяцев 2016 года </w:t>
      </w:r>
      <w:r w:rsidR="004B0B76">
        <w:rPr>
          <w:rFonts w:ascii="Times New Roman" w:hAnsi="Times New Roman" w:cs="Times New Roman"/>
          <w:sz w:val="28"/>
          <w:szCs w:val="28"/>
        </w:rPr>
        <w:t xml:space="preserve">отраслью социальная защита населения </w:t>
      </w:r>
      <w:r w:rsidRPr="00E740A1">
        <w:rPr>
          <w:rFonts w:ascii="Times New Roman" w:hAnsi="Times New Roman" w:cs="Times New Roman"/>
          <w:sz w:val="28"/>
          <w:szCs w:val="28"/>
        </w:rPr>
        <w:t>совместно с органами и учреждениями системы профилактики безнадзорности и правонарушений несовершеннолетних выявлено первично с признаками неблагополучия 712 семей с детьми. С 301 семьей, в них 534 детьми,</w:t>
      </w:r>
      <w:r w:rsidR="00BE49AF">
        <w:rPr>
          <w:rFonts w:ascii="Times New Roman" w:hAnsi="Times New Roman" w:cs="Times New Roman"/>
          <w:sz w:val="28"/>
          <w:szCs w:val="28"/>
        </w:rPr>
        <w:t xml:space="preserve"> </w:t>
      </w:r>
      <w:proofErr w:type="gramStart"/>
      <w:r w:rsidR="00BE49AF">
        <w:rPr>
          <w:rFonts w:ascii="Times New Roman" w:hAnsi="Times New Roman" w:cs="Times New Roman"/>
          <w:sz w:val="28"/>
          <w:szCs w:val="28"/>
        </w:rPr>
        <w:t>организована</w:t>
      </w:r>
      <w:proofErr w:type="gramEnd"/>
      <w:r w:rsidR="00BE49AF">
        <w:rPr>
          <w:rFonts w:ascii="Times New Roman" w:hAnsi="Times New Roman" w:cs="Times New Roman"/>
          <w:sz w:val="28"/>
          <w:szCs w:val="28"/>
        </w:rPr>
        <w:t xml:space="preserve"> ИПР</w:t>
      </w:r>
      <w:r w:rsidRPr="00E740A1">
        <w:rPr>
          <w:rFonts w:ascii="Times New Roman" w:hAnsi="Times New Roman" w:cs="Times New Roman"/>
          <w:sz w:val="28"/>
          <w:szCs w:val="28"/>
        </w:rPr>
        <w:t xml:space="preserve"> по устранению причин раннего семейного неблагополучия, 411 семей, в них 651 ребенок, поставлены на учет как наход</w:t>
      </w:r>
      <w:r w:rsidR="00BE49AF">
        <w:rPr>
          <w:rFonts w:ascii="Times New Roman" w:hAnsi="Times New Roman" w:cs="Times New Roman"/>
          <w:sz w:val="28"/>
          <w:szCs w:val="28"/>
        </w:rPr>
        <w:t>ящиеся в СОП</w:t>
      </w:r>
      <w:r w:rsidRPr="00E740A1">
        <w:rPr>
          <w:rFonts w:ascii="Times New Roman" w:hAnsi="Times New Roman" w:cs="Times New Roman"/>
          <w:sz w:val="28"/>
          <w:szCs w:val="28"/>
        </w:rPr>
        <w:t xml:space="preserve">. </w:t>
      </w:r>
    </w:p>
    <w:p w:rsidR="00E740A1" w:rsidRPr="00E740A1" w:rsidRDefault="00E740A1" w:rsidP="00E740A1">
      <w:pPr>
        <w:pStyle w:val="ae"/>
        <w:spacing w:before="0" w:beforeAutospacing="0" w:after="0" w:afterAutospacing="0"/>
        <w:ind w:firstLine="709"/>
        <w:jc w:val="both"/>
        <w:rPr>
          <w:sz w:val="28"/>
          <w:szCs w:val="28"/>
        </w:rPr>
      </w:pPr>
      <w:r w:rsidRPr="00E740A1">
        <w:rPr>
          <w:sz w:val="28"/>
          <w:szCs w:val="28"/>
        </w:rPr>
        <w:t>На все семьи, находящие</w:t>
      </w:r>
      <w:r w:rsidR="004B0B76">
        <w:rPr>
          <w:sz w:val="28"/>
          <w:szCs w:val="28"/>
        </w:rPr>
        <w:t>ся в СОП</w:t>
      </w:r>
      <w:r w:rsidRPr="00E740A1">
        <w:rPr>
          <w:sz w:val="28"/>
          <w:szCs w:val="28"/>
        </w:rPr>
        <w:t xml:space="preserve">, в </w:t>
      </w:r>
      <w:proofErr w:type="gramStart"/>
      <w:r w:rsidRPr="00E740A1">
        <w:rPr>
          <w:sz w:val="28"/>
          <w:szCs w:val="28"/>
        </w:rPr>
        <w:t>соответствии</w:t>
      </w:r>
      <w:proofErr w:type="gramEnd"/>
      <w:r w:rsidRPr="00E740A1">
        <w:rPr>
          <w:sz w:val="28"/>
          <w:szCs w:val="28"/>
        </w:rPr>
        <w:t xml:space="preserve"> с действующим законодательством, разработана Программа ИПР</w:t>
      </w:r>
      <w:r>
        <w:rPr>
          <w:sz w:val="28"/>
          <w:szCs w:val="28"/>
        </w:rPr>
        <w:t>, за каждой семьей постановления</w:t>
      </w:r>
      <w:r w:rsidRPr="00E740A1">
        <w:rPr>
          <w:sz w:val="28"/>
          <w:szCs w:val="28"/>
        </w:rPr>
        <w:t>м</w:t>
      </w:r>
      <w:r>
        <w:rPr>
          <w:sz w:val="28"/>
          <w:szCs w:val="28"/>
        </w:rPr>
        <w:t>и</w:t>
      </w:r>
      <w:r w:rsidRPr="00E740A1">
        <w:rPr>
          <w:sz w:val="28"/>
          <w:szCs w:val="28"/>
        </w:rPr>
        <w:t xml:space="preserve"> КДНиЗП закреплены «кураторы случая» из числа работников органов и учреждений системы профилактики безнадзорности и правонарушений несовершеннолетних.   </w:t>
      </w:r>
    </w:p>
    <w:p w:rsidR="00E740A1" w:rsidRPr="00E740A1" w:rsidRDefault="00E740A1" w:rsidP="00E740A1">
      <w:pPr>
        <w:pStyle w:val="ae"/>
        <w:spacing w:before="0" w:beforeAutospacing="0" w:after="0" w:afterAutospacing="0"/>
        <w:ind w:firstLine="709"/>
        <w:jc w:val="both"/>
        <w:rPr>
          <w:sz w:val="28"/>
          <w:szCs w:val="28"/>
        </w:rPr>
      </w:pPr>
      <w:r w:rsidRPr="00E740A1">
        <w:rPr>
          <w:sz w:val="28"/>
          <w:szCs w:val="28"/>
        </w:rPr>
        <w:t xml:space="preserve">За 9 месяцев 2016 года семьям и несовершеннолетним «группы риска», семьям и несовершеннолетним, </w:t>
      </w:r>
      <w:r>
        <w:rPr>
          <w:sz w:val="28"/>
          <w:szCs w:val="28"/>
        </w:rPr>
        <w:t>находящимся в СОП</w:t>
      </w:r>
      <w:r w:rsidRPr="00E740A1">
        <w:rPr>
          <w:sz w:val="28"/>
          <w:szCs w:val="28"/>
        </w:rPr>
        <w:t xml:space="preserve"> оказаны различные виды социальной помощи, предоставлены социальные услуги, в том числе:</w:t>
      </w:r>
    </w:p>
    <w:p w:rsidR="00E740A1" w:rsidRPr="00E740A1" w:rsidRDefault="00E740A1" w:rsidP="00BE49AF">
      <w:pPr>
        <w:spacing w:after="0" w:line="240" w:lineRule="auto"/>
        <w:jc w:val="both"/>
        <w:rPr>
          <w:rFonts w:ascii="Times New Roman" w:hAnsi="Times New Roman" w:cs="Times New Roman"/>
          <w:sz w:val="28"/>
          <w:szCs w:val="28"/>
        </w:rPr>
      </w:pPr>
      <w:r w:rsidRPr="00E740A1">
        <w:rPr>
          <w:rFonts w:ascii="Times New Roman" w:hAnsi="Times New Roman" w:cs="Times New Roman"/>
          <w:sz w:val="28"/>
          <w:szCs w:val="28"/>
        </w:rPr>
        <w:t xml:space="preserve">- оказано содействие в </w:t>
      </w:r>
      <w:proofErr w:type="gramStart"/>
      <w:r w:rsidRPr="00E740A1">
        <w:rPr>
          <w:rFonts w:ascii="Times New Roman" w:hAnsi="Times New Roman" w:cs="Times New Roman"/>
          <w:sz w:val="28"/>
          <w:szCs w:val="28"/>
        </w:rPr>
        <w:t>лечении</w:t>
      </w:r>
      <w:proofErr w:type="gramEnd"/>
      <w:r w:rsidRPr="00E740A1">
        <w:rPr>
          <w:rFonts w:ascii="Times New Roman" w:hAnsi="Times New Roman" w:cs="Times New Roman"/>
          <w:sz w:val="28"/>
          <w:szCs w:val="28"/>
        </w:rPr>
        <w:t xml:space="preserve"> от алкогольной (наркотической) зависимости – 155 родителям, 91 несовершеннолетнему;</w:t>
      </w:r>
    </w:p>
    <w:p w:rsidR="00E740A1" w:rsidRPr="00E740A1" w:rsidRDefault="00E740A1" w:rsidP="00E740A1">
      <w:pPr>
        <w:spacing w:after="0" w:line="240" w:lineRule="auto"/>
        <w:jc w:val="both"/>
        <w:rPr>
          <w:rFonts w:ascii="Times New Roman" w:hAnsi="Times New Roman" w:cs="Times New Roman"/>
          <w:sz w:val="28"/>
          <w:szCs w:val="28"/>
        </w:rPr>
      </w:pPr>
      <w:r w:rsidRPr="00E740A1">
        <w:rPr>
          <w:rFonts w:ascii="Times New Roman" w:hAnsi="Times New Roman" w:cs="Times New Roman"/>
          <w:sz w:val="28"/>
          <w:szCs w:val="28"/>
        </w:rPr>
        <w:t>- вовлечены в реабилитационный досуг (клубы, кружки, студии) –  1546 чел.;</w:t>
      </w:r>
    </w:p>
    <w:p w:rsidR="00E740A1" w:rsidRPr="00E740A1" w:rsidRDefault="00E740A1" w:rsidP="00E740A1">
      <w:pPr>
        <w:spacing w:after="0" w:line="240" w:lineRule="auto"/>
        <w:jc w:val="both"/>
        <w:rPr>
          <w:rFonts w:ascii="Times New Roman" w:hAnsi="Times New Roman" w:cs="Times New Roman"/>
          <w:sz w:val="28"/>
          <w:szCs w:val="28"/>
        </w:rPr>
      </w:pPr>
      <w:r w:rsidRPr="00E740A1">
        <w:rPr>
          <w:rFonts w:ascii="Times New Roman" w:hAnsi="Times New Roman" w:cs="Times New Roman"/>
          <w:sz w:val="28"/>
          <w:szCs w:val="28"/>
        </w:rPr>
        <w:t>- заключены договоры социального сотрудничества – 352 семьи;</w:t>
      </w:r>
    </w:p>
    <w:p w:rsidR="00BE49AF" w:rsidRDefault="00E740A1" w:rsidP="00BE49AF">
      <w:pPr>
        <w:pStyle w:val="aa"/>
        <w:spacing w:after="0" w:line="240" w:lineRule="auto"/>
        <w:ind w:left="0"/>
        <w:jc w:val="both"/>
        <w:rPr>
          <w:rFonts w:ascii="Times New Roman" w:hAnsi="Times New Roman" w:cs="Times New Roman"/>
          <w:bCs/>
          <w:sz w:val="28"/>
          <w:szCs w:val="28"/>
        </w:rPr>
      </w:pPr>
      <w:r w:rsidRPr="00E740A1">
        <w:rPr>
          <w:rFonts w:ascii="Times New Roman" w:hAnsi="Times New Roman" w:cs="Times New Roman"/>
          <w:sz w:val="28"/>
          <w:szCs w:val="28"/>
        </w:rPr>
        <w:t xml:space="preserve">- 41 несовершеннолетнему, вступившему в конфликт с законом, </w:t>
      </w:r>
      <w:r w:rsidRPr="00E740A1">
        <w:rPr>
          <w:rFonts w:ascii="Times New Roman" w:hAnsi="Times New Roman" w:cs="Times New Roman"/>
          <w:bCs/>
          <w:sz w:val="28"/>
          <w:szCs w:val="28"/>
        </w:rPr>
        <w:t xml:space="preserve">оказано содействие в </w:t>
      </w:r>
      <w:proofErr w:type="gramStart"/>
      <w:r w:rsidRPr="00E740A1">
        <w:rPr>
          <w:rFonts w:ascii="Times New Roman" w:hAnsi="Times New Roman" w:cs="Times New Roman"/>
          <w:bCs/>
          <w:sz w:val="28"/>
          <w:szCs w:val="28"/>
        </w:rPr>
        <w:t>трудоустройс</w:t>
      </w:r>
      <w:r w:rsidR="00BE49AF">
        <w:rPr>
          <w:rFonts w:ascii="Times New Roman" w:hAnsi="Times New Roman" w:cs="Times New Roman"/>
          <w:bCs/>
          <w:sz w:val="28"/>
          <w:szCs w:val="28"/>
        </w:rPr>
        <w:t>тве</w:t>
      </w:r>
      <w:proofErr w:type="gramEnd"/>
      <w:r w:rsidR="00BE49AF">
        <w:rPr>
          <w:rFonts w:ascii="Times New Roman" w:hAnsi="Times New Roman" w:cs="Times New Roman"/>
          <w:bCs/>
          <w:sz w:val="28"/>
          <w:szCs w:val="28"/>
        </w:rPr>
        <w:t>;</w:t>
      </w:r>
      <w:r w:rsidRPr="00E740A1">
        <w:rPr>
          <w:rFonts w:ascii="Times New Roman" w:hAnsi="Times New Roman" w:cs="Times New Roman"/>
          <w:bCs/>
          <w:sz w:val="28"/>
          <w:szCs w:val="28"/>
        </w:rPr>
        <w:t xml:space="preserve"> </w:t>
      </w:r>
    </w:p>
    <w:p w:rsidR="00E740A1" w:rsidRPr="00E740A1" w:rsidRDefault="00BE49AF" w:rsidP="00BE49AF">
      <w:pPr>
        <w:pStyle w:val="aa"/>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w:t>
      </w:r>
      <w:r w:rsidR="00E740A1" w:rsidRPr="00E740A1">
        <w:rPr>
          <w:rFonts w:ascii="Times New Roman" w:hAnsi="Times New Roman" w:cs="Times New Roman"/>
          <w:bCs/>
          <w:sz w:val="28"/>
          <w:szCs w:val="28"/>
        </w:rPr>
        <w:t>28</w:t>
      </w:r>
      <w:r>
        <w:rPr>
          <w:rFonts w:ascii="Times New Roman" w:hAnsi="Times New Roman" w:cs="Times New Roman"/>
          <w:bCs/>
          <w:sz w:val="28"/>
          <w:szCs w:val="28"/>
        </w:rPr>
        <w:t xml:space="preserve"> </w:t>
      </w:r>
      <w:r w:rsidR="00E740A1" w:rsidRPr="00E740A1">
        <w:rPr>
          <w:rFonts w:ascii="Times New Roman" w:hAnsi="Times New Roman" w:cs="Times New Roman"/>
          <w:bCs/>
          <w:sz w:val="28"/>
          <w:szCs w:val="28"/>
        </w:rPr>
        <w:t xml:space="preserve"> оказано содействие в </w:t>
      </w:r>
      <w:proofErr w:type="gramStart"/>
      <w:r w:rsidR="00E740A1" w:rsidRPr="00E740A1">
        <w:rPr>
          <w:rFonts w:ascii="Times New Roman" w:hAnsi="Times New Roman" w:cs="Times New Roman"/>
          <w:bCs/>
          <w:sz w:val="28"/>
          <w:szCs w:val="28"/>
        </w:rPr>
        <w:t>лечении</w:t>
      </w:r>
      <w:proofErr w:type="gramEnd"/>
      <w:r w:rsidR="00E740A1" w:rsidRPr="00E740A1">
        <w:rPr>
          <w:rFonts w:ascii="Times New Roman" w:hAnsi="Times New Roman" w:cs="Times New Roman"/>
          <w:bCs/>
          <w:sz w:val="28"/>
          <w:szCs w:val="28"/>
        </w:rPr>
        <w:t>/оздоровлении.</w:t>
      </w:r>
    </w:p>
    <w:p w:rsidR="00E740A1" w:rsidRPr="00E740A1" w:rsidRDefault="004B0B76" w:rsidP="004B0B76">
      <w:pPr>
        <w:pStyle w:val="ae"/>
        <w:spacing w:before="0" w:beforeAutospacing="0" w:after="0" w:afterAutospacing="0"/>
        <w:jc w:val="both"/>
        <w:rPr>
          <w:sz w:val="28"/>
          <w:szCs w:val="28"/>
        </w:rPr>
      </w:pPr>
      <w:r>
        <w:rPr>
          <w:sz w:val="28"/>
          <w:szCs w:val="28"/>
        </w:rPr>
        <w:t>- снято с учета</w:t>
      </w:r>
      <w:r w:rsidR="00E740A1" w:rsidRPr="00E740A1">
        <w:rPr>
          <w:sz w:val="28"/>
          <w:szCs w:val="28"/>
        </w:rPr>
        <w:t xml:space="preserve"> 338 семей</w:t>
      </w:r>
      <w:r w:rsidR="00BE49AF">
        <w:rPr>
          <w:sz w:val="28"/>
          <w:szCs w:val="28"/>
        </w:rPr>
        <w:t xml:space="preserve"> СОП</w:t>
      </w:r>
      <w:r w:rsidR="00E740A1" w:rsidRPr="00E740A1">
        <w:rPr>
          <w:sz w:val="28"/>
          <w:szCs w:val="28"/>
        </w:rPr>
        <w:t>.</w:t>
      </w:r>
    </w:p>
    <w:p w:rsidR="00E740A1" w:rsidRPr="00E740A1" w:rsidRDefault="00E740A1" w:rsidP="00E740A1">
      <w:pPr>
        <w:spacing w:after="0" w:line="240" w:lineRule="auto"/>
        <w:ind w:firstLine="708"/>
        <w:jc w:val="both"/>
        <w:rPr>
          <w:rFonts w:ascii="Times New Roman" w:hAnsi="Times New Roman" w:cs="Times New Roman"/>
          <w:sz w:val="28"/>
          <w:szCs w:val="28"/>
        </w:rPr>
      </w:pPr>
      <w:r w:rsidRPr="00E740A1">
        <w:rPr>
          <w:rFonts w:ascii="Times New Roman" w:hAnsi="Times New Roman" w:cs="Times New Roman"/>
          <w:sz w:val="28"/>
          <w:szCs w:val="28"/>
        </w:rPr>
        <w:t>За 9 месяцев 2016 года в муниципальное бюджетное учреждение социального обслуживания «Городской социально-реабилитационный центр для несовершеннолетних «Росток» (далее – МБУ СО «ГСРЦН «Росток») помещен</w:t>
      </w:r>
      <w:r w:rsidR="00BE49AF">
        <w:rPr>
          <w:rFonts w:ascii="Times New Roman" w:hAnsi="Times New Roman" w:cs="Times New Roman"/>
          <w:sz w:val="28"/>
          <w:szCs w:val="28"/>
        </w:rPr>
        <w:t>ы</w:t>
      </w:r>
      <w:r w:rsidRPr="00E740A1">
        <w:rPr>
          <w:rFonts w:ascii="Times New Roman" w:hAnsi="Times New Roman" w:cs="Times New Roman"/>
          <w:sz w:val="28"/>
          <w:szCs w:val="28"/>
        </w:rPr>
        <w:t xml:space="preserve"> с целью социальной реабилитации 251 несовершеннолетний, находящийся в трудной жизненной ситуа</w:t>
      </w:r>
      <w:r w:rsidR="004B0B76">
        <w:rPr>
          <w:rFonts w:ascii="Times New Roman" w:hAnsi="Times New Roman" w:cs="Times New Roman"/>
          <w:sz w:val="28"/>
          <w:szCs w:val="28"/>
        </w:rPr>
        <w:t>ции, СОП</w:t>
      </w:r>
      <w:r w:rsidRPr="00E740A1">
        <w:rPr>
          <w:rFonts w:ascii="Times New Roman" w:hAnsi="Times New Roman" w:cs="Times New Roman"/>
          <w:sz w:val="28"/>
          <w:szCs w:val="28"/>
        </w:rPr>
        <w:t xml:space="preserve">, в условиях, предоставляющих угрозу жизни и здоровью, оставшийся без попечения родителей. Из них: 11 детей обратились самостоятельно, 38 детей помещены по </w:t>
      </w:r>
      <w:r w:rsidRPr="00E740A1">
        <w:rPr>
          <w:rFonts w:ascii="Times New Roman" w:hAnsi="Times New Roman" w:cs="Times New Roman"/>
          <w:sz w:val="28"/>
          <w:szCs w:val="28"/>
        </w:rPr>
        <w:lastRenderedPageBreak/>
        <w:t>заявлению родителей (иных законных представителей), в связи с трудной жизненной ситуацией, по акту оперативного дежурного помещены 178 несовершеннолетних, 23 – по направлению главного управления</w:t>
      </w:r>
      <w:r w:rsidR="00BE49AF">
        <w:rPr>
          <w:rFonts w:ascii="Times New Roman" w:hAnsi="Times New Roman" w:cs="Times New Roman"/>
          <w:sz w:val="28"/>
          <w:szCs w:val="28"/>
        </w:rPr>
        <w:t xml:space="preserve"> социальной защиты населения администрации города</w:t>
      </w:r>
      <w:r w:rsidRPr="00E740A1">
        <w:rPr>
          <w:rFonts w:ascii="Times New Roman" w:hAnsi="Times New Roman" w:cs="Times New Roman"/>
          <w:sz w:val="28"/>
          <w:szCs w:val="28"/>
        </w:rPr>
        <w:t>.</w:t>
      </w:r>
    </w:p>
    <w:p w:rsidR="00E740A1" w:rsidRPr="00E740A1" w:rsidRDefault="00E740A1" w:rsidP="00E740A1">
      <w:pPr>
        <w:spacing w:after="0" w:line="240" w:lineRule="auto"/>
        <w:ind w:firstLine="708"/>
        <w:jc w:val="both"/>
        <w:rPr>
          <w:rFonts w:ascii="Times New Roman" w:hAnsi="Times New Roman" w:cs="Times New Roman"/>
          <w:sz w:val="28"/>
          <w:szCs w:val="28"/>
        </w:rPr>
      </w:pPr>
      <w:proofErr w:type="gramStart"/>
      <w:r w:rsidRPr="00E740A1">
        <w:rPr>
          <w:rFonts w:ascii="Times New Roman" w:hAnsi="Times New Roman" w:cs="Times New Roman"/>
          <w:sz w:val="28"/>
          <w:szCs w:val="28"/>
        </w:rPr>
        <w:t>В результате деятельности, направленной на защиту прав и законных интересов несовершеннолетних, на восстановление и оздоровление детско-родительских отношений, коррекцию поведения детей и подростков, а также на преодоление трудной жизненной ситуации, за 9 месяцев 2016 года из МБУ СО «ГСРЦН «Росток» выбыло 236 несовершеннолетних, в том числе: возвращены в родные семьи 142 детей (60,2 % от числа помещенных), 47 детей переданы под опеку</w:t>
      </w:r>
      <w:proofErr w:type="gramEnd"/>
      <w:r w:rsidRPr="00E740A1">
        <w:rPr>
          <w:rFonts w:ascii="Times New Roman" w:hAnsi="Times New Roman" w:cs="Times New Roman"/>
          <w:sz w:val="28"/>
          <w:szCs w:val="28"/>
        </w:rPr>
        <w:t xml:space="preserve"> и попечительство, 46 детей помещены в государственные образовательные учреждения для детей-сирот и детей, оставшихся без попечения родителей.</w:t>
      </w:r>
    </w:p>
    <w:p w:rsidR="00BE49AF" w:rsidRPr="00BE49AF" w:rsidRDefault="00BE49AF" w:rsidP="00BE49AF">
      <w:pPr>
        <w:spacing w:after="0" w:line="240" w:lineRule="auto"/>
        <w:ind w:firstLine="709"/>
        <w:jc w:val="both"/>
        <w:rPr>
          <w:rFonts w:ascii="Times New Roman" w:hAnsi="Times New Roman" w:cs="Times New Roman"/>
          <w:sz w:val="28"/>
          <w:szCs w:val="28"/>
        </w:rPr>
      </w:pPr>
      <w:r w:rsidRPr="00BE49AF">
        <w:rPr>
          <w:rFonts w:ascii="Times New Roman" w:hAnsi="Times New Roman" w:cs="Times New Roman"/>
          <w:sz w:val="28"/>
          <w:szCs w:val="28"/>
        </w:rPr>
        <w:t xml:space="preserve">Важным направлением деятельности муниципальных учреждений социального обслуживания по профилактике безнадзорности и правонарушений несовершеннолетних является работа с несовершеннолетними и семьями, имеющими в своем составе потребителей наркотических средств и психотропных веществ. </w:t>
      </w:r>
    </w:p>
    <w:p w:rsidR="00BE49AF" w:rsidRPr="00BE49AF" w:rsidRDefault="00BE49AF" w:rsidP="00BE49AF">
      <w:pPr>
        <w:spacing w:after="0" w:line="240" w:lineRule="auto"/>
        <w:ind w:firstLine="708"/>
        <w:jc w:val="both"/>
        <w:rPr>
          <w:rFonts w:ascii="Times New Roman" w:hAnsi="Times New Roman" w:cs="Times New Roman"/>
          <w:sz w:val="28"/>
          <w:szCs w:val="28"/>
        </w:rPr>
      </w:pPr>
      <w:r w:rsidRPr="00BE49AF">
        <w:rPr>
          <w:rFonts w:ascii="Times New Roman" w:hAnsi="Times New Roman" w:cs="Times New Roman"/>
          <w:sz w:val="28"/>
          <w:szCs w:val="28"/>
        </w:rPr>
        <w:t>При проведении индивидуальной профилактической работы среди несовершеннолетних, употребляющих наркотические средства, токсические вещества, их родителей или лиц, их заменяющих, особое внимание уделяется организации занятости несовершеннолетних, развитию активных форм досуга, пропаганде здорового образа жизни.</w:t>
      </w:r>
    </w:p>
    <w:p w:rsidR="00BE49AF" w:rsidRPr="00BE49AF" w:rsidRDefault="00BE49AF" w:rsidP="00BE49AF">
      <w:pPr>
        <w:spacing w:after="0" w:line="240" w:lineRule="auto"/>
        <w:ind w:firstLine="709"/>
        <w:jc w:val="both"/>
        <w:rPr>
          <w:rFonts w:ascii="Times New Roman" w:hAnsi="Times New Roman" w:cs="Times New Roman"/>
          <w:sz w:val="28"/>
          <w:szCs w:val="28"/>
        </w:rPr>
      </w:pPr>
      <w:r w:rsidRPr="00BE49AF">
        <w:rPr>
          <w:rFonts w:ascii="Times New Roman" w:hAnsi="Times New Roman" w:cs="Times New Roman"/>
          <w:sz w:val="28"/>
          <w:szCs w:val="28"/>
        </w:rPr>
        <w:t xml:space="preserve">Для решения данных задач главным управлением социальной защиты населения администрации города Красноярска была реализована ведомственная программа «Лето-2016». В программу вошли мероприятия, по отрасли «Социальная защита населения», направленные на обеспечение отдыха, оздоровления и занятости детей на базе муниципальных учреждений социального обслуживания семей и детей. В течение трех летних месяцев была обеспечена занятость 2969 детей. </w:t>
      </w:r>
    </w:p>
    <w:p w:rsidR="00BE49AF" w:rsidRPr="00BE49AF" w:rsidRDefault="00BE49AF" w:rsidP="00BE49AF">
      <w:pPr>
        <w:spacing w:after="0" w:line="240" w:lineRule="auto"/>
        <w:ind w:firstLine="709"/>
        <w:jc w:val="both"/>
        <w:rPr>
          <w:rFonts w:ascii="Times New Roman" w:hAnsi="Times New Roman" w:cs="Times New Roman"/>
          <w:sz w:val="28"/>
          <w:szCs w:val="28"/>
        </w:rPr>
      </w:pPr>
      <w:r w:rsidRPr="00BE49AF">
        <w:rPr>
          <w:rFonts w:ascii="Times New Roman" w:hAnsi="Times New Roman" w:cs="Times New Roman"/>
          <w:sz w:val="28"/>
          <w:szCs w:val="28"/>
        </w:rPr>
        <w:t xml:space="preserve">Особое внимание в </w:t>
      </w:r>
      <w:proofErr w:type="gramStart"/>
      <w:r w:rsidRPr="00BE49AF">
        <w:rPr>
          <w:rFonts w:ascii="Times New Roman" w:hAnsi="Times New Roman" w:cs="Times New Roman"/>
          <w:sz w:val="28"/>
          <w:szCs w:val="28"/>
        </w:rPr>
        <w:t>рамках</w:t>
      </w:r>
      <w:proofErr w:type="gramEnd"/>
      <w:r w:rsidRPr="00BE49AF">
        <w:rPr>
          <w:rFonts w:ascii="Times New Roman" w:hAnsi="Times New Roman" w:cs="Times New Roman"/>
          <w:sz w:val="28"/>
          <w:szCs w:val="28"/>
        </w:rPr>
        <w:t xml:space="preserve"> программы «ЛЕТО-2016» было уделено детям в возрасте от 5 до 14 лет из семей, находящихся в социально опасном положении. В мероприятиях программы приняли участие 619 несовершеннолетних, находящихся в СОП (88% от общей численности несовершеннолетних данного возраста, находящихся в СОП).</w:t>
      </w:r>
    </w:p>
    <w:p w:rsidR="00BE49AF" w:rsidRPr="00BE49AF" w:rsidRDefault="00BE49AF" w:rsidP="00BE49AF">
      <w:pPr>
        <w:spacing w:after="0" w:line="240" w:lineRule="auto"/>
        <w:ind w:firstLine="709"/>
        <w:jc w:val="both"/>
        <w:rPr>
          <w:rFonts w:ascii="Times New Roman" w:hAnsi="Times New Roman" w:cs="Times New Roman"/>
          <w:sz w:val="28"/>
          <w:szCs w:val="28"/>
        </w:rPr>
      </w:pPr>
      <w:r w:rsidRPr="00BE49AF">
        <w:rPr>
          <w:rFonts w:ascii="Times New Roman" w:hAnsi="Times New Roman" w:cs="Times New Roman"/>
          <w:sz w:val="28"/>
          <w:szCs w:val="28"/>
        </w:rPr>
        <w:t>По итогам реализации программы доля несовершеннолетних и семей, находящихся в социально опасном положении, снятых с учета в связи с улучшением ситуации от общей численности несовершеннолетних данной категории,  включенных в оздоровительные мероприятия, составила 15%.</w:t>
      </w:r>
    </w:p>
    <w:p w:rsidR="00BE49AF" w:rsidRPr="00BE49AF" w:rsidRDefault="00BE49AF" w:rsidP="00BE49AF">
      <w:pPr>
        <w:spacing w:after="0" w:line="240" w:lineRule="auto"/>
        <w:ind w:firstLine="360"/>
        <w:jc w:val="both"/>
        <w:rPr>
          <w:rFonts w:ascii="Times New Roman" w:hAnsi="Times New Roman" w:cs="Times New Roman"/>
          <w:sz w:val="28"/>
          <w:szCs w:val="28"/>
        </w:rPr>
      </w:pPr>
      <w:r w:rsidRPr="00BE49AF">
        <w:rPr>
          <w:rFonts w:ascii="Times New Roman" w:hAnsi="Times New Roman" w:cs="Times New Roman"/>
          <w:sz w:val="28"/>
          <w:szCs w:val="28"/>
        </w:rPr>
        <w:tab/>
        <w:t>Также муниципальными учреждениями социального обслуживания семей и детей ежегодно формируются планы антинаркотической работы.</w:t>
      </w:r>
    </w:p>
    <w:p w:rsidR="00BE49AF" w:rsidRPr="00BE49AF" w:rsidRDefault="00BE49AF" w:rsidP="00BE49AF">
      <w:pPr>
        <w:spacing w:after="0" w:line="240" w:lineRule="auto"/>
        <w:ind w:firstLine="360"/>
        <w:jc w:val="both"/>
        <w:rPr>
          <w:rFonts w:ascii="Times New Roman" w:hAnsi="Times New Roman" w:cs="Times New Roman"/>
          <w:sz w:val="28"/>
          <w:szCs w:val="28"/>
        </w:rPr>
      </w:pPr>
      <w:r w:rsidRPr="00BE49AF">
        <w:rPr>
          <w:rFonts w:ascii="Times New Roman" w:hAnsi="Times New Roman" w:cs="Times New Roman"/>
          <w:sz w:val="28"/>
          <w:szCs w:val="28"/>
        </w:rPr>
        <w:tab/>
        <w:t>В рамках данной деятельности проведен ряд мероприятий, направленных на поддержку семейных ценностей, здорового образа жизни, профилактику вредных привычек, в том числе:</w:t>
      </w:r>
    </w:p>
    <w:p w:rsidR="00BE49AF" w:rsidRPr="00BE49AF" w:rsidRDefault="00BE49AF" w:rsidP="00BE49AF">
      <w:pPr>
        <w:numPr>
          <w:ilvl w:val="0"/>
          <w:numId w:val="1"/>
        </w:numPr>
        <w:spacing w:after="0" w:line="240" w:lineRule="auto"/>
        <w:ind w:left="0" w:firstLine="360"/>
        <w:jc w:val="both"/>
        <w:rPr>
          <w:rFonts w:ascii="Times New Roman" w:hAnsi="Times New Roman" w:cs="Times New Roman"/>
          <w:sz w:val="28"/>
          <w:szCs w:val="28"/>
        </w:rPr>
      </w:pPr>
      <w:r w:rsidRPr="00BE49AF">
        <w:rPr>
          <w:rFonts w:ascii="Times New Roman" w:hAnsi="Times New Roman" w:cs="Times New Roman"/>
          <w:sz w:val="28"/>
          <w:szCs w:val="28"/>
        </w:rPr>
        <w:t>спортивные мероприятия (марафоны, праздники, велопробеги, спартакиады, соревнования и т.д.) (95 мероприятий с участием 1725 человек);</w:t>
      </w:r>
    </w:p>
    <w:p w:rsidR="00BE49AF" w:rsidRPr="00BE49AF" w:rsidRDefault="00BE49AF" w:rsidP="00BE49AF">
      <w:pPr>
        <w:numPr>
          <w:ilvl w:val="0"/>
          <w:numId w:val="1"/>
        </w:numPr>
        <w:spacing w:after="0" w:line="240" w:lineRule="auto"/>
        <w:ind w:left="0" w:firstLine="360"/>
        <w:jc w:val="both"/>
        <w:rPr>
          <w:rFonts w:ascii="Times New Roman" w:hAnsi="Times New Roman" w:cs="Times New Roman"/>
          <w:sz w:val="28"/>
          <w:szCs w:val="28"/>
        </w:rPr>
      </w:pPr>
      <w:r w:rsidRPr="00BE49AF">
        <w:rPr>
          <w:rFonts w:ascii="Times New Roman" w:hAnsi="Times New Roman" w:cs="Times New Roman"/>
          <w:sz w:val="28"/>
          <w:szCs w:val="28"/>
        </w:rPr>
        <w:lastRenderedPageBreak/>
        <w:t>тематические концерты, фестивали, акции, круглые столы (45 мероприятий с участием 639 человек);</w:t>
      </w:r>
    </w:p>
    <w:p w:rsidR="00BE49AF" w:rsidRPr="00BE49AF" w:rsidRDefault="00BE49AF" w:rsidP="00BE49AF">
      <w:pPr>
        <w:numPr>
          <w:ilvl w:val="0"/>
          <w:numId w:val="1"/>
        </w:numPr>
        <w:spacing w:after="0" w:line="240" w:lineRule="auto"/>
        <w:ind w:left="0" w:firstLine="360"/>
        <w:jc w:val="both"/>
        <w:rPr>
          <w:rFonts w:ascii="Times New Roman" w:hAnsi="Times New Roman" w:cs="Times New Roman"/>
          <w:sz w:val="28"/>
          <w:szCs w:val="28"/>
        </w:rPr>
      </w:pPr>
      <w:r w:rsidRPr="00BE49AF">
        <w:rPr>
          <w:rFonts w:ascii="Times New Roman" w:hAnsi="Times New Roman" w:cs="Times New Roman"/>
          <w:sz w:val="28"/>
          <w:szCs w:val="28"/>
        </w:rPr>
        <w:t>подготовлены печатные издания (плакаты, открытки, буклеты, брошюры, листовки)  (25 изданий)</w:t>
      </w:r>
    </w:p>
    <w:p w:rsidR="00BE49AF" w:rsidRPr="00BE49AF" w:rsidRDefault="00BE49AF" w:rsidP="00BE49AF">
      <w:pPr>
        <w:numPr>
          <w:ilvl w:val="0"/>
          <w:numId w:val="1"/>
        </w:numPr>
        <w:spacing w:after="0" w:line="240" w:lineRule="auto"/>
        <w:ind w:left="0" w:firstLine="360"/>
        <w:jc w:val="both"/>
        <w:rPr>
          <w:rFonts w:ascii="Times New Roman" w:hAnsi="Times New Roman" w:cs="Times New Roman"/>
          <w:sz w:val="28"/>
          <w:szCs w:val="28"/>
        </w:rPr>
      </w:pPr>
      <w:r w:rsidRPr="00BE49AF">
        <w:rPr>
          <w:rFonts w:ascii="Times New Roman" w:hAnsi="Times New Roman" w:cs="Times New Roman"/>
          <w:sz w:val="28"/>
          <w:szCs w:val="28"/>
        </w:rPr>
        <w:t>тематические лекции, беседы (открытые уроки, классные часы, групповые тренинги) с подростками и родителями (69 мероприятий с участием 1031 человека);</w:t>
      </w:r>
    </w:p>
    <w:p w:rsidR="00BE49AF" w:rsidRPr="00BE49AF" w:rsidRDefault="00BE49AF" w:rsidP="00BE49AF">
      <w:pPr>
        <w:numPr>
          <w:ilvl w:val="0"/>
          <w:numId w:val="1"/>
        </w:numPr>
        <w:spacing w:after="0" w:line="240" w:lineRule="auto"/>
        <w:ind w:left="0" w:firstLine="360"/>
        <w:jc w:val="both"/>
        <w:rPr>
          <w:rFonts w:ascii="Times New Roman" w:hAnsi="Times New Roman" w:cs="Times New Roman"/>
          <w:sz w:val="28"/>
          <w:szCs w:val="28"/>
        </w:rPr>
      </w:pPr>
      <w:r w:rsidRPr="00BE49AF">
        <w:rPr>
          <w:rFonts w:ascii="Times New Roman" w:hAnsi="Times New Roman" w:cs="Times New Roman"/>
          <w:sz w:val="28"/>
          <w:szCs w:val="28"/>
        </w:rPr>
        <w:t>тематические конкурсы (рисунков, плакатов, фотографий, очерков) (36 мероприятий с участием 510 человек).</w:t>
      </w:r>
    </w:p>
    <w:p w:rsidR="00BE49AF" w:rsidRPr="00BE49AF" w:rsidRDefault="00BE49AF" w:rsidP="00BE49AF">
      <w:pPr>
        <w:pStyle w:val="a9"/>
        <w:ind w:left="0" w:firstLine="360"/>
        <w:jc w:val="both"/>
      </w:pPr>
      <w:r w:rsidRPr="00BE49AF">
        <w:tab/>
        <w:t>При проведении информационно-разъяснительной работы среди несовершеннолетних, их семей, имеющих в своем составе потребителей наркотических средств и психотропных веществ, состоящих на социальном обслуживании в муницип</w:t>
      </w:r>
      <w:r>
        <w:t>альных учреждениях, использовались</w:t>
      </w:r>
      <w:r w:rsidRPr="00BE49AF">
        <w:t xml:space="preserve"> информационные материа</w:t>
      </w:r>
      <w:r>
        <w:t xml:space="preserve">лы, </w:t>
      </w:r>
      <w:r w:rsidR="00994764">
        <w:t xml:space="preserve">ранее </w:t>
      </w:r>
      <w:r>
        <w:t>размещаемые</w:t>
      </w:r>
      <w:r w:rsidRPr="00BE49AF">
        <w:t xml:space="preserve"> на официальном сайте Управления ФСКН России по Красноярскому краю.</w:t>
      </w:r>
    </w:p>
    <w:p w:rsidR="00BE49AF" w:rsidRPr="00BE49AF" w:rsidRDefault="00BE49AF" w:rsidP="00BE49AF">
      <w:pPr>
        <w:spacing w:after="0" w:line="240" w:lineRule="auto"/>
        <w:ind w:firstLine="720"/>
        <w:contextualSpacing/>
        <w:jc w:val="both"/>
        <w:rPr>
          <w:rFonts w:ascii="Times New Roman" w:hAnsi="Times New Roman" w:cs="Times New Roman"/>
          <w:sz w:val="28"/>
          <w:szCs w:val="28"/>
        </w:rPr>
      </w:pPr>
      <w:r w:rsidRPr="00BE49AF">
        <w:rPr>
          <w:rFonts w:ascii="Times New Roman" w:hAnsi="Times New Roman" w:cs="Times New Roman"/>
          <w:sz w:val="28"/>
          <w:szCs w:val="28"/>
        </w:rPr>
        <w:t>Деятельность учреждений отрасли молодежной политики в отношении профилактики безнадзорности и правонарушений несовершеннолетних в городе Красноярске осуществляется в рамках проекта «Ювенальная служба»</w:t>
      </w:r>
      <w:r>
        <w:rPr>
          <w:rFonts w:ascii="Times New Roman" w:hAnsi="Times New Roman" w:cs="Times New Roman"/>
          <w:sz w:val="28"/>
          <w:szCs w:val="28"/>
        </w:rPr>
        <w:t xml:space="preserve"> (далее – ЮТ)</w:t>
      </w:r>
      <w:r w:rsidRPr="00BE49AF">
        <w:rPr>
          <w:rFonts w:ascii="Times New Roman" w:hAnsi="Times New Roman" w:cs="Times New Roman"/>
          <w:sz w:val="28"/>
          <w:szCs w:val="28"/>
        </w:rPr>
        <w:t>.</w:t>
      </w:r>
    </w:p>
    <w:p w:rsidR="00BE49AF" w:rsidRPr="00BE49AF" w:rsidRDefault="00BE49AF" w:rsidP="00BE49AF">
      <w:pPr>
        <w:spacing w:after="0" w:line="240" w:lineRule="auto"/>
        <w:ind w:firstLine="720"/>
        <w:contextualSpacing/>
        <w:jc w:val="both"/>
        <w:rPr>
          <w:rFonts w:ascii="Times New Roman" w:hAnsi="Times New Roman" w:cs="Times New Roman"/>
          <w:sz w:val="28"/>
          <w:szCs w:val="28"/>
        </w:rPr>
      </w:pPr>
      <w:r w:rsidRPr="00BE49AF">
        <w:rPr>
          <w:rFonts w:ascii="Times New Roman" w:hAnsi="Times New Roman" w:cs="Times New Roman"/>
          <w:sz w:val="28"/>
          <w:szCs w:val="28"/>
        </w:rPr>
        <w:t>Направления деятельности:</w:t>
      </w:r>
    </w:p>
    <w:p w:rsidR="00BE49AF" w:rsidRPr="00BE49AF" w:rsidRDefault="00BE49AF" w:rsidP="00E07217">
      <w:pPr>
        <w:spacing w:after="0" w:line="240" w:lineRule="auto"/>
        <w:contextualSpacing/>
        <w:jc w:val="both"/>
        <w:rPr>
          <w:rFonts w:ascii="Times New Roman" w:hAnsi="Times New Roman" w:cs="Times New Roman"/>
          <w:sz w:val="28"/>
          <w:szCs w:val="28"/>
        </w:rPr>
      </w:pPr>
      <w:r w:rsidRPr="00BE49AF">
        <w:rPr>
          <w:rFonts w:ascii="Times New Roman" w:hAnsi="Times New Roman" w:cs="Times New Roman"/>
          <w:sz w:val="28"/>
          <w:szCs w:val="28"/>
        </w:rPr>
        <w:t xml:space="preserve">1) Разработка и внедрение ювенальных  технологий  работы с несовершеннолетними, вступившими в конфликт с законом; </w:t>
      </w:r>
    </w:p>
    <w:p w:rsidR="00BE49AF" w:rsidRPr="00BE49AF" w:rsidRDefault="00BE49AF" w:rsidP="00E07217">
      <w:pPr>
        <w:spacing w:after="0" w:line="240" w:lineRule="auto"/>
        <w:contextualSpacing/>
        <w:jc w:val="both"/>
        <w:rPr>
          <w:rFonts w:ascii="Times New Roman" w:hAnsi="Times New Roman" w:cs="Times New Roman"/>
          <w:sz w:val="28"/>
          <w:szCs w:val="28"/>
        </w:rPr>
      </w:pPr>
      <w:r w:rsidRPr="00BE49AF">
        <w:rPr>
          <w:rFonts w:ascii="Times New Roman" w:hAnsi="Times New Roman" w:cs="Times New Roman"/>
          <w:sz w:val="28"/>
          <w:szCs w:val="28"/>
        </w:rPr>
        <w:t xml:space="preserve">2) организация реабилитационного пространства для несовершеннолетних, склонных к совершению антиобщественных поступков, несовершеннолетних и молодежи, вступившей в конфликт с законом; </w:t>
      </w:r>
    </w:p>
    <w:p w:rsidR="00BE49AF" w:rsidRPr="00BE49AF" w:rsidRDefault="00BE49AF" w:rsidP="00E07217">
      <w:pPr>
        <w:spacing w:after="0" w:line="240" w:lineRule="auto"/>
        <w:contextualSpacing/>
        <w:jc w:val="both"/>
        <w:rPr>
          <w:rFonts w:ascii="Times New Roman" w:hAnsi="Times New Roman" w:cs="Times New Roman"/>
          <w:sz w:val="28"/>
          <w:szCs w:val="28"/>
        </w:rPr>
      </w:pPr>
      <w:r w:rsidRPr="00BE49AF">
        <w:rPr>
          <w:rFonts w:ascii="Times New Roman" w:hAnsi="Times New Roman" w:cs="Times New Roman"/>
          <w:sz w:val="28"/>
          <w:szCs w:val="28"/>
        </w:rPr>
        <w:t>3) трансляция описанных технологий специалистам системы профилактики беспризорности и правонарушений несовершеннолетних.</w:t>
      </w:r>
    </w:p>
    <w:p w:rsidR="00BE49AF" w:rsidRPr="00BE49AF" w:rsidRDefault="00BE49AF" w:rsidP="00BE49AF">
      <w:pPr>
        <w:spacing w:after="0" w:line="240" w:lineRule="auto"/>
        <w:ind w:firstLine="720"/>
        <w:contextualSpacing/>
        <w:jc w:val="both"/>
        <w:rPr>
          <w:rFonts w:ascii="Times New Roman" w:hAnsi="Times New Roman" w:cs="Times New Roman"/>
          <w:sz w:val="28"/>
          <w:szCs w:val="28"/>
        </w:rPr>
      </w:pPr>
      <w:r w:rsidRPr="00BE49AF">
        <w:rPr>
          <w:rFonts w:ascii="Times New Roman" w:hAnsi="Times New Roman" w:cs="Times New Roman"/>
          <w:sz w:val="28"/>
          <w:szCs w:val="28"/>
        </w:rPr>
        <w:t>В ра</w:t>
      </w:r>
      <w:r w:rsidR="00B40E9D">
        <w:rPr>
          <w:rFonts w:ascii="Times New Roman" w:hAnsi="Times New Roman" w:cs="Times New Roman"/>
          <w:sz w:val="28"/>
          <w:szCs w:val="28"/>
        </w:rPr>
        <w:t>мках проекта ЮТ</w:t>
      </w:r>
      <w:r w:rsidRPr="00BE49AF">
        <w:rPr>
          <w:rFonts w:ascii="Times New Roman" w:hAnsi="Times New Roman" w:cs="Times New Roman"/>
          <w:sz w:val="28"/>
          <w:szCs w:val="28"/>
        </w:rPr>
        <w:t xml:space="preserve"> работа с подростками осуществляется в соотв</w:t>
      </w:r>
      <w:r w:rsidR="00B40E9D">
        <w:rPr>
          <w:rFonts w:ascii="Times New Roman" w:hAnsi="Times New Roman" w:cs="Times New Roman"/>
          <w:sz w:val="28"/>
          <w:szCs w:val="28"/>
        </w:rPr>
        <w:t>етствии с ФЗ№</w:t>
      </w:r>
      <w:r w:rsidRPr="00BE49AF">
        <w:rPr>
          <w:rFonts w:ascii="Times New Roman" w:hAnsi="Times New Roman" w:cs="Times New Roman"/>
          <w:sz w:val="28"/>
          <w:szCs w:val="28"/>
        </w:rPr>
        <w:t>120, Постановлением</w:t>
      </w:r>
      <w:r w:rsidR="00B40E9D">
        <w:rPr>
          <w:rFonts w:ascii="Times New Roman" w:hAnsi="Times New Roman" w:cs="Times New Roman"/>
          <w:sz w:val="28"/>
          <w:szCs w:val="28"/>
        </w:rPr>
        <w:t xml:space="preserve"> городской комиссии</w:t>
      </w:r>
      <w:r w:rsidRPr="00BE49AF">
        <w:rPr>
          <w:rFonts w:ascii="Times New Roman" w:hAnsi="Times New Roman" w:cs="Times New Roman"/>
          <w:sz w:val="28"/>
          <w:szCs w:val="28"/>
        </w:rPr>
        <w:t xml:space="preserve"> «О взаимодействии органов и учреждений системы профилактики безнадзорности и правонарушений несовершеннолетних г. Красноярска и организации индивидуальной профилактической и реабилитационной работы с несовершеннолетними и их семьями, находящимися в социально опасном положении».    </w:t>
      </w:r>
    </w:p>
    <w:p w:rsidR="00BE49AF" w:rsidRPr="00BE49AF" w:rsidRDefault="00B40E9D" w:rsidP="00BE49AF">
      <w:pPr>
        <w:spacing w:after="0" w:line="240" w:lineRule="auto"/>
        <w:ind w:firstLine="709"/>
        <w:contextualSpacing/>
        <w:jc w:val="both"/>
        <w:rPr>
          <w:rFonts w:ascii="Times New Roman" w:eastAsia="SimSun" w:hAnsi="Times New Roman" w:cs="Times New Roman"/>
          <w:sz w:val="28"/>
          <w:szCs w:val="28"/>
        </w:rPr>
      </w:pPr>
      <w:proofErr w:type="gramStart"/>
      <w:r>
        <w:rPr>
          <w:rFonts w:ascii="Times New Roman" w:eastAsia="SimSun" w:hAnsi="Times New Roman" w:cs="Times New Roman"/>
          <w:sz w:val="28"/>
          <w:szCs w:val="28"/>
        </w:rPr>
        <w:t>Проект ЮТ</w:t>
      </w:r>
      <w:r w:rsidR="00BE49AF" w:rsidRPr="00BE49AF">
        <w:rPr>
          <w:rFonts w:ascii="Times New Roman" w:eastAsia="SimSun" w:hAnsi="Times New Roman" w:cs="Times New Roman"/>
          <w:sz w:val="28"/>
          <w:szCs w:val="28"/>
        </w:rPr>
        <w:t xml:space="preserve"> охватывает все районы города, функционируя в городе посре</w:t>
      </w:r>
      <w:r>
        <w:rPr>
          <w:rFonts w:ascii="Times New Roman" w:eastAsia="SimSun" w:hAnsi="Times New Roman" w:cs="Times New Roman"/>
          <w:sz w:val="28"/>
          <w:szCs w:val="28"/>
        </w:rPr>
        <w:t>дством отделов ЮТ</w:t>
      </w:r>
      <w:r w:rsidR="00BE49AF" w:rsidRPr="00BE49AF">
        <w:rPr>
          <w:rFonts w:ascii="Times New Roman" w:eastAsia="SimSun" w:hAnsi="Times New Roman" w:cs="Times New Roman"/>
          <w:sz w:val="28"/>
          <w:szCs w:val="28"/>
        </w:rPr>
        <w:t xml:space="preserve"> на базе пяти учреждений молодежной политики г. Красноярска (ММАУ МЦ «Новые имена», ММАУ КВЦ «Доброе дело», ММАУ «ИТ-центр», ММАУ МЦ «Свое дело», ММАУ «ЦПМП «Вектор») и в двух молодежных центрах работают специалисты с вмененными обязанностями по ювенальной службе (ММАУ «Центр технического проектирования», ММАУ «Центр авторского самоопределения молодежи «Зеркало»). </w:t>
      </w:r>
      <w:proofErr w:type="gramEnd"/>
    </w:p>
    <w:p w:rsidR="00BE49AF" w:rsidRPr="00BE49AF" w:rsidRDefault="00BE49AF" w:rsidP="00BE49AF">
      <w:pPr>
        <w:spacing w:after="0" w:line="240" w:lineRule="auto"/>
        <w:ind w:firstLine="708"/>
        <w:contextualSpacing/>
        <w:jc w:val="both"/>
        <w:rPr>
          <w:rFonts w:ascii="Times New Roman" w:eastAsia="SimSun" w:hAnsi="Times New Roman" w:cs="Times New Roman"/>
          <w:sz w:val="28"/>
          <w:szCs w:val="28"/>
        </w:rPr>
      </w:pPr>
      <w:r w:rsidRPr="00BE49AF">
        <w:rPr>
          <w:rFonts w:ascii="Times New Roman" w:eastAsia="SimSun" w:hAnsi="Times New Roman" w:cs="Times New Roman"/>
          <w:sz w:val="28"/>
          <w:szCs w:val="28"/>
        </w:rPr>
        <w:t>В отношении совместной деятельност</w:t>
      </w:r>
      <w:r w:rsidR="00B40E9D">
        <w:rPr>
          <w:rFonts w:ascii="Times New Roman" w:eastAsia="SimSun" w:hAnsi="Times New Roman" w:cs="Times New Roman"/>
          <w:sz w:val="28"/>
          <w:szCs w:val="28"/>
        </w:rPr>
        <w:t>и специалистов ЮТ</w:t>
      </w:r>
      <w:r w:rsidRPr="00BE49AF">
        <w:rPr>
          <w:rFonts w:ascii="Times New Roman" w:eastAsia="SimSun" w:hAnsi="Times New Roman" w:cs="Times New Roman"/>
          <w:sz w:val="28"/>
          <w:szCs w:val="28"/>
        </w:rPr>
        <w:t xml:space="preserve"> и КДН и ЗП – специалисты входят в рабочие группы по индивидуально профилактической работе несовершеннолетних в возрасте от 14 до 17 лет. Начальники отделов выступают на расширенных комиссиях КДН и ЗП по подведению общих итогов работы ювенальной службы.</w:t>
      </w:r>
    </w:p>
    <w:p w:rsidR="00BE49AF" w:rsidRPr="00BE49AF" w:rsidRDefault="00BE49AF" w:rsidP="00BE49AF">
      <w:pPr>
        <w:tabs>
          <w:tab w:val="left" w:pos="0"/>
        </w:tabs>
        <w:spacing w:after="0" w:line="240" w:lineRule="auto"/>
        <w:contextualSpacing/>
        <w:jc w:val="both"/>
        <w:rPr>
          <w:rFonts w:ascii="Times New Roman" w:hAnsi="Times New Roman" w:cs="Times New Roman"/>
          <w:sz w:val="28"/>
          <w:szCs w:val="28"/>
        </w:rPr>
      </w:pPr>
      <w:r w:rsidRPr="00BE49AF">
        <w:rPr>
          <w:rFonts w:ascii="Times New Roman" w:hAnsi="Times New Roman" w:cs="Times New Roman"/>
          <w:sz w:val="28"/>
          <w:szCs w:val="28"/>
        </w:rPr>
        <w:lastRenderedPageBreak/>
        <w:tab/>
        <w:t>Цели  и задачи проекта реализуются посредством комплекса мероприятий, направленных на пропаганду здорового образа жизни, патриотическое воспитание, формирование у несовершеннолетних активной жизненной позиции и общего «оздоровления среды» через демонстрацию подросткам социально одобряемого проведения досуга. За 9 месяцев было проведено 84 мероприятия. Ежедневно на левобережной набережной реки Енисея работал проект «Арт-берег», также подростков включали в мероприятия проекта «Май парк», были проведены организованные выходы несовершеннолетних, относящихся к категории СОП и ТЖС в центр экстремальных видов спорта «</w:t>
      </w:r>
      <w:proofErr w:type="spellStart"/>
      <w:r w:rsidRPr="00BE49AF">
        <w:rPr>
          <w:rFonts w:ascii="Times New Roman" w:hAnsi="Times New Roman" w:cs="Times New Roman"/>
          <w:sz w:val="28"/>
          <w:szCs w:val="28"/>
        </w:rPr>
        <w:t>Спортекс</w:t>
      </w:r>
      <w:proofErr w:type="spellEnd"/>
      <w:r w:rsidRPr="00BE49AF">
        <w:rPr>
          <w:rFonts w:ascii="Times New Roman" w:hAnsi="Times New Roman" w:cs="Times New Roman"/>
          <w:sz w:val="28"/>
          <w:szCs w:val="28"/>
        </w:rPr>
        <w:t>», кинотеатр «Мечта», в кинокомплекс «</w:t>
      </w:r>
      <w:proofErr w:type="spellStart"/>
      <w:r w:rsidRPr="00BE49AF">
        <w:rPr>
          <w:rFonts w:ascii="Times New Roman" w:hAnsi="Times New Roman" w:cs="Times New Roman"/>
          <w:sz w:val="28"/>
          <w:szCs w:val="28"/>
        </w:rPr>
        <w:t>Квадро</w:t>
      </w:r>
      <w:proofErr w:type="spellEnd"/>
      <w:r w:rsidRPr="00BE49AF">
        <w:rPr>
          <w:rFonts w:ascii="Times New Roman" w:hAnsi="Times New Roman" w:cs="Times New Roman"/>
          <w:sz w:val="28"/>
          <w:szCs w:val="28"/>
        </w:rPr>
        <w:t xml:space="preserve"> фильм», в конный клуб  «Каприоль».  </w:t>
      </w:r>
      <w:proofErr w:type="gramStart"/>
      <w:r w:rsidRPr="00BE49AF">
        <w:rPr>
          <w:rFonts w:ascii="Times New Roman" w:hAnsi="Times New Roman" w:cs="Times New Roman"/>
          <w:sz w:val="28"/>
          <w:szCs w:val="28"/>
        </w:rPr>
        <w:t xml:space="preserve">Также для несовершеннолетних было организовано: бесплатное посещение аттракционов Центрального парка города и музея интерактивной науки «Ньютон-парк» (за счет партнерских отношений), баскетбольные турниры, выездной лагерь секции «Каратэ до </w:t>
      </w:r>
      <w:proofErr w:type="spellStart"/>
      <w:r w:rsidRPr="00BE49AF">
        <w:rPr>
          <w:rFonts w:ascii="Times New Roman" w:hAnsi="Times New Roman" w:cs="Times New Roman"/>
          <w:sz w:val="28"/>
          <w:szCs w:val="28"/>
        </w:rPr>
        <w:t>фудокан</w:t>
      </w:r>
      <w:proofErr w:type="spellEnd"/>
      <w:r w:rsidRPr="00BE49AF">
        <w:rPr>
          <w:rFonts w:ascii="Times New Roman" w:hAnsi="Times New Roman" w:cs="Times New Roman"/>
          <w:sz w:val="28"/>
          <w:szCs w:val="28"/>
        </w:rPr>
        <w:t>», викторина «</w:t>
      </w:r>
      <w:proofErr w:type="spellStart"/>
      <w:r w:rsidRPr="00BE49AF">
        <w:rPr>
          <w:rFonts w:ascii="Times New Roman" w:hAnsi="Times New Roman" w:cs="Times New Roman"/>
          <w:sz w:val="28"/>
          <w:szCs w:val="28"/>
        </w:rPr>
        <w:t>Киноквиз</w:t>
      </w:r>
      <w:proofErr w:type="spellEnd"/>
      <w:r w:rsidRPr="00BE49AF">
        <w:rPr>
          <w:rFonts w:ascii="Times New Roman" w:hAnsi="Times New Roman" w:cs="Times New Roman"/>
          <w:sz w:val="28"/>
          <w:szCs w:val="28"/>
        </w:rPr>
        <w:t xml:space="preserve">», спортивно-интеллектуальный </w:t>
      </w:r>
      <w:proofErr w:type="spellStart"/>
      <w:r w:rsidRPr="00BE49AF">
        <w:rPr>
          <w:rFonts w:ascii="Times New Roman" w:hAnsi="Times New Roman" w:cs="Times New Roman"/>
          <w:sz w:val="28"/>
          <w:szCs w:val="28"/>
        </w:rPr>
        <w:t>квест</w:t>
      </w:r>
      <w:proofErr w:type="spellEnd"/>
      <w:r w:rsidRPr="00BE49AF">
        <w:rPr>
          <w:rFonts w:ascii="Times New Roman" w:hAnsi="Times New Roman" w:cs="Times New Roman"/>
          <w:sz w:val="28"/>
          <w:szCs w:val="28"/>
        </w:rPr>
        <w:t xml:space="preserve"> «</w:t>
      </w:r>
      <w:proofErr w:type="spellStart"/>
      <w:r w:rsidRPr="00BE49AF">
        <w:rPr>
          <w:rFonts w:ascii="Times New Roman" w:hAnsi="Times New Roman" w:cs="Times New Roman"/>
          <w:sz w:val="28"/>
          <w:szCs w:val="28"/>
        </w:rPr>
        <w:t>Happy</w:t>
      </w:r>
      <w:proofErr w:type="spellEnd"/>
      <w:r w:rsidRPr="00BE49AF">
        <w:rPr>
          <w:rFonts w:ascii="Times New Roman" w:hAnsi="Times New Roman" w:cs="Times New Roman"/>
          <w:sz w:val="28"/>
          <w:szCs w:val="28"/>
        </w:rPr>
        <w:t xml:space="preserve"> </w:t>
      </w:r>
      <w:proofErr w:type="spellStart"/>
      <w:r w:rsidRPr="00BE49AF">
        <w:rPr>
          <w:rFonts w:ascii="Times New Roman" w:hAnsi="Times New Roman" w:cs="Times New Roman"/>
          <w:sz w:val="28"/>
          <w:szCs w:val="28"/>
        </w:rPr>
        <w:t>day</w:t>
      </w:r>
      <w:proofErr w:type="spellEnd"/>
      <w:r w:rsidRPr="00BE49AF">
        <w:rPr>
          <w:rFonts w:ascii="Times New Roman" w:hAnsi="Times New Roman" w:cs="Times New Roman"/>
          <w:sz w:val="28"/>
          <w:szCs w:val="28"/>
        </w:rPr>
        <w:t xml:space="preserve">», «Интеллектуальная игра «Турнир», соревновательная интеллектуальная игра «Профориентация», управленческая игра «Королевство», </w:t>
      </w:r>
      <w:proofErr w:type="spellStart"/>
      <w:r w:rsidRPr="00BE49AF">
        <w:rPr>
          <w:rFonts w:ascii="Times New Roman" w:hAnsi="Times New Roman" w:cs="Times New Roman"/>
          <w:sz w:val="28"/>
          <w:szCs w:val="28"/>
        </w:rPr>
        <w:t>пейнтбольный</w:t>
      </w:r>
      <w:proofErr w:type="spellEnd"/>
      <w:r w:rsidRPr="00BE49AF">
        <w:rPr>
          <w:rFonts w:ascii="Times New Roman" w:hAnsi="Times New Roman" w:cs="Times New Roman"/>
          <w:sz w:val="28"/>
          <w:szCs w:val="28"/>
        </w:rPr>
        <w:t xml:space="preserve"> турнир, экскурсии в «Красноярский многопрофильный техникум им. В.П. Астафьева», экскурсии на макаронно-кондитерскую фабрику «</w:t>
      </w:r>
      <w:proofErr w:type="spellStart"/>
      <w:r w:rsidRPr="00BE49AF">
        <w:rPr>
          <w:rFonts w:ascii="Times New Roman" w:hAnsi="Times New Roman" w:cs="Times New Roman"/>
          <w:sz w:val="28"/>
          <w:szCs w:val="28"/>
        </w:rPr>
        <w:t>Краскон</w:t>
      </w:r>
      <w:proofErr w:type="spellEnd"/>
      <w:proofErr w:type="gramEnd"/>
      <w:r w:rsidRPr="00BE49AF">
        <w:rPr>
          <w:rFonts w:ascii="Times New Roman" w:hAnsi="Times New Roman" w:cs="Times New Roman"/>
          <w:sz w:val="28"/>
          <w:szCs w:val="28"/>
        </w:rPr>
        <w:t xml:space="preserve">», экскурсии «Крылатый металл», фотоконкурса «Краски лета», акции «Правильное лето», </w:t>
      </w:r>
      <w:proofErr w:type="spellStart"/>
      <w:r w:rsidRPr="00BE49AF">
        <w:rPr>
          <w:rFonts w:ascii="Times New Roman" w:hAnsi="Times New Roman" w:cs="Times New Roman"/>
          <w:sz w:val="28"/>
          <w:szCs w:val="28"/>
        </w:rPr>
        <w:t>Киберспортивный</w:t>
      </w:r>
      <w:proofErr w:type="spellEnd"/>
      <w:r w:rsidRPr="00BE49AF">
        <w:rPr>
          <w:rFonts w:ascii="Times New Roman" w:hAnsi="Times New Roman" w:cs="Times New Roman"/>
          <w:sz w:val="28"/>
          <w:szCs w:val="28"/>
        </w:rPr>
        <w:t xml:space="preserve"> чемпионат с привлечение музыкальных коллективов и розыгрышем призов, урок на тему «Разборка и сборка оружия», интерактивная выставка «Удивительная наука»   и так далее. </w:t>
      </w:r>
    </w:p>
    <w:p w:rsidR="00BE49AF" w:rsidRPr="00BE49AF" w:rsidRDefault="00BE49AF" w:rsidP="00BE49AF">
      <w:pPr>
        <w:tabs>
          <w:tab w:val="left" w:pos="0"/>
        </w:tabs>
        <w:spacing w:after="0" w:line="240" w:lineRule="auto"/>
        <w:contextualSpacing/>
        <w:jc w:val="both"/>
        <w:rPr>
          <w:rFonts w:ascii="Times New Roman" w:hAnsi="Times New Roman" w:cs="Times New Roman"/>
          <w:sz w:val="28"/>
          <w:szCs w:val="28"/>
        </w:rPr>
      </w:pPr>
      <w:r w:rsidRPr="00BE49AF">
        <w:rPr>
          <w:rFonts w:ascii="Times New Roman" w:hAnsi="Times New Roman" w:cs="Times New Roman"/>
          <w:sz w:val="28"/>
          <w:szCs w:val="28"/>
        </w:rPr>
        <w:tab/>
      </w:r>
      <w:proofErr w:type="gramStart"/>
      <w:r w:rsidRPr="00BE49AF">
        <w:rPr>
          <w:rFonts w:ascii="Times New Roman" w:hAnsi="Times New Roman" w:cs="Times New Roman"/>
          <w:sz w:val="28"/>
          <w:szCs w:val="28"/>
        </w:rPr>
        <w:t>Особый упор в работе с несовершеннолетними сделан на организацию и проведение тренингов, лекций и семинаров: тренинг «Наши принципы и ценности», тренинг «Правовая грамотность», лекция «Кто такие успешные люди и как ими становятся», лекция на тему «Безопасный интернет», тренинг на тему «Жизненные ценности», лекция «Как не стать жертвой в городе», лекции просветительского характера в рамках проекта «Открытый университет».</w:t>
      </w:r>
      <w:proofErr w:type="gramEnd"/>
      <w:r w:rsidRPr="00BE49AF">
        <w:rPr>
          <w:rFonts w:ascii="Times New Roman" w:hAnsi="Times New Roman" w:cs="Times New Roman"/>
          <w:sz w:val="28"/>
          <w:szCs w:val="28"/>
        </w:rPr>
        <w:t xml:space="preserve">  Также в летний период особый упор был сделан на совместную работу с инспекторами ОГИБДД МУ МВД России «Красноярское»</w:t>
      </w:r>
      <w:r w:rsidRPr="00BE49AF">
        <w:rPr>
          <w:rFonts w:ascii="Times New Roman" w:hAnsi="Times New Roman" w:cs="Times New Roman"/>
          <w:sz w:val="28"/>
          <w:szCs w:val="28"/>
        </w:rPr>
        <w:tab/>
        <w:t xml:space="preserve"> на тему правил дорожного движения и проекта  «Безопасный Красноярск». </w:t>
      </w:r>
    </w:p>
    <w:p w:rsidR="00BE49AF" w:rsidRPr="00BE49AF" w:rsidRDefault="00BE49AF" w:rsidP="00BE49AF">
      <w:pPr>
        <w:tabs>
          <w:tab w:val="left" w:pos="0"/>
        </w:tabs>
        <w:spacing w:after="0" w:line="240" w:lineRule="auto"/>
        <w:contextualSpacing/>
        <w:jc w:val="both"/>
        <w:rPr>
          <w:rFonts w:ascii="Times New Roman" w:hAnsi="Times New Roman" w:cs="Times New Roman"/>
          <w:sz w:val="28"/>
          <w:szCs w:val="28"/>
        </w:rPr>
      </w:pPr>
      <w:r w:rsidRPr="00BE49AF">
        <w:rPr>
          <w:rFonts w:ascii="Times New Roman" w:hAnsi="Times New Roman" w:cs="Times New Roman"/>
          <w:sz w:val="28"/>
          <w:szCs w:val="28"/>
        </w:rPr>
        <w:tab/>
        <w:t xml:space="preserve">Дополнительно в течение лета несовершеннолетние могли получить как психологические, так и юридические консультации в муниципальных молодежных центрах.  </w:t>
      </w:r>
    </w:p>
    <w:p w:rsidR="00BE49AF" w:rsidRPr="00BE49AF" w:rsidRDefault="00BE49AF" w:rsidP="00BE49AF">
      <w:pPr>
        <w:tabs>
          <w:tab w:val="left" w:pos="0"/>
        </w:tabs>
        <w:spacing w:after="0" w:line="240" w:lineRule="auto"/>
        <w:contextualSpacing/>
        <w:jc w:val="both"/>
        <w:rPr>
          <w:rFonts w:ascii="Times New Roman" w:hAnsi="Times New Roman" w:cs="Times New Roman"/>
          <w:sz w:val="28"/>
          <w:szCs w:val="28"/>
        </w:rPr>
      </w:pPr>
      <w:r w:rsidRPr="00BE49AF">
        <w:rPr>
          <w:rFonts w:ascii="Times New Roman" w:hAnsi="Times New Roman" w:cs="Times New Roman"/>
          <w:sz w:val="28"/>
          <w:szCs w:val="28"/>
        </w:rPr>
        <w:tab/>
        <w:t>Также</w:t>
      </w:r>
      <w:r w:rsidR="00B40E9D">
        <w:rPr>
          <w:rFonts w:ascii="Times New Roman" w:hAnsi="Times New Roman" w:cs="Times New Roman"/>
          <w:sz w:val="28"/>
          <w:szCs w:val="28"/>
        </w:rPr>
        <w:t xml:space="preserve"> специалистами ЮТ</w:t>
      </w:r>
      <w:r w:rsidRPr="00BE49AF">
        <w:rPr>
          <w:rFonts w:ascii="Times New Roman" w:hAnsi="Times New Roman" w:cs="Times New Roman"/>
          <w:sz w:val="28"/>
          <w:szCs w:val="28"/>
        </w:rPr>
        <w:t xml:space="preserve"> разработаны авторские программы по ранней профилактике негативного поведения среди молодежи: «Гражданское общество» - торжественное вручение паспортов; проект «Служба наставников» реализовывался в </w:t>
      </w:r>
      <w:proofErr w:type="gramStart"/>
      <w:r w:rsidRPr="00BE49AF">
        <w:rPr>
          <w:rFonts w:ascii="Times New Roman" w:hAnsi="Times New Roman" w:cs="Times New Roman"/>
          <w:sz w:val="28"/>
          <w:szCs w:val="28"/>
        </w:rPr>
        <w:t>рамках</w:t>
      </w:r>
      <w:proofErr w:type="gramEnd"/>
      <w:r w:rsidRPr="00BE49AF">
        <w:rPr>
          <w:rFonts w:ascii="Times New Roman" w:hAnsi="Times New Roman" w:cs="Times New Roman"/>
          <w:sz w:val="28"/>
          <w:szCs w:val="28"/>
        </w:rPr>
        <w:t xml:space="preserve"> профилактической работы с несовершеннолетними категории группы риска; </w:t>
      </w:r>
      <w:proofErr w:type="gramStart"/>
      <w:r w:rsidRPr="00BE49AF">
        <w:rPr>
          <w:rFonts w:ascii="Times New Roman" w:hAnsi="Times New Roman" w:cs="Times New Roman"/>
          <w:sz w:val="28"/>
          <w:szCs w:val="28"/>
        </w:rPr>
        <w:t>авторская программа «Мой профессиональный выбор» включал работы клуба «Я и моя профессия» для старшеклассников, в рамках которого происходили встречи с успешными профессионалами, профессиональные пробы и т.д., клуб «Психология и чай с плюшками», в рамках которого молодые психологи делились опытом и совместно проводили открытые консультации и другие мероприятия; проект «Ассоциация уличного баскетбола»;</w:t>
      </w:r>
      <w:proofErr w:type="gramEnd"/>
      <w:r w:rsidRPr="00BE49AF">
        <w:rPr>
          <w:rFonts w:ascii="Times New Roman" w:hAnsi="Times New Roman" w:cs="Times New Roman"/>
          <w:sz w:val="28"/>
          <w:szCs w:val="28"/>
        </w:rPr>
        <w:t xml:space="preserve"> </w:t>
      </w:r>
      <w:proofErr w:type="gramStart"/>
      <w:r w:rsidRPr="00BE49AF">
        <w:rPr>
          <w:rFonts w:ascii="Times New Roman" w:hAnsi="Times New Roman" w:cs="Times New Roman"/>
          <w:sz w:val="28"/>
          <w:szCs w:val="28"/>
        </w:rPr>
        <w:t xml:space="preserve">программа работы с несовершеннолетними категории «группы </w:t>
      </w:r>
      <w:r w:rsidRPr="00BE49AF">
        <w:rPr>
          <w:rFonts w:ascii="Times New Roman" w:hAnsi="Times New Roman" w:cs="Times New Roman"/>
          <w:sz w:val="28"/>
          <w:szCs w:val="28"/>
        </w:rPr>
        <w:lastRenderedPageBreak/>
        <w:t xml:space="preserve">риска» «Метаморфоз» - работа с психологом в формате тренинга, направленного на формирование навыков и опробование их в специально-организованных условиях, включает в себя развитие навыков конфликтной, коммуникативной компетентности, стрессоустойчивости, </w:t>
      </w:r>
      <w:proofErr w:type="spellStart"/>
      <w:r w:rsidRPr="00BE49AF">
        <w:rPr>
          <w:rFonts w:ascii="Times New Roman" w:hAnsi="Times New Roman" w:cs="Times New Roman"/>
          <w:sz w:val="28"/>
          <w:szCs w:val="28"/>
        </w:rPr>
        <w:t>ассертивности</w:t>
      </w:r>
      <w:proofErr w:type="spellEnd"/>
      <w:r w:rsidRPr="00BE49AF">
        <w:rPr>
          <w:rFonts w:ascii="Times New Roman" w:hAnsi="Times New Roman" w:cs="Times New Roman"/>
          <w:sz w:val="28"/>
          <w:szCs w:val="28"/>
        </w:rPr>
        <w:t xml:space="preserve"> и т.д., а так же организация досуговой занятости подростков, формирование позитивного отношения и навыков поддержания активного образа жизни.</w:t>
      </w:r>
      <w:proofErr w:type="gramEnd"/>
    </w:p>
    <w:p w:rsidR="00BE49AF" w:rsidRPr="00BE49AF" w:rsidRDefault="00B40E9D" w:rsidP="00BE49AF">
      <w:pPr>
        <w:tabs>
          <w:tab w:val="left" w:pos="0"/>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Занятость</w:t>
      </w:r>
      <w:r w:rsidR="00BE49AF" w:rsidRPr="00BE49AF">
        <w:rPr>
          <w:rFonts w:ascii="Times New Roman" w:hAnsi="Times New Roman" w:cs="Times New Roman"/>
          <w:sz w:val="28"/>
          <w:szCs w:val="28"/>
        </w:rPr>
        <w:t xml:space="preserve"> нес</w:t>
      </w:r>
      <w:r>
        <w:rPr>
          <w:rFonts w:ascii="Times New Roman" w:hAnsi="Times New Roman" w:cs="Times New Roman"/>
          <w:sz w:val="28"/>
          <w:szCs w:val="28"/>
        </w:rPr>
        <w:t>овершеннолетних осуществлялась через проект</w:t>
      </w:r>
      <w:r w:rsidR="00BE49AF" w:rsidRPr="00BE49AF">
        <w:rPr>
          <w:rFonts w:ascii="Times New Roman" w:hAnsi="Times New Roman" w:cs="Times New Roman"/>
          <w:sz w:val="28"/>
          <w:szCs w:val="28"/>
        </w:rPr>
        <w:t xml:space="preserve"> «Трудовой отряд Главы города Красноярска»</w:t>
      </w:r>
      <w:r>
        <w:rPr>
          <w:rFonts w:ascii="Times New Roman" w:hAnsi="Times New Roman" w:cs="Times New Roman"/>
          <w:sz w:val="28"/>
          <w:szCs w:val="28"/>
        </w:rPr>
        <w:t xml:space="preserve"> (далее ТОГГ).</w:t>
      </w:r>
      <w:r w:rsidR="00BE49AF" w:rsidRPr="00BE49AF">
        <w:rPr>
          <w:rFonts w:ascii="Times New Roman" w:hAnsi="Times New Roman" w:cs="Times New Roman"/>
          <w:sz w:val="28"/>
          <w:szCs w:val="28"/>
        </w:rPr>
        <w:t xml:space="preserve"> </w:t>
      </w:r>
      <w:r>
        <w:rPr>
          <w:rFonts w:ascii="Times New Roman" w:hAnsi="Times New Roman" w:cs="Times New Roman"/>
          <w:sz w:val="28"/>
          <w:szCs w:val="28"/>
        </w:rPr>
        <w:t>С</w:t>
      </w:r>
      <w:r w:rsidR="00BE49AF" w:rsidRPr="00BE49AF">
        <w:rPr>
          <w:rFonts w:ascii="Times New Roman" w:hAnsi="Times New Roman" w:cs="Times New Roman"/>
          <w:sz w:val="28"/>
          <w:szCs w:val="28"/>
        </w:rPr>
        <w:t xml:space="preserve"> марта по сентябрь  было трудоустроено 3976 несовершеннолетних. Для увеличения охвата заняты</w:t>
      </w:r>
      <w:r>
        <w:rPr>
          <w:rFonts w:ascii="Times New Roman" w:hAnsi="Times New Roman" w:cs="Times New Roman"/>
          <w:sz w:val="28"/>
          <w:szCs w:val="28"/>
        </w:rPr>
        <w:t>х в ТОГГ</w:t>
      </w:r>
      <w:r w:rsidR="00BE49AF" w:rsidRPr="00BE49AF">
        <w:rPr>
          <w:rFonts w:ascii="Times New Roman" w:hAnsi="Times New Roman" w:cs="Times New Roman"/>
          <w:sz w:val="28"/>
          <w:szCs w:val="28"/>
        </w:rPr>
        <w:t xml:space="preserve"> несовершеннолетних, находящих</w:t>
      </w:r>
      <w:r>
        <w:rPr>
          <w:rFonts w:ascii="Times New Roman" w:hAnsi="Times New Roman" w:cs="Times New Roman"/>
          <w:sz w:val="28"/>
          <w:szCs w:val="28"/>
        </w:rPr>
        <w:t>ся в СОП</w:t>
      </w:r>
      <w:r w:rsidR="00BE49AF" w:rsidRPr="00BE49AF">
        <w:rPr>
          <w:rFonts w:ascii="Times New Roman" w:hAnsi="Times New Roman" w:cs="Times New Roman"/>
          <w:sz w:val="28"/>
          <w:szCs w:val="28"/>
        </w:rPr>
        <w:t xml:space="preserve"> и состоящих на проф</w:t>
      </w:r>
      <w:r>
        <w:rPr>
          <w:rFonts w:ascii="Times New Roman" w:hAnsi="Times New Roman" w:cs="Times New Roman"/>
          <w:sz w:val="28"/>
          <w:szCs w:val="28"/>
        </w:rPr>
        <w:t>илактических учетах в ПДН и КДНиЗП</w:t>
      </w:r>
      <w:r w:rsidR="00BE49AF" w:rsidRPr="00BE49AF">
        <w:rPr>
          <w:rFonts w:ascii="Times New Roman" w:hAnsi="Times New Roman" w:cs="Times New Roman"/>
          <w:sz w:val="28"/>
          <w:szCs w:val="28"/>
        </w:rPr>
        <w:t xml:space="preserve"> было принято решение о предоставлении приоритета при трудоустройстве данной катег</w:t>
      </w:r>
      <w:r>
        <w:rPr>
          <w:rFonts w:ascii="Times New Roman" w:hAnsi="Times New Roman" w:cs="Times New Roman"/>
          <w:sz w:val="28"/>
          <w:szCs w:val="28"/>
        </w:rPr>
        <w:t>ории подростков (трудоустройство осуществляется</w:t>
      </w:r>
      <w:r w:rsidR="00BE49AF" w:rsidRPr="00BE49AF">
        <w:rPr>
          <w:rFonts w:ascii="Times New Roman" w:hAnsi="Times New Roman" w:cs="Times New Roman"/>
          <w:sz w:val="28"/>
          <w:szCs w:val="28"/>
        </w:rPr>
        <w:t xml:space="preserve"> их за день до основного набора). Таким образом, с марта по сентябрь 2016 года было трудоустроено 136 несовершеннолетних, указанной категории. </w:t>
      </w:r>
    </w:p>
    <w:p w:rsidR="00BE49AF" w:rsidRPr="00E07217" w:rsidRDefault="00BE49AF" w:rsidP="00BE49AF">
      <w:pPr>
        <w:tabs>
          <w:tab w:val="left" w:pos="0"/>
        </w:tabs>
        <w:spacing w:after="0" w:line="240" w:lineRule="auto"/>
        <w:contextualSpacing/>
        <w:jc w:val="center"/>
        <w:rPr>
          <w:rFonts w:ascii="Times New Roman" w:hAnsi="Times New Roman" w:cs="Times New Roman"/>
          <w:sz w:val="27"/>
          <w:szCs w:val="27"/>
        </w:rPr>
      </w:pPr>
      <w:r w:rsidRPr="00E07217">
        <w:rPr>
          <w:rFonts w:ascii="Times New Roman" w:hAnsi="Times New Roman" w:cs="Times New Roman"/>
          <w:sz w:val="27"/>
          <w:szCs w:val="27"/>
        </w:rPr>
        <w:t>Общие результаты реали</w:t>
      </w:r>
      <w:r w:rsidR="00E07217">
        <w:rPr>
          <w:rFonts w:ascii="Times New Roman" w:hAnsi="Times New Roman" w:cs="Times New Roman"/>
          <w:sz w:val="27"/>
          <w:szCs w:val="27"/>
        </w:rPr>
        <w:t>зации проекта «ЮТ</w:t>
      </w:r>
      <w:r w:rsidRPr="00E07217">
        <w:rPr>
          <w:rFonts w:ascii="Times New Roman" w:hAnsi="Times New Roman" w:cs="Times New Roman"/>
          <w:sz w:val="27"/>
          <w:szCs w:val="27"/>
        </w:rPr>
        <w:t>» за 9 месяцев 2016 года: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371"/>
      </w:tblGrid>
      <w:tr w:rsidR="00BE49AF" w:rsidRPr="00815DBD" w:rsidTr="0000619C">
        <w:tc>
          <w:tcPr>
            <w:tcW w:w="2410" w:type="dxa"/>
          </w:tcPr>
          <w:p w:rsidR="00BE49AF" w:rsidRPr="00B40E9D" w:rsidRDefault="00BE49AF" w:rsidP="00B40E9D">
            <w:pPr>
              <w:tabs>
                <w:tab w:val="left" w:pos="0"/>
              </w:tabs>
              <w:spacing w:after="0" w:line="240" w:lineRule="auto"/>
              <w:contextualSpacing/>
              <w:jc w:val="both"/>
              <w:rPr>
                <w:rFonts w:ascii="Times New Roman" w:hAnsi="Times New Roman" w:cs="Times New Roman"/>
                <w:sz w:val="24"/>
                <w:szCs w:val="24"/>
              </w:rPr>
            </w:pPr>
            <w:r w:rsidRPr="00B40E9D">
              <w:rPr>
                <w:rFonts w:ascii="Times New Roman" w:hAnsi="Times New Roman" w:cs="Times New Roman"/>
                <w:sz w:val="24"/>
                <w:szCs w:val="24"/>
              </w:rPr>
              <w:t>Ожидаемые результаты</w:t>
            </w:r>
          </w:p>
        </w:tc>
        <w:tc>
          <w:tcPr>
            <w:tcW w:w="7371" w:type="dxa"/>
          </w:tcPr>
          <w:p w:rsidR="00BE49AF" w:rsidRPr="00B40E9D" w:rsidRDefault="00BE49AF" w:rsidP="00B40E9D">
            <w:pPr>
              <w:tabs>
                <w:tab w:val="left" w:pos="0"/>
              </w:tabs>
              <w:spacing w:after="0" w:line="240" w:lineRule="auto"/>
              <w:contextualSpacing/>
              <w:jc w:val="both"/>
              <w:rPr>
                <w:rFonts w:ascii="Times New Roman" w:hAnsi="Times New Roman" w:cs="Times New Roman"/>
                <w:sz w:val="24"/>
                <w:szCs w:val="24"/>
              </w:rPr>
            </w:pPr>
            <w:r w:rsidRPr="00B40E9D">
              <w:rPr>
                <w:rFonts w:ascii="Times New Roman" w:hAnsi="Times New Roman" w:cs="Times New Roman"/>
                <w:sz w:val="24"/>
                <w:szCs w:val="24"/>
              </w:rPr>
              <w:t>Показатели эффективности</w:t>
            </w:r>
          </w:p>
        </w:tc>
      </w:tr>
      <w:tr w:rsidR="00BE49AF" w:rsidRPr="00815DBD" w:rsidTr="0000619C">
        <w:tc>
          <w:tcPr>
            <w:tcW w:w="2410" w:type="dxa"/>
          </w:tcPr>
          <w:p w:rsidR="00BE49AF" w:rsidRPr="00B40E9D" w:rsidRDefault="00BE49AF" w:rsidP="00B40E9D">
            <w:pPr>
              <w:tabs>
                <w:tab w:val="left" w:pos="0"/>
              </w:tabs>
              <w:spacing w:after="0" w:line="240" w:lineRule="auto"/>
              <w:contextualSpacing/>
              <w:jc w:val="both"/>
              <w:rPr>
                <w:rFonts w:ascii="Times New Roman" w:hAnsi="Times New Roman" w:cs="Times New Roman"/>
              </w:rPr>
            </w:pPr>
            <w:r w:rsidRPr="00B40E9D">
              <w:rPr>
                <w:rFonts w:ascii="Times New Roman" w:hAnsi="Times New Roman" w:cs="Times New Roman"/>
              </w:rPr>
              <w:t>Участие несовершеннолетних в индивидуальных профилактических беседах, мероприятиях отрасли «Молодежная политика», лекциях и семинарах, трудоустройство в Трудовой отряд Главы города Красноярска</w:t>
            </w:r>
            <w:r w:rsidR="00B40E9D">
              <w:rPr>
                <w:rFonts w:ascii="Times New Roman" w:hAnsi="Times New Roman" w:cs="Times New Roman"/>
              </w:rPr>
              <w:t>, У</w:t>
            </w:r>
            <w:r w:rsidRPr="00B40E9D">
              <w:rPr>
                <w:rFonts w:ascii="Times New Roman" w:hAnsi="Times New Roman" w:cs="Times New Roman"/>
              </w:rPr>
              <w:t>частие в ТИМ Юниоре.</w:t>
            </w:r>
          </w:p>
          <w:p w:rsidR="00BE49AF" w:rsidRPr="00B40E9D" w:rsidRDefault="00BE49AF" w:rsidP="00B40E9D">
            <w:pPr>
              <w:tabs>
                <w:tab w:val="left" w:pos="0"/>
              </w:tabs>
              <w:spacing w:after="0" w:line="240" w:lineRule="auto"/>
              <w:contextualSpacing/>
              <w:jc w:val="both"/>
              <w:rPr>
                <w:rFonts w:ascii="Times New Roman" w:hAnsi="Times New Roman" w:cs="Times New Roman"/>
                <w:sz w:val="24"/>
                <w:szCs w:val="24"/>
              </w:rPr>
            </w:pPr>
            <w:r w:rsidRPr="00B40E9D">
              <w:rPr>
                <w:rFonts w:ascii="Times New Roman" w:hAnsi="Times New Roman" w:cs="Times New Roman"/>
              </w:rPr>
              <w:t xml:space="preserve">Сформированный актив волонтеров для работы в </w:t>
            </w:r>
            <w:proofErr w:type="gramStart"/>
            <w:r w:rsidRPr="00B40E9D">
              <w:rPr>
                <w:rFonts w:ascii="Times New Roman" w:hAnsi="Times New Roman" w:cs="Times New Roman"/>
              </w:rPr>
              <w:t>проекте</w:t>
            </w:r>
            <w:proofErr w:type="gramEnd"/>
            <w:r w:rsidRPr="00B40E9D">
              <w:rPr>
                <w:rFonts w:ascii="Times New Roman" w:hAnsi="Times New Roman" w:cs="Times New Roman"/>
              </w:rPr>
              <w:t>.</w:t>
            </w:r>
            <w:r w:rsidRPr="00B40E9D">
              <w:rPr>
                <w:rFonts w:ascii="Times New Roman" w:hAnsi="Times New Roman" w:cs="Times New Roman"/>
                <w:sz w:val="24"/>
                <w:szCs w:val="24"/>
              </w:rPr>
              <w:t xml:space="preserve"> </w:t>
            </w:r>
          </w:p>
        </w:tc>
        <w:tc>
          <w:tcPr>
            <w:tcW w:w="7371" w:type="dxa"/>
          </w:tcPr>
          <w:p w:rsidR="00BE49AF" w:rsidRPr="00B40E9D" w:rsidRDefault="00B40E9D" w:rsidP="00B40E9D">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BE49AF" w:rsidRPr="00B40E9D">
              <w:rPr>
                <w:rFonts w:ascii="Times New Roman" w:hAnsi="Times New Roman" w:cs="Times New Roman"/>
                <w:sz w:val="24"/>
                <w:szCs w:val="24"/>
              </w:rPr>
              <w:t>Проведено 38 просветительских лекций, общее количество участников – 387 человек.</w:t>
            </w:r>
          </w:p>
          <w:p w:rsidR="00BE49AF" w:rsidRPr="00B40E9D" w:rsidRDefault="00B40E9D" w:rsidP="00B40E9D">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BE49AF" w:rsidRPr="00B40E9D">
              <w:rPr>
                <w:rFonts w:ascii="Times New Roman" w:hAnsi="Times New Roman" w:cs="Times New Roman"/>
                <w:sz w:val="24"/>
                <w:szCs w:val="24"/>
              </w:rPr>
              <w:t>Проведено 84 мероприятия по организации досуга несовершеннолетних. Охват более 2000 человек.</w:t>
            </w:r>
          </w:p>
          <w:p w:rsidR="00BE49AF" w:rsidRPr="00B40E9D" w:rsidRDefault="00B40E9D" w:rsidP="00B40E9D">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 результате проведения ИПР</w:t>
            </w:r>
            <w:r w:rsidR="00BE49AF" w:rsidRPr="00B40E9D">
              <w:rPr>
                <w:rFonts w:ascii="Times New Roman" w:hAnsi="Times New Roman" w:cs="Times New Roman"/>
                <w:sz w:val="24"/>
                <w:szCs w:val="24"/>
              </w:rPr>
              <w:t xml:space="preserve"> с несовершеннолетними, были сняты с учета четыре подростка категории СОП, два подростка категории ТЖС. </w:t>
            </w:r>
          </w:p>
          <w:p w:rsidR="00BE49AF" w:rsidRPr="00B40E9D" w:rsidRDefault="00B40E9D" w:rsidP="00B40E9D">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-Трудоустроено в 2016 ТОГГ</w:t>
            </w:r>
            <w:r w:rsidR="00BE49AF" w:rsidRPr="00B40E9D">
              <w:rPr>
                <w:rFonts w:ascii="Times New Roman" w:hAnsi="Times New Roman" w:cs="Times New Roman"/>
                <w:sz w:val="24"/>
                <w:szCs w:val="24"/>
              </w:rPr>
              <w:t>: 136 несовершеннолетних, находящихся в социально опасном положении и состоящих на профилактических учетах в подразделениях по делам несовершеннолетних и комиссиях по делам несовершеннолетних и защите их прав.</w:t>
            </w:r>
          </w:p>
          <w:p w:rsidR="00BE49AF" w:rsidRPr="00B40E9D" w:rsidRDefault="00B40E9D" w:rsidP="00B40E9D">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E49AF" w:rsidRPr="00B40E9D">
              <w:rPr>
                <w:rFonts w:ascii="Times New Roman" w:hAnsi="Times New Roman" w:cs="Times New Roman"/>
                <w:sz w:val="24"/>
                <w:szCs w:val="24"/>
              </w:rPr>
              <w:t xml:space="preserve">В рамках реализации Краевого инфраструктурного проекта «Территория инициативной молодежи «Юниор» в 2016 году от города </w:t>
            </w:r>
            <w:proofErr w:type="gramStart"/>
            <w:r w:rsidR="00BE49AF" w:rsidRPr="00B40E9D">
              <w:rPr>
                <w:rFonts w:ascii="Times New Roman" w:hAnsi="Times New Roman" w:cs="Times New Roman"/>
                <w:sz w:val="24"/>
                <w:szCs w:val="24"/>
              </w:rPr>
              <w:t>Красноярска было направлено 320 подростков из них 36 несовершеннолетних относились</w:t>
            </w:r>
            <w:proofErr w:type="gramEnd"/>
            <w:r w:rsidR="00BE49AF" w:rsidRPr="00B40E9D">
              <w:rPr>
                <w:rFonts w:ascii="Times New Roman" w:hAnsi="Times New Roman" w:cs="Times New Roman"/>
                <w:sz w:val="24"/>
                <w:szCs w:val="24"/>
              </w:rPr>
              <w:t xml:space="preserve"> к категории СОП и ТЖС.  </w:t>
            </w:r>
          </w:p>
          <w:p w:rsidR="00BE49AF" w:rsidRPr="00B40E9D" w:rsidRDefault="00E07217" w:rsidP="00B40E9D">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E49AF" w:rsidRPr="00B40E9D">
              <w:rPr>
                <w:rFonts w:ascii="Times New Roman" w:hAnsi="Times New Roman" w:cs="Times New Roman"/>
                <w:sz w:val="24"/>
                <w:szCs w:val="24"/>
              </w:rPr>
              <w:t>Проведено 2 практико</w:t>
            </w:r>
            <w:r w:rsidR="00994764">
              <w:rPr>
                <w:rFonts w:ascii="Times New Roman" w:hAnsi="Times New Roman" w:cs="Times New Roman"/>
                <w:sz w:val="24"/>
                <w:szCs w:val="24"/>
              </w:rPr>
              <w:t>-</w:t>
            </w:r>
            <w:r w:rsidR="00BE49AF" w:rsidRPr="00B40E9D">
              <w:rPr>
                <w:rFonts w:ascii="Times New Roman" w:hAnsi="Times New Roman" w:cs="Times New Roman"/>
                <w:sz w:val="24"/>
                <w:szCs w:val="24"/>
              </w:rPr>
              <w:t>ориентированных фестиваля для волонтеров проектов «Ювенальная служба» и «Служба превенции». Количество участников: 140 человек.</w:t>
            </w:r>
          </w:p>
        </w:tc>
      </w:tr>
    </w:tbl>
    <w:p w:rsidR="00BE49AF" w:rsidRPr="00B40E9D" w:rsidRDefault="00BE49AF" w:rsidP="00B40E9D">
      <w:pPr>
        <w:tabs>
          <w:tab w:val="left" w:pos="0"/>
        </w:tabs>
        <w:spacing w:after="0" w:line="240" w:lineRule="auto"/>
        <w:contextualSpacing/>
        <w:jc w:val="both"/>
        <w:rPr>
          <w:rFonts w:ascii="Times New Roman" w:hAnsi="Times New Roman" w:cs="Times New Roman"/>
          <w:sz w:val="28"/>
          <w:szCs w:val="28"/>
        </w:rPr>
      </w:pPr>
    </w:p>
    <w:p w:rsidR="00BE49AF" w:rsidRPr="00E07217" w:rsidRDefault="00BE49AF" w:rsidP="00E07217">
      <w:pPr>
        <w:tabs>
          <w:tab w:val="left" w:pos="0"/>
        </w:tabs>
        <w:spacing w:after="0" w:line="240" w:lineRule="auto"/>
        <w:contextualSpacing/>
        <w:jc w:val="both"/>
        <w:rPr>
          <w:rFonts w:ascii="Times New Roman" w:hAnsi="Times New Roman" w:cs="Times New Roman"/>
          <w:sz w:val="28"/>
          <w:szCs w:val="28"/>
        </w:rPr>
      </w:pPr>
      <w:r w:rsidRPr="00E07217">
        <w:rPr>
          <w:rFonts w:ascii="Times New Roman" w:hAnsi="Times New Roman" w:cs="Times New Roman"/>
          <w:sz w:val="28"/>
          <w:szCs w:val="28"/>
        </w:rPr>
        <w:t>Информация по количеству несовершеннолетних, относящихся к категории СОП в работе у специалистов молодежных центров (по состоянию на 30.09.2016):</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842"/>
        <w:gridCol w:w="2127"/>
        <w:gridCol w:w="1275"/>
        <w:gridCol w:w="1701"/>
      </w:tblGrid>
      <w:tr w:rsidR="00BE49AF" w:rsidRPr="00354CCD" w:rsidTr="0000619C">
        <w:tc>
          <w:tcPr>
            <w:tcW w:w="2836"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Молодежный центр</w:t>
            </w:r>
          </w:p>
        </w:tc>
        <w:tc>
          <w:tcPr>
            <w:tcW w:w="1842"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Количество специалистов работающих по ювенальным технологиям</w:t>
            </w:r>
          </w:p>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p>
        </w:tc>
        <w:tc>
          <w:tcPr>
            <w:tcW w:w="2127"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 xml:space="preserve">Специалисты центра являются кураторами (количество несовершеннолетних) </w:t>
            </w:r>
          </w:p>
        </w:tc>
        <w:tc>
          <w:tcPr>
            <w:tcW w:w="1275"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В рабочих группах</w:t>
            </w:r>
          </w:p>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p>
        </w:tc>
        <w:tc>
          <w:tcPr>
            <w:tcW w:w="1701"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Постоянные участники деятельности центра (количество несовершеннолетних)</w:t>
            </w:r>
          </w:p>
        </w:tc>
      </w:tr>
      <w:tr w:rsidR="00BE49AF" w:rsidRPr="00354CCD" w:rsidTr="0000619C">
        <w:tc>
          <w:tcPr>
            <w:tcW w:w="2836"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Советский район.</w:t>
            </w:r>
          </w:p>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 xml:space="preserve">ММАУ «Центр </w:t>
            </w:r>
            <w:r w:rsidRPr="00B40E9D">
              <w:rPr>
                <w:rFonts w:ascii="Times New Roman" w:eastAsia="Arial" w:hAnsi="Times New Roman" w:cs="Times New Roman"/>
                <w:color w:val="000000"/>
                <w:sz w:val="24"/>
                <w:szCs w:val="24"/>
              </w:rPr>
              <w:lastRenderedPageBreak/>
              <w:t>продвижения молодежных инициатив «Вектор»</w:t>
            </w:r>
          </w:p>
        </w:tc>
        <w:tc>
          <w:tcPr>
            <w:tcW w:w="1842"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lastRenderedPageBreak/>
              <w:t>3</w:t>
            </w:r>
          </w:p>
        </w:tc>
        <w:tc>
          <w:tcPr>
            <w:tcW w:w="2127"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1</w:t>
            </w:r>
          </w:p>
        </w:tc>
        <w:tc>
          <w:tcPr>
            <w:tcW w:w="1275"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32</w:t>
            </w:r>
          </w:p>
        </w:tc>
        <w:tc>
          <w:tcPr>
            <w:tcW w:w="1701"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3</w:t>
            </w:r>
          </w:p>
        </w:tc>
      </w:tr>
      <w:tr w:rsidR="00BE49AF" w:rsidRPr="00815DBD" w:rsidTr="0000619C">
        <w:tc>
          <w:tcPr>
            <w:tcW w:w="2836"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lastRenderedPageBreak/>
              <w:t xml:space="preserve">Железнодорожный район. ММАУ «Красноярский волонтерский центр </w:t>
            </w:r>
          </w:p>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«Доброе дело»</w:t>
            </w:r>
          </w:p>
        </w:tc>
        <w:tc>
          <w:tcPr>
            <w:tcW w:w="1842"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 xml:space="preserve">2 </w:t>
            </w:r>
          </w:p>
        </w:tc>
        <w:tc>
          <w:tcPr>
            <w:tcW w:w="2127"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 xml:space="preserve">11 </w:t>
            </w:r>
          </w:p>
        </w:tc>
        <w:tc>
          <w:tcPr>
            <w:tcW w:w="1275"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43</w:t>
            </w:r>
          </w:p>
        </w:tc>
        <w:tc>
          <w:tcPr>
            <w:tcW w:w="1701"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 xml:space="preserve">5 </w:t>
            </w:r>
          </w:p>
        </w:tc>
      </w:tr>
      <w:tr w:rsidR="00BE49AF" w:rsidRPr="00815DBD" w:rsidTr="0000619C">
        <w:tc>
          <w:tcPr>
            <w:tcW w:w="2836" w:type="dxa"/>
            <w:shd w:val="clear" w:color="auto" w:fill="auto"/>
          </w:tcPr>
          <w:p w:rsidR="00BE49AF" w:rsidRPr="00B40E9D" w:rsidRDefault="00BE49AF" w:rsidP="00B40E9D">
            <w:pPr>
              <w:spacing w:after="0" w:line="240" w:lineRule="auto"/>
              <w:jc w:val="both"/>
              <w:rPr>
                <w:rFonts w:ascii="Times New Roman" w:hAnsi="Times New Roman" w:cs="Times New Roman"/>
                <w:sz w:val="24"/>
                <w:szCs w:val="24"/>
              </w:rPr>
            </w:pPr>
            <w:r w:rsidRPr="00B40E9D">
              <w:rPr>
                <w:rFonts w:ascii="Times New Roman" w:hAnsi="Times New Roman" w:cs="Times New Roman"/>
                <w:sz w:val="24"/>
                <w:szCs w:val="24"/>
              </w:rPr>
              <w:t>Центральный район. «Центр авторского самоопределения молодежи «Зеркало»</w:t>
            </w:r>
          </w:p>
        </w:tc>
        <w:tc>
          <w:tcPr>
            <w:tcW w:w="1842" w:type="dxa"/>
            <w:shd w:val="clear" w:color="auto" w:fill="auto"/>
          </w:tcPr>
          <w:p w:rsidR="00BE49AF" w:rsidRPr="00B40E9D" w:rsidRDefault="00BE49AF" w:rsidP="00B40E9D">
            <w:pPr>
              <w:spacing w:after="0" w:line="240" w:lineRule="auto"/>
              <w:jc w:val="both"/>
              <w:rPr>
                <w:rFonts w:ascii="Times New Roman" w:hAnsi="Times New Roman" w:cs="Times New Roman"/>
                <w:sz w:val="24"/>
                <w:szCs w:val="24"/>
              </w:rPr>
            </w:pPr>
            <w:r w:rsidRPr="00B40E9D">
              <w:rPr>
                <w:rFonts w:ascii="Times New Roman" w:hAnsi="Times New Roman" w:cs="Times New Roman"/>
                <w:sz w:val="24"/>
                <w:szCs w:val="24"/>
              </w:rPr>
              <w:t>1</w:t>
            </w:r>
          </w:p>
        </w:tc>
        <w:tc>
          <w:tcPr>
            <w:tcW w:w="2127" w:type="dxa"/>
            <w:shd w:val="clear" w:color="auto" w:fill="auto"/>
          </w:tcPr>
          <w:p w:rsidR="00BE49AF" w:rsidRPr="00B40E9D" w:rsidRDefault="00BE49AF" w:rsidP="00B40E9D">
            <w:pPr>
              <w:spacing w:after="0" w:line="240" w:lineRule="auto"/>
              <w:jc w:val="both"/>
              <w:rPr>
                <w:rFonts w:ascii="Times New Roman" w:hAnsi="Times New Roman" w:cs="Times New Roman"/>
                <w:sz w:val="24"/>
                <w:szCs w:val="24"/>
              </w:rPr>
            </w:pPr>
            <w:r w:rsidRPr="00B40E9D">
              <w:rPr>
                <w:rFonts w:ascii="Times New Roman" w:hAnsi="Times New Roman" w:cs="Times New Roman"/>
                <w:sz w:val="24"/>
                <w:szCs w:val="24"/>
              </w:rPr>
              <w:t>0</w:t>
            </w:r>
          </w:p>
        </w:tc>
        <w:tc>
          <w:tcPr>
            <w:tcW w:w="1275" w:type="dxa"/>
            <w:shd w:val="clear" w:color="auto" w:fill="auto"/>
          </w:tcPr>
          <w:p w:rsidR="00BE49AF" w:rsidRPr="00B40E9D" w:rsidRDefault="00BE49AF" w:rsidP="00B40E9D">
            <w:pPr>
              <w:spacing w:after="0" w:line="240" w:lineRule="auto"/>
              <w:jc w:val="both"/>
              <w:rPr>
                <w:rFonts w:ascii="Times New Roman" w:hAnsi="Times New Roman" w:cs="Times New Roman"/>
                <w:sz w:val="24"/>
                <w:szCs w:val="24"/>
              </w:rPr>
            </w:pPr>
            <w:r w:rsidRPr="00B40E9D">
              <w:rPr>
                <w:rFonts w:ascii="Times New Roman" w:hAnsi="Times New Roman" w:cs="Times New Roman"/>
                <w:sz w:val="24"/>
                <w:szCs w:val="24"/>
              </w:rPr>
              <w:t>13</w:t>
            </w:r>
          </w:p>
        </w:tc>
        <w:tc>
          <w:tcPr>
            <w:tcW w:w="1701" w:type="dxa"/>
            <w:shd w:val="clear" w:color="auto" w:fill="auto"/>
          </w:tcPr>
          <w:p w:rsidR="00BE49AF" w:rsidRPr="00B40E9D" w:rsidRDefault="00BE49AF" w:rsidP="00B40E9D">
            <w:pPr>
              <w:spacing w:after="0" w:line="240" w:lineRule="auto"/>
              <w:jc w:val="both"/>
              <w:rPr>
                <w:rFonts w:ascii="Times New Roman" w:hAnsi="Times New Roman" w:cs="Times New Roman"/>
                <w:sz w:val="24"/>
                <w:szCs w:val="24"/>
              </w:rPr>
            </w:pPr>
            <w:r w:rsidRPr="00B40E9D">
              <w:rPr>
                <w:rFonts w:ascii="Times New Roman" w:hAnsi="Times New Roman" w:cs="Times New Roman"/>
                <w:sz w:val="24"/>
                <w:szCs w:val="24"/>
              </w:rPr>
              <w:t>2</w:t>
            </w:r>
          </w:p>
        </w:tc>
      </w:tr>
      <w:tr w:rsidR="00BE49AF" w:rsidRPr="00815DBD" w:rsidTr="0000619C">
        <w:tc>
          <w:tcPr>
            <w:tcW w:w="2836"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Ленинский район. ММАУ «ИТ-центр»</w:t>
            </w:r>
          </w:p>
        </w:tc>
        <w:tc>
          <w:tcPr>
            <w:tcW w:w="1842"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 xml:space="preserve">2 </w:t>
            </w:r>
          </w:p>
        </w:tc>
        <w:tc>
          <w:tcPr>
            <w:tcW w:w="2127"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11</w:t>
            </w:r>
          </w:p>
        </w:tc>
        <w:tc>
          <w:tcPr>
            <w:tcW w:w="1275"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17</w:t>
            </w:r>
          </w:p>
        </w:tc>
        <w:tc>
          <w:tcPr>
            <w:tcW w:w="1701"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 xml:space="preserve">5 </w:t>
            </w:r>
          </w:p>
        </w:tc>
      </w:tr>
      <w:tr w:rsidR="00BE49AF" w:rsidRPr="00815DBD" w:rsidTr="0000619C">
        <w:tc>
          <w:tcPr>
            <w:tcW w:w="2836"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Кировский район. ММАУ «Молодежный центр «Новые имена»</w:t>
            </w:r>
          </w:p>
        </w:tc>
        <w:tc>
          <w:tcPr>
            <w:tcW w:w="1842"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4</w:t>
            </w:r>
          </w:p>
        </w:tc>
        <w:tc>
          <w:tcPr>
            <w:tcW w:w="2127"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3</w:t>
            </w:r>
          </w:p>
        </w:tc>
        <w:tc>
          <w:tcPr>
            <w:tcW w:w="1275"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51</w:t>
            </w:r>
          </w:p>
        </w:tc>
        <w:tc>
          <w:tcPr>
            <w:tcW w:w="1701"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11</w:t>
            </w:r>
          </w:p>
        </w:tc>
      </w:tr>
      <w:tr w:rsidR="00BE49AF" w:rsidRPr="00815DBD" w:rsidTr="0000619C">
        <w:tc>
          <w:tcPr>
            <w:tcW w:w="2836"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Октябрьский район. ММАУ «Молодежный центр «Свое дело»</w:t>
            </w:r>
          </w:p>
        </w:tc>
        <w:tc>
          <w:tcPr>
            <w:tcW w:w="1842"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6</w:t>
            </w:r>
          </w:p>
        </w:tc>
        <w:tc>
          <w:tcPr>
            <w:tcW w:w="2127"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12</w:t>
            </w:r>
          </w:p>
        </w:tc>
        <w:tc>
          <w:tcPr>
            <w:tcW w:w="1275"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12</w:t>
            </w:r>
          </w:p>
        </w:tc>
        <w:tc>
          <w:tcPr>
            <w:tcW w:w="1701"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20</w:t>
            </w:r>
          </w:p>
        </w:tc>
      </w:tr>
      <w:tr w:rsidR="00BE49AF" w:rsidRPr="00815DBD" w:rsidTr="0000619C">
        <w:tc>
          <w:tcPr>
            <w:tcW w:w="2836"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Свердловский район. ММАУ «Центр технического проектирования»</w:t>
            </w:r>
          </w:p>
        </w:tc>
        <w:tc>
          <w:tcPr>
            <w:tcW w:w="1842"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1</w:t>
            </w:r>
          </w:p>
        </w:tc>
        <w:tc>
          <w:tcPr>
            <w:tcW w:w="2127"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1</w:t>
            </w:r>
          </w:p>
        </w:tc>
        <w:tc>
          <w:tcPr>
            <w:tcW w:w="1275"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14</w:t>
            </w:r>
          </w:p>
        </w:tc>
        <w:tc>
          <w:tcPr>
            <w:tcW w:w="1701" w:type="dxa"/>
            <w:shd w:val="clear" w:color="auto" w:fill="auto"/>
          </w:tcPr>
          <w:p w:rsidR="00BE49AF" w:rsidRPr="00B40E9D" w:rsidRDefault="00BE49AF" w:rsidP="00B40E9D">
            <w:pPr>
              <w:widowControl w:val="0"/>
              <w:tabs>
                <w:tab w:val="left" w:pos="993"/>
              </w:tabs>
              <w:suppressAutoHyphens/>
              <w:autoSpaceDE w:val="0"/>
              <w:autoSpaceDN w:val="0"/>
              <w:adjustRightInd w:val="0"/>
              <w:spacing w:after="0" w:line="240" w:lineRule="auto"/>
              <w:contextualSpacing/>
              <w:jc w:val="both"/>
              <w:outlineLvl w:val="1"/>
              <w:rPr>
                <w:rFonts w:ascii="Times New Roman" w:eastAsia="Arial" w:hAnsi="Times New Roman" w:cs="Times New Roman"/>
                <w:color w:val="000000"/>
                <w:sz w:val="24"/>
                <w:szCs w:val="24"/>
              </w:rPr>
            </w:pPr>
            <w:r w:rsidRPr="00B40E9D">
              <w:rPr>
                <w:rFonts w:ascii="Times New Roman" w:eastAsia="Arial" w:hAnsi="Times New Roman" w:cs="Times New Roman"/>
                <w:color w:val="000000"/>
                <w:sz w:val="24"/>
                <w:szCs w:val="24"/>
              </w:rPr>
              <w:t>4</w:t>
            </w:r>
          </w:p>
        </w:tc>
      </w:tr>
    </w:tbl>
    <w:p w:rsidR="00B40E9D" w:rsidRPr="007F51F3" w:rsidRDefault="00B40E9D" w:rsidP="001109E5">
      <w:pPr>
        <w:pStyle w:val="a9"/>
        <w:autoSpaceDE/>
        <w:autoSpaceDN/>
        <w:spacing w:after="200"/>
        <w:ind w:left="0"/>
        <w:jc w:val="both"/>
      </w:pPr>
      <w:r w:rsidRPr="007F51F3">
        <w:t>Проблемы взаимодействия</w:t>
      </w:r>
      <w:r w:rsidR="001109E5" w:rsidRPr="007F51F3">
        <w:t>:</w:t>
      </w:r>
    </w:p>
    <w:p w:rsidR="00BE49AF" w:rsidRPr="007F51F3" w:rsidRDefault="00BE49AF" w:rsidP="00994764">
      <w:pPr>
        <w:spacing w:after="0" w:line="240" w:lineRule="auto"/>
        <w:ind w:firstLine="709"/>
        <w:jc w:val="both"/>
        <w:rPr>
          <w:rFonts w:ascii="Times New Roman" w:hAnsi="Times New Roman" w:cs="Times New Roman"/>
          <w:sz w:val="28"/>
          <w:szCs w:val="28"/>
        </w:rPr>
      </w:pPr>
      <w:r w:rsidRPr="007F51F3">
        <w:rPr>
          <w:rFonts w:ascii="Times New Roman" w:hAnsi="Times New Roman" w:cs="Times New Roman"/>
          <w:sz w:val="28"/>
          <w:szCs w:val="28"/>
        </w:rPr>
        <w:t>Не всегда обоснованно молодежные центры включают в комплексные межведомственные программы реабилитации несовершенноле</w:t>
      </w:r>
      <w:r w:rsidR="001109E5" w:rsidRPr="007F51F3">
        <w:rPr>
          <w:rFonts w:ascii="Times New Roman" w:hAnsi="Times New Roman" w:cs="Times New Roman"/>
          <w:sz w:val="28"/>
          <w:szCs w:val="28"/>
        </w:rPr>
        <w:t>тних  и их семей, находящихся в СОП</w:t>
      </w:r>
      <w:r w:rsidRPr="007F51F3">
        <w:rPr>
          <w:rFonts w:ascii="Times New Roman" w:hAnsi="Times New Roman" w:cs="Times New Roman"/>
          <w:sz w:val="28"/>
          <w:szCs w:val="28"/>
        </w:rPr>
        <w:t>;</w:t>
      </w:r>
    </w:p>
    <w:p w:rsidR="00BE49AF" w:rsidRPr="007F51F3" w:rsidRDefault="001F542C" w:rsidP="00994764">
      <w:pPr>
        <w:spacing w:after="0" w:line="240" w:lineRule="auto"/>
        <w:ind w:firstLine="709"/>
        <w:jc w:val="both"/>
        <w:rPr>
          <w:rFonts w:ascii="Times New Roman" w:hAnsi="Times New Roman" w:cs="Times New Roman"/>
          <w:sz w:val="28"/>
          <w:szCs w:val="28"/>
        </w:rPr>
      </w:pPr>
      <w:r w:rsidRPr="007F51F3">
        <w:rPr>
          <w:rFonts w:ascii="Times New Roman" w:hAnsi="Times New Roman" w:cs="Times New Roman"/>
          <w:sz w:val="28"/>
          <w:szCs w:val="28"/>
        </w:rPr>
        <w:t>Постановления КДНиЗП</w:t>
      </w:r>
      <w:r w:rsidR="00BE49AF" w:rsidRPr="007F51F3">
        <w:rPr>
          <w:rFonts w:ascii="Times New Roman" w:hAnsi="Times New Roman" w:cs="Times New Roman"/>
          <w:sz w:val="28"/>
          <w:szCs w:val="28"/>
        </w:rPr>
        <w:t> </w:t>
      </w:r>
      <w:r w:rsidR="00994764" w:rsidRPr="007F51F3">
        <w:rPr>
          <w:rFonts w:ascii="Times New Roman" w:hAnsi="Times New Roman" w:cs="Times New Roman"/>
          <w:sz w:val="28"/>
          <w:szCs w:val="28"/>
        </w:rPr>
        <w:t xml:space="preserve">районов в </w:t>
      </w:r>
      <w:proofErr w:type="gramStart"/>
      <w:r w:rsidR="00994764" w:rsidRPr="007F51F3">
        <w:rPr>
          <w:rFonts w:ascii="Times New Roman" w:hAnsi="Times New Roman" w:cs="Times New Roman"/>
          <w:sz w:val="28"/>
          <w:szCs w:val="28"/>
        </w:rPr>
        <w:t>городе</w:t>
      </w:r>
      <w:proofErr w:type="gramEnd"/>
      <w:r w:rsidR="00994764" w:rsidRPr="007F51F3">
        <w:rPr>
          <w:rFonts w:ascii="Times New Roman" w:hAnsi="Times New Roman" w:cs="Times New Roman"/>
          <w:sz w:val="28"/>
          <w:szCs w:val="28"/>
        </w:rPr>
        <w:t xml:space="preserve"> </w:t>
      </w:r>
      <w:r w:rsidR="00BE49AF" w:rsidRPr="007F51F3">
        <w:rPr>
          <w:rFonts w:ascii="Times New Roman" w:hAnsi="Times New Roman" w:cs="Times New Roman"/>
          <w:sz w:val="28"/>
          <w:szCs w:val="28"/>
        </w:rPr>
        <w:t xml:space="preserve"> специалистам молодежных центров приходят с опозданием;</w:t>
      </w:r>
    </w:p>
    <w:p w:rsidR="00BE49AF" w:rsidRPr="007F51F3" w:rsidRDefault="00BE49AF" w:rsidP="00994764">
      <w:pPr>
        <w:spacing w:after="0" w:line="240" w:lineRule="auto"/>
        <w:ind w:firstLine="709"/>
        <w:jc w:val="both"/>
        <w:rPr>
          <w:rFonts w:ascii="Times New Roman" w:hAnsi="Times New Roman" w:cs="Times New Roman"/>
          <w:sz w:val="28"/>
          <w:szCs w:val="28"/>
        </w:rPr>
      </w:pPr>
      <w:r w:rsidRPr="007F51F3">
        <w:rPr>
          <w:rFonts w:ascii="Times New Roman" w:hAnsi="Times New Roman" w:cs="Times New Roman"/>
          <w:sz w:val="28"/>
          <w:szCs w:val="28"/>
        </w:rPr>
        <w:t>Чрезмерная нагрузка на специалистов молодежных центров по назначению куратором случая по выводу несовершеннолетнего из социально опасного положения.</w:t>
      </w:r>
    </w:p>
    <w:p w:rsidR="008060EF" w:rsidRPr="00994764" w:rsidRDefault="008060EF" w:rsidP="00994764">
      <w:pPr>
        <w:autoSpaceDE w:val="0"/>
        <w:autoSpaceDN w:val="0"/>
        <w:adjustRightInd w:val="0"/>
        <w:spacing w:after="0" w:line="240" w:lineRule="auto"/>
        <w:ind w:firstLine="709"/>
        <w:jc w:val="both"/>
        <w:rPr>
          <w:rFonts w:ascii="Times New Roman" w:hAnsi="Times New Roman" w:cs="Times New Roman"/>
          <w:sz w:val="27"/>
          <w:szCs w:val="27"/>
        </w:rPr>
      </w:pPr>
      <w:r w:rsidRPr="00994764">
        <w:rPr>
          <w:rFonts w:ascii="Times New Roman" w:hAnsi="Times New Roman" w:cs="Times New Roman"/>
          <w:sz w:val="28"/>
          <w:szCs w:val="28"/>
        </w:rPr>
        <w:t>По отрасли культура  организацию досуга несоверше</w:t>
      </w:r>
      <w:r w:rsidR="007F51F3">
        <w:rPr>
          <w:rFonts w:ascii="Times New Roman" w:hAnsi="Times New Roman" w:cs="Times New Roman"/>
          <w:sz w:val="28"/>
          <w:szCs w:val="28"/>
        </w:rPr>
        <w:t xml:space="preserve">ннолетних осуществляют </w:t>
      </w:r>
      <w:r w:rsidRPr="00994764">
        <w:rPr>
          <w:rFonts w:ascii="Times New Roman" w:hAnsi="Times New Roman" w:cs="Times New Roman"/>
          <w:sz w:val="28"/>
          <w:szCs w:val="28"/>
        </w:rPr>
        <w:t xml:space="preserve"> учреждения культуры и образования в сфере культуры:  </w:t>
      </w:r>
      <w:r w:rsidRPr="00994764">
        <w:rPr>
          <w:rFonts w:ascii="Times New Roman" w:hAnsi="Times New Roman" w:cs="Times New Roman"/>
          <w:sz w:val="27"/>
          <w:szCs w:val="27"/>
        </w:rPr>
        <w:t>библиотеки для детей -  19 , учреждения дополнительного образования (детские художественные, музыкальные и школы искусств) – 17, дворцы культуры, централизованная клубная система – 6, детский специализированный кинотеатр «Мечта» - 1. Кроме того, досуговую занятость детей обеспечивают 4 муниципальных музея, 25 библиотек для взрослого населения, Дом кино и Красноярский парк флоры и фауны «Роев ручей».</w:t>
      </w:r>
    </w:p>
    <w:p w:rsidR="008060EF" w:rsidRPr="006273E6" w:rsidRDefault="00994764" w:rsidP="00994764">
      <w:pPr>
        <w:spacing w:after="0" w:line="240" w:lineRule="auto"/>
        <w:ind w:firstLine="709"/>
        <w:jc w:val="both"/>
        <w:rPr>
          <w:rFonts w:ascii="Times New Roman" w:hAnsi="Times New Roman"/>
          <w:sz w:val="28"/>
          <w:szCs w:val="28"/>
        </w:rPr>
      </w:pPr>
      <w:r>
        <w:rPr>
          <w:rFonts w:ascii="Times New Roman" w:hAnsi="Times New Roman"/>
          <w:sz w:val="28"/>
          <w:szCs w:val="28"/>
        </w:rPr>
        <w:t>Главным управлением</w:t>
      </w:r>
      <w:r w:rsidRPr="006273E6">
        <w:rPr>
          <w:rFonts w:ascii="Times New Roman" w:hAnsi="Times New Roman"/>
          <w:sz w:val="28"/>
          <w:szCs w:val="28"/>
        </w:rPr>
        <w:t xml:space="preserve"> по физической культуре, спорту и туризму администрации города (далее </w:t>
      </w:r>
      <w:proofErr w:type="spellStart"/>
      <w:r w:rsidRPr="006273E6">
        <w:rPr>
          <w:rFonts w:ascii="Times New Roman" w:hAnsi="Times New Roman"/>
          <w:sz w:val="28"/>
          <w:szCs w:val="28"/>
        </w:rPr>
        <w:t>Красспорт</w:t>
      </w:r>
      <w:proofErr w:type="spellEnd"/>
      <w:r w:rsidRPr="006273E6">
        <w:rPr>
          <w:rFonts w:ascii="Times New Roman" w:hAnsi="Times New Roman"/>
          <w:sz w:val="28"/>
          <w:szCs w:val="28"/>
        </w:rPr>
        <w:t>)</w:t>
      </w:r>
      <w:r w:rsidR="008060EF">
        <w:rPr>
          <w:rFonts w:ascii="Times New Roman" w:hAnsi="Times New Roman"/>
          <w:sz w:val="28"/>
          <w:szCs w:val="28"/>
        </w:rPr>
        <w:t xml:space="preserve"> </w:t>
      </w:r>
      <w:r w:rsidR="008060EF" w:rsidRPr="006273E6">
        <w:rPr>
          <w:rFonts w:ascii="Times New Roman" w:hAnsi="Times New Roman"/>
          <w:sz w:val="28"/>
          <w:szCs w:val="28"/>
        </w:rPr>
        <w:t xml:space="preserve">решаются и задачи </w:t>
      </w:r>
      <w:r>
        <w:rPr>
          <w:rFonts w:ascii="Times New Roman" w:hAnsi="Times New Roman"/>
          <w:sz w:val="28"/>
          <w:szCs w:val="28"/>
        </w:rPr>
        <w:t>по профилактике</w:t>
      </w:r>
      <w:r w:rsidR="008060EF">
        <w:rPr>
          <w:rFonts w:ascii="Times New Roman" w:hAnsi="Times New Roman"/>
          <w:sz w:val="28"/>
          <w:szCs w:val="28"/>
        </w:rPr>
        <w:t xml:space="preserve"> безнадзорности,</w:t>
      </w:r>
      <w:r w:rsidR="008060EF" w:rsidRPr="006273E6">
        <w:rPr>
          <w:rFonts w:ascii="Times New Roman" w:hAnsi="Times New Roman"/>
          <w:sz w:val="28"/>
          <w:szCs w:val="28"/>
        </w:rPr>
        <w:t xml:space="preserve"> наркомании среди подростков и молодежи средствами физической культуры и спорта</w:t>
      </w:r>
      <w:r w:rsidR="008060EF">
        <w:rPr>
          <w:rFonts w:ascii="Times New Roman" w:hAnsi="Times New Roman"/>
          <w:sz w:val="28"/>
          <w:szCs w:val="28"/>
        </w:rPr>
        <w:t>, в городе создана</w:t>
      </w:r>
      <w:r w:rsidR="008060EF" w:rsidRPr="006273E6">
        <w:rPr>
          <w:rFonts w:ascii="Times New Roman" w:hAnsi="Times New Roman"/>
          <w:sz w:val="28"/>
          <w:szCs w:val="28"/>
        </w:rPr>
        <w:t xml:space="preserve"> разнообразная сеть спортивных учреждений, имеющих различную ведомственную принадлежность.</w:t>
      </w:r>
    </w:p>
    <w:p w:rsidR="001F542C" w:rsidRDefault="008060EF" w:rsidP="008060EF">
      <w:pPr>
        <w:pStyle w:val="a9"/>
        <w:autoSpaceDE/>
        <w:autoSpaceDN/>
        <w:ind w:left="0"/>
        <w:jc w:val="both"/>
      </w:pPr>
      <w:r>
        <w:tab/>
      </w:r>
      <w:r w:rsidRPr="006273E6">
        <w:t>В Красноярске функционирует 31 спортивная школа по 64 видам спорта</w:t>
      </w:r>
      <w:r>
        <w:t>.</w:t>
      </w:r>
    </w:p>
    <w:p w:rsidR="008060EF" w:rsidRPr="006273E6" w:rsidRDefault="008060EF" w:rsidP="008060EF">
      <w:pPr>
        <w:pStyle w:val="ac"/>
        <w:jc w:val="both"/>
        <w:rPr>
          <w:rFonts w:ascii="Times New Roman" w:hAnsi="Times New Roman"/>
          <w:sz w:val="28"/>
          <w:szCs w:val="28"/>
        </w:rPr>
      </w:pPr>
      <w:r w:rsidRPr="006273E6">
        <w:rPr>
          <w:rFonts w:ascii="Times New Roman" w:hAnsi="Times New Roman"/>
          <w:sz w:val="28"/>
          <w:szCs w:val="28"/>
        </w:rPr>
        <w:t>В вед</w:t>
      </w:r>
      <w:r w:rsidR="00994764">
        <w:rPr>
          <w:rFonts w:ascii="Times New Roman" w:hAnsi="Times New Roman"/>
          <w:sz w:val="28"/>
          <w:szCs w:val="28"/>
        </w:rPr>
        <w:t xml:space="preserve">омстве </w:t>
      </w:r>
      <w:proofErr w:type="spellStart"/>
      <w:r w:rsidR="00994764">
        <w:rPr>
          <w:rFonts w:ascii="Times New Roman" w:hAnsi="Times New Roman"/>
          <w:sz w:val="28"/>
          <w:szCs w:val="28"/>
        </w:rPr>
        <w:t>Красспорта</w:t>
      </w:r>
      <w:proofErr w:type="spellEnd"/>
      <w:r w:rsidRPr="006273E6">
        <w:rPr>
          <w:rFonts w:ascii="Times New Roman" w:hAnsi="Times New Roman"/>
          <w:sz w:val="28"/>
          <w:szCs w:val="28"/>
        </w:rPr>
        <w:t xml:space="preserve"> 20 учреждений </w:t>
      </w:r>
      <w:proofErr w:type="gramStart"/>
      <w:r w:rsidRPr="006273E6">
        <w:rPr>
          <w:rFonts w:ascii="Times New Roman" w:hAnsi="Times New Roman"/>
          <w:sz w:val="28"/>
          <w:szCs w:val="28"/>
        </w:rPr>
        <w:t>дополнительного</w:t>
      </w:r>
      <w:proofErr w:type="gramEnd"/>
      <w:r w:rsidRPr="006273E6">
        <w:rPr>
          <w:rFonts w:ascii="Times New Roman" w:hAnsi="Times New Roman"/>
          <w:sz w:val="28"/>
          <w:szCs w:val="28"/>
        </w:rPr>
        <w:t xml:space="preserve"> образования:</w:t>
      </w:r>
    </w:p>
    <w:p w:rsidR="008060EF" w:rsidRPr="006273E6" w:rsidRDefault="008060EF" w:rsidP="008060EF">
      <w:pPr>
        <w:pStyle w:val="ac"/>
        <w:jc w:val="both"/>
        <w:rPr>
          <w:rFonts w:ascii="Times New Roman" w:hAnsi="Times New Roman"/>
          <w:sz w:val="28"/>
          <w:szCs w:val="28"/>
        </w:rPr>
      </w:pPr>
      <w:r w:rsidRPr="006273E6">
        <w:rPr>
          <w:rFonts w:ascii="Times New Roman" w:hAnsi="Times New Roman"/>
          <w:sz w:val="28"/>
          <w:szCs w:val="28"/>
        </w:rPr>
        <w:lastRenderedPageBreak/>
        <w:t>16 специализированных детско-юношеских спортивных школ олимпийского резерва  (СДЮСШОР);</w:t>
      </w:r>
    </w:p>
    <w:p w:rsidR="008060EF" w:rsidRPr="006273E6" w:rsidRDefault="008060EF" w:rsidP="008060EF">
      <w:pPr>
        <w:pStyle w:val="ac"/>
        <w:jc w:val="both"/>
        <w:rPr>
          <w:rFonts w:ascii="Times New Roman" w:hAnsi="Times New Roman"/>
          <w:sz w:val="28"/>
          <w:szCs w:val="28"/>
        </w:rPr>
      </w:pPr>
      <w:r w:rsidRPr="006273E6">
        <w:rPr>
          <w:rFonts w:ascii="Times New Roman" w:hAnsi="Times New Roman"/>
          <w:sz w:val="28"/>
          <w:szCs w:val="28"/>
        </w:rPr>
        <w:t>4  детско-юношеские спортивные школы (ДЮСШ).</w:t>
      </w:r>
    </w:p>
    <w:p w:rsidR="008060EF" w:rsidRPr="006273E6" w:rsidRDefault="008060EF" w:rsidP="008060EF">
      <w:pPr>
        <w:pStyle w:val="ac"/>
        <w:jc w:val="both"/>
        <w:rPr>
          <w:rFonts w:ascii="Times New Roman" w:hAnsi="Times New Roman"/>
          <w:sz w:val="28"/>
          <w:szCs w:val="28"/>
        </w:rPr>
      </w:pPr>
      <w:r>
        <w:rPr>
          <w:rFonts w:ascii="Times New Roman" w:hAnsi="Times New Roman"/>
          <w:sz w:val="28"/>
          <w:szCs w:val="28"/>
        </w:rPr>
        <w:tab/>
      </w:r>
      <w:r w:rsidRPr="006273E6">
        <w:rPr>
          <w:rFonts w:ascii="Times New Roman" w:hAnsi="Times New Roman"/>
          <w:sz w:val="28"/>
          <w:szCs w:val="28"/>
        </w:rPr>
        <w:t xml:space="preserve">В 20 муниципальных учреждениях дополнительного образования спортивной направленности, подведомственных </w:t>
      </w:r>
      <w:proofErr w:type="spellStart"/>
      <w:r w:rsidRPr="006273E6">
        <w:rPr>
          <w:rFonts w:ascii="Times New Roman" w:hAnsi="Times New Roman"/>
          <w:sz w:val="28"/>
          <w:szCs w:val="28"/>
        </w:rPr>
        <w:t>Красспорту</w:t>
      </w:r>
      <w:proofErr w:type="spellEnd"/>
      <w:r w:rsidRPr="006273E6">
        <w:rPr>
          <w:rFonts w:ascii="Times New Roman" w:hAnsi="Times New Roman"/>
          <w:sz w:val="28"/>
          <w:szCs w:val="28"/>
        </w:rPr>
        <w:t xml:space="preserve"> культивируется 47 видов</w:t>
      </w:r>
      <w:r w:rsidR="00994764">
        <w:rPr>
          <w:rFonts w:ascii="Times New Roman" w:hAnsi="Times New Roman"/>
          <w:sz w:val="28"/>
          <w:szCs w:val="28"/>
        </w:rPr>
        <w:t xml:space="preserve"> спорта, занимается  в 2016 году - 12769</w:t>
      </w:r>
      <w:r w:rsidRPr="006273E6">
        <w:rPr>
          <w:rFonts w:ascii="Times New Roman" w:hAnsi="Times New Roman"/>
          <w:sz w:val="28"/>
          <w:szCs w:val="28"/>
        </w:rPr>
        <w:t xml:space="preserve"> </w:t>
      </w:r>
      <w:proofErr w:type="gramStart"/>
      <w:r w:rsidRPr="006273E6">
        <w:rPr>
          <w:rFonts w:ascii="Times New Roman" w:hAnsi="Times New Roman"/>
          <w:sz w:val="28"/>
          <w:szCs w:val="28"/>
        </w:rPr>
        <w:t>обучающийся</w:t>
      </w:r>
      <w:proofErr w:type="gramEnd"/>
      <w:r w:rsidR="00994764">
        <w:rPr>
          <w:rFonts w:ascii="Times New Roman" w:hAnsi="Times New Roman"/>
          <w:sz w:val="28"/>
          <w:szCs w:val="28"/>
        </w:rPr>
        <w:t>.</w:t>
      </w:r>
    </w:p>
    <w:p w:rsidR="008060EF" w:rsidRPr="006273E6" w:rsidRDefault="008060EF" w:rsidP="008060EF">
      <w:pPr>
        <w:spacing w:after="0" w:line="240" w:lineRule="auto"/>
        <w:jc w:val="both"/>
        <w:rPr>
          <w:rFonts w:ascii="Times New Roman" w:hAnsi="Times New Roman"/>
          <w:sz w:val="28"/>
          <w:szCs w:val="28"/>
        </w:rPr>
      </w:pPr>
      <w:r w:rsidRPr="006273E6">
        <w:rPr>
          <w:rFonts w:ascii="Times New Roman" w:hAnsi="Times New Roman"/>
          <w:sz w:val="28"/>
          <w:szCs w:val="28"/>
        </w:rPr>
        <w:t>В спортивных школах помимо решения основных задач (подготовка спортивного резерва) ведётся следующая профилактическая работа:</w:t>
      </w:r>
    </w:p>
    <w:p w:rsidR="008060EF" w:rsidRPr="00994764" w:rsidRDefault="008060EF" w:rsidP="00994764">
      <w:pPr>
        <w:spacing w:after="0" w:line="240" w:lineRule="auto"/>
        <w:ind w:firstLine="709"/>
        <w:jc w:val="both"/>
        <w:rPr>
          <w:rFonts w:ascii="Times New Roman" w:hAnsi="Times New Roman" w:cs="Times New Roman"/>
          <w:sz w:val="28"/>
          <w:szCs w:val="28"/>
        </w:rPr>
      </w:pPr>
      <w:r w:rsidRPr="00994764">
        <w:rPr>
          <w:rFonts w:ascii="Times New Roman" w:hAnsi="Times New Roman" w:cs="Times New Roman"/>
          <w:sz w:val="28"/>
          <w:szCs w:val="28"/>
        </w:rPr>
        <w:t xml:space="preserve">Запись в спортивные секции безнадзорных детей и детей, находящихся в социально опасном </w:t>
      </w:r>
      <w:proofErr w:type="gramStart"/>
      <w:r w:rsidRPr="00994764">
        <w:rPr>
          <w:rFonts w:ascii="Times New Roman" w:hAnsi="Times New Roman" w:cs="Times New Roman"/>
          <w:sz w:val="28"/>
          <w:szCs w:val="28"/>
        </w:rPr>
        <w:t>положении</w:t>
      </w:r>
      <w:proofErr w:type="gramEnd"/>
      <w:r w:rsidRPr="00994764">
        <w:rPr>
          <w:rFonts w:ascii="Times New Roman" w:hAnsi="Times New Roman" w:cs="Times New Roman"/>
          <w:sz w:val="28"/>
          <w:szCs w:val="28"/>
        </w:rPr>
        <w:t xml:space="preserve"> проводится независимо от времени года;</w:t>
      </w:r>
    </w:p>
    <w:p w:rsidR="007F51F3" w:rsidRDefault="008060EF" w:rsidP="00994764">
      <w:pPr>
        <w:spacing w:after="0" w:line="240" w:lineRule="auto"/>
        <w:ind w:firstLine="709"/>
        <w:jc w:val="both"/>
        <w:rPr>
          <w:rFonts w:ascii="Times New Roman" w:hAnsi="Times New Roman" w:cs="Times New Roman"/>
          <w:sz w:val="28"/>
          <w:szCs w:val="28"/>
        </w:rPr>
      </w:pPr>
      <w:r w:rsidRPr="00994764">
        <w:rPr>
          <w:rFonts w:ascii="Times New Roman" w:hAnsi="Times New Roman" w:cs="Times New Roman"/>
          <w:sz w:val="28"/>
          <w:szCs w:val="28"/>
        </w:rPr>
        <w:t>профилактическая работа по организации антиалкогольного и антинаркотического просвещения среди обучающихся и их родителей</w:t>
      </w:r>
      <w:r w:rsidR="009056BB">
        <w:rPr>
          <w:rFonts w:ascii="Times New Roman" w:hAnsi="Times New Roman" w:cs="Times New Roman"/>
          <w:sz w:val="28"/>
          <w:szCs w:val="28"/>
        </w:rPr>
        <w:t>.</w:t>
      </w:r>
    </w:p>
    <w:p w:rsidR="009056BB" w:rsidRDefault="007F51F3" w:rsidP="00E0721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Разработан </w:t>
      </w:r>
      <w:r w:rsidR="00E54D75">
        <w:rPr>
          <w:rFonts w:ascii="Times New Roman" w:hAnsi="Times New Roman" w:cs="Times New Roman"/>
          <w:sz w:val="28"/>
        </w:rPr>
        <w:t>р</w:t>
      </w:r>
      <w:r w:rsidR="00E54D75" w:rsidRPr="008D0AA9">
        <w:rPr>
          <w:rFonts w:ascii="Times New Roman" w:hAnsi="Times New Roman" w:cs="Times New Roman"/>
          <w:sz w:val="28"/>
        </w:rPr>
        <w:t xml:space="preserve">егламент взаимодействия </w:t>
      </w:r>
      <w:proofErr w:type="spellStart"/>
      <w:r w:rsidR="00E54D75" w:rsidRPr="008D0AA9">
        <w:rPr>
          <w:rFonts w:ascii="Times New Roman" w:hAnsi="Times New Roman" w:cs="Times New Roman"/>
          <w:sz w:val="28"/>
          <w:szCs w:val="28"/>
        </w:rPr>
        <w:t>Красспорта</w:t>
      </w:r>
      <w:proofErr w:type="spellEnd"/>
      <w:r w:rsidR="00E54D75" w:rsidRPr="008D0AA9">
        <w:rPr>
          <w:rFonts w:ascii="Times New Roman" w:hAnsi="Times New Roman" w:cs="Times New Roman"/>
          <w:sz w:val="28"/>
          <w:szCs w:val="28"/>
        </w:rPr>
        <w:t xml:space="preserve"> с КДНиЗП, МУ МВД России «Красноярское»</w:t>
      </w:r>
      <w:r w:rsidR="00E54D75">
        <w:rPr>
          <w:rFonts w:ascii="Times New Roman" w:hAnsi="Times New Roman" w:cs="Times New Roman"/>
          <w:sz w:val="28"/>
          <w:szCs w:val="28"/>
        </w:rPr>
        <w:t>, утвержден городской комиссией постановлением №3 от 20.05.2016.</w:t>
      </w:r>
      <w:r w:rsidR="00E54D75" w:rsidRPr="008D0AA9">
        <w:rPr>
          <w:rFonts w:ascii="Times New Roman" w:hAnsi="Times New Roman" w:cs="Times New Roman"/>
          <w:sz w:val="28"/>
        </w:rPr>
        <w:t xml:space="preserve"> </w:t>
      </w:r>
      <w:r w:rsidR="008060EF" w:rsidRPr="00994764">
        <w:rPr>
          <w:rFonts w:ascii="Times New Roman" w:hAnsi="Times New Roman" w:cs="Times New Roman"/>
          <w:sz w:val="28"/>
          <w:szCs w:val="28"/>
        </w:rPr>
        <w:t xml:space="preserve"> </w:t>
      </w:r>
    </w:p>
    <w:p w:rsidR="008060EF" w:rsidRPr="00994764" w:rsidRDefault="008060EF" w:rsidP="00994764">
      <w:pPr>
        <w:spacing w:after="0" w:line="240" w:lineRule="auto"/>
        <w:ind w:firstLine="709"/>
        <w:jc w:val="both"/>
        <w:rPr>
          <w:rFonts w:ascii="Times New Roman" w:hAnsi="Times New Roman" w:cs="Times New Roman"/>
          <w:sz w:val="28"/>
          <w:szCs w:val="28"/>
        </w:rPr>
      </w:pPr>
      <w:r w:rsidRPr="00994764">
        <w:rPr>
          <w:rFonts w:ascii="Times New Roman" w:hAnsi="Times New Roman" w:cs="Times New Roman"/>
          <w:sz w:val="28"/>
          <w:szCs w:val="28"/>
        </w:rPr>
        <w:t>В учреждениях</w:t>
      </w:r>
      <w:r w:rsidR="00E54D75">
        <w:rPr>
          <w:rFonts w:ascii="Times New Roman" w:hAnsi="Times New Roman" w:cs="Times New Roman"/>
          <w:sz w:val="28"/>
          <w:szCs w:val="28"/>
        </w:rPr>
        <w:t xml:space="preserve"> </w:t>
      </w:r>
      <w:proofErr w:type="spellStart"/>
      <w:r w:rsidR="00E54D75">
        <w:rPr>
          <w:rFonts w:ascii="Times New Roman" w:hAnsi="Times New Roman" w:cs="Times New Roman"/>
          <w:sz w:val="28"/>
          <w:szCs w:val="28"/>
        </w:rPr>
        <w:t>Красспорта</w:t>
      </w:r>
      <w:proofErr w:type="spellEnd"/>
      <w:r w:rsidRPr="00994764">
        <w:rPr>
          <w:rFonts w:ascii="Times New Roman" w:hAnsi="Times New Roman" w:cs="Times New Roman"/>
          <w:sz w:val="28"/>
          <w:szCs w:val="28"/>
        </w:rPr>
        <w:t xml:space="preserve"> есть дети, отнесенные по тем или иным показателям к группе риска, они </w:t>
      </w:r>
      <w:proofErr w:type="gramStart"/>
      <w:r w:rsidRPr="00994764">
        <w:rPr>
          <w:rFonts w:ascii="Times New Roman" w:hAnsi="Times New Roman" w:cs="Times New Roman"/>
          <w:sz w:val="28"/>
          <w:szCs w:val="28"/>
        </w:rPr>
        <w:t>стоят на особом учете</w:t>
      </w:r>
      <w:proofErr w:type="gramEnd"/>
      <w:r w:rsidRPr="00994764">
        <w:rPr>
          <w:rFonts w:ascii="Times New Roman" w:hAnsi="Times New Roman" w:cs="Times New Roman"/>
          <w:sz w:val="28"/>
          <w:szCs w:val="28"/>
        </w:rPr>
        <w:t xml:space="preserve"> в</w:t>
      </w:r>
      <w:r w:rsidR="009056BB">
        <w:rPr>
          <w:rFonts w:ascii="Times New Roman" w:hAnsi="Times New Roman" w:cs="Times New Roman"/>
          <w:sz w:val="28"/>
          <w:szCs w:val="28"/>
        </w:rPr>
        <w:t xml:space="preserve"> учреждениях, работа с</w:t>
      </w:r>
      <w:r w:rsidRPr="00994764">
        <w:rPr>
          <w:rFonts w:ascii="Times New Roman" w:hAnsi="Times New Roman" w:cs="Times New Roman"/>
          <w:sz w:val="28"/>
          <w:szCs w:val="28"/>
        </w:rPr>
        <w:t xml:space="preserve"> детьми</w:t>
      </w:r>
      <w:r w:rsidR="009056BB">
        <w:rPr>
          <w:rFonts w:ascii="Times New Roman" w:hAnsi="Times New Roman" w:cs="Times New Roman"/>
          <w:sz w:val="28"/>
          <w:szCs w:val="28"/>
        </w:rPr>
        <w:t xml:space="preserve"> группы риска</w:t>
      </w:r>
      <w:r w:rsidRPr="00994764">
        <w:rPr>
          <w:rFonts w:ascii="Times New Roman" w:hAnsi="Times New Roman" w:cs="Times New Roman"/>
          <w:sz w:val="28"/>
          <w:szCs w:val="28"/>
        </w:rPr>
        <w:t xml:space="preserve"> вменена в обязанности работнику учреждения, как правило, заместителю руководителя по учебно-воспитательной работе.</w:t>
      </w:r>
    </w:p>
    <w:p w:rsidR="008060EF" w:rsidRPr="00994764" w:rsidRDefault="008060EF" w:rsidP="00994764">
      <w:pPr>
        <w:spacing w:after="0" w:line="240" w:lineRule="auto"/>
        <w:ind w:firstLine="709"/>
        <w:jc w:val="both"/>
        <w:rPr>
          <w:rFonts w:ascii="Times New Roman" w:hAnsi="Times New Roman" w:cs="Times New Roman"/>
          <w:sz w:val="28"/>
          <w:szCs w:val="28"/>
        </w:rPr>
      </w:pPr>
      <w:r w:rsidRPr="00994764">
        <w:rPr>
          <w:rFonts w:ascii="Times New Roman" w:hAnsi="Times New Roman" w:cs="Times New Roman"/>
          <w:sz w:val="28"/>
          <w:szCs w:val="28"/>
        </w:rPr>
        <w:t>Для более качественной</w:t>
      </w:r>
      <w:r w:rsidR="009056BB">
        <w:rPr>
          <w:rFonts w:ascii="Times New Roman" w:hAnsi="Times New Roman" w:cs="Times New Roman"/>
          <w:sz w:val="28"/>
          <w:szCs w:val="28"/>
        </w:rPr>
        <w:t xml:space="preserve"> организации и проведения</w:t>
      </w:r>
      <w:r w:rsidRPr="00994764">
        <w:rPr>
          <w:rFonts w:ascii="Times New Roman" w:hAnsi="Times New Roman" w:cs="Times New Roman"/>
          <w:sz w:val="28"/>
          <w:szCs w:val="28"/>
        </w:rPr>
        <w:t xml:space="preserve"> работы учреждения используют информационные материалы (буклеты для подростков и родителей, плакаты, пособия для специалистов и волонтеров) молодежного антинаркотического проекта «Живи интересно», </w:t>
      </w:r>
      <w:r w:rsidR="009056BB">
        <w:rPr>
          <w:rFonts w:ascii="Times New Roman" w:hAnsi="Times New Roman" w:cs="Times New Roman"/>
          <w:sz w:val="28"/>
          <w:szCs w:val="28"/>
        </w:rPr>
        <w:t xml:space="preserve">ранее </w:t>
      </w:r>
      <w:r w:rsidRPr="00994764">
        <w:rPr>
          <w:rFonts w:ascii="Times New Roman" w:hAnsi="Times New Roman" w:cs="Times New Roman"/>
          <w:sz w:val="28"/>
          <w:szCs w:val="28"/>
        </w:rPr>
        <w:t xml:space="preserve">расположенные на официальном сайте Управления ФСКН России по Красноярскому краю. </w:t>
      </w:r>
    </w:p>
    <w:p w:rsidR="008060EF" w:rsidRPr="00994764" w:rsidRDefault="008060EF" w:rsidP="00994764">
      <w:pPr>
        <w:spacing w:after="0" w:line="240" w:lineRule="auto"/>
        <w:ind w:firstLine="709"/>
        <w:jc w:val="both"/>
        <w:rPr>
          <w:rFonts w:ascii="Times New Roman" w:hAnsi="Times New Roman" w:cs="Times New Roman"/>
          <w:sz w:val="28"/>
          <w:szCs w:val="28"/>
        </w:rPr>
      </w:pPr>
      <w:r w:rsidRPr="00994764">
        <w:rPr>
          <w:rFonts w:ascii="Times New Roman" w:hAnsi="Times New Roman" w:cs="Times New Roman"/>
          <w:sz w:val="28"/>
          <w:szCs w:val="28"/>
        </w:rPr>
        <w:t xml:space="preserve">Ежегодно спортивными школами </w:t>
      </w:r>
      <w:proofErr w:type="spellStart"/>
      <w:r w:rsidRPr="00994764">
        <w:rPr>
          <w:rFonts w:ascii="Times New Roman" w:hAnsi="Times New Roman" w:cs="Times New Roman"/>
          <w:sz w:val="28"/>
          <w:szCs w:val="28"/>
        </w:rPr>
        <w:t>Красспорта</w:t>
      </w:r>
      <w:proofErr w:type="spellEnd"/>
      <w:r w:rsidRPr="00994764">
        <w:rPr>
          <w:rFonts w:ascii="Times New Roman" w:hAnsi="Times New Roman" w:cs="Times New Roman"/>
          <w:sz w:val="28"/>
          <w:szCs w:val="28"/>
        </w:rPr>
        <w:t xml:space="preserve"> на базе общеобразовательных учреждений проводится презентация деятельности в рамках проекта «Спорт открывает двери», В рамках проекта проводятся открытые уроки, мастер-классы с именитыми спортсменами, показательные выступления обучающихся спортивных школ, раздача продукции с информацией о спортивной школе, </w:t>
      </w:r>
      <w:proofErr w:type="spellStart"/>
      <w:r w:rsidRPr="00994764">
        <w:rPr>
          <w:rFonts w:ascii="Times New Roman" w:hAnsi="Times New Roman" w:cs="Times New Roman"/>
          <w:sz w:val="28"/>
          <w:szCs w:val="28"/>
        </w:rPr>
        <w:t>видеопрезентации</w:t>
      </w:r>
      <w:proofErr w:type="spellEnd"/>
      <w:r w:rsidRPr="00994764">
        <w:rPr>
          <w:rFonts w:ascii="Times New Roman" w:hAnsi="Times New Roman" w:cs="Times New Roman"/>
          <w:sz w:val="28"/>
          <w:szCs w:val="28"/>
        </w:rPr>
        <w:t>, ведется предварительная запись в учреждения.</w:t>
      </w:r>
    </w:p>
    <w:p w:rsidR="008060EF" w:rsidRPr="00994764" w:rsidRDefault="008060EF" w:rsidP="00994764">
      <w:pPr>
        <w:spacing w:after="0" w:line="240" w:lineRule="auto"/>
        <w:ind w:firstLine="709"/>
        <w:jc w:val="both"/>
        <w:rPr>
          <w:rFonts w:ascii="Times New Roman" w:hAnsi="Times New Roman" w:cs="Times New Roman"/>
          <w:sz w:val="28"/>
          <w:szCs w:val="28"/>
        </w:rPr>
      </w:pPr>
      <w:r w:rsidRPr="00994764">
        <w:rPr>
          <w:rFonts w:ascii="Times New Roman" w:hAnsi="Times New Roman" w:cs="Times New Roman"/>
          <w:sz w:val="28"/>
          <w:szCs w:val="28"/>
        </w:rPr>
        <w:t xml:space="preserve"> В летний период на </w:t>
      </w:r>
      <w:proofErr w:type="spellStart"/>
      <w:r w:rsidRPr="00994764">
        <w:rPr>
          <w:rFonts w:ascii="Times New Roman" w:hAnsi="Times New Roman" w:cs="Times New Roman"/>
          <w:sz w:val="28"/>
          <w:szCs w:val="28"/>
        </w:rPr>
        <w:t>о</w:t>
      </w:r>
      <w:proofErr w:type="gramStart"/>
      <w:r w:rsidRPr="00994764">
        <w:rPr>
          <w:rFonts w:ascii="Times New Roman" w:hAnsi="Times New Roman" w:cs="Times New Roman"/>
          <w:sz w:val="28"/>
          <w:szCs w:val="28"/>
        </w:rPr>
        <w:t>.Т</w:t>
      </w:r>
      <w:proofErr w:type="gramEnd"/>
      <w:r w:rsidRPr="00994764">
        <w:rPr>
          <w:rFonts w:ascii="Times New Roman" w:hAnsi="Times New Roman" w:cs="Times New Roman"/>
          <w:sz w:val="28"/>
          <w:szCs w:val="28"/>
        </w:rPr>
        <w:t>атышев</w:t>
      </w:r>
      <w:proofErr w:type="spellEnd"/>
      <w:r w:rsidRPr="00994764">
        <w:rPr>
          <w:rFonts w:ascii="Times New Roman" w:hAnsi="Times New Roman" w:cs="Times New Roman"/>
          <w:sz w:val="28"/>
          <w:szCs w:val="28"/>
        </w:rPr>
        <w:t xml:space="preserve"> ведется реализация проекта «Школа чемпионов».  </w:t>
      </w:r>
    </w:p>
    <w:p w:rsidR="008060EF" w:rsidRDefault="008060EF" w:rsidP="009056BB">
      <w:pPr>
        <w:pStyle w:val="a9"/>
        <w:autoSpaceDE/>
        <w:autoSpaceDN/>
        <w:ind w:left="0" w:firstLine="709"/>
        <w:jc w:val="both"/>
        <w:rPr>
          <w:sz w:val="26"/>
          <w:szCs w:val="26"/>
        </w:rPr>
      </w:pPr>
      <w:r w:rsidRPr="006273E6">
        <w:t>Одной из основных мер по профилактике</w:t>
      </w:r>
      <w:r w:rsidR="009056BB">
        <w:t xml:space="preserve"> безнадзорности,</w:t>
      </w:r>
      <w:r w:rsidRPr="006273E6">
        <w:t xml:space="preserve"> наркомании</w:t>
      </w:r>
      <w:r w:rsidR="009056BB">
        <w:t xml:space="preserve"> среди несовершеннолетних организуется физкультурно-спортивная работа</w:t>
      </w:r>
      <w:r w:rsidRPr="006273E6">
        <w:t xml:space="preserve"> с населе</w:t>
      </w:r>
      <w:r w:rsidR="009056BB">
        <w:t>нием по месту жительства.</w:t>
      </w:r>
    </w:p>
    <w:p w:rsidR="008060EF" w:rsidRPr="009056BB" w:rsidRDefault="008060EF" w:rsidP="009056BB">
      <w:pPr>
        <w:spacing w:after="0" w:line="240" w:lineRule="auto"/>
        <w:ind w:firstLine="709"/>
        <w:jc w:val="both"/>
        <w:rPr>
          <w:rFonts w:ascii="Times New Roman" w:hAnsi="Times New Roman"/>
          <w:sz w:val="28"/>
          <w:szCs w:val="28"/>
        </w:rPr>
      </w:pPr>
      <w:r w:rsidRPr="009056BB">
        <w:rPr>
          <w:rFonts w:ascii="Times New Roman" w:hAnsi="Times New Roman"/>
          <w:sz w:val="28"/>
          <w:szCs w:val="28"/>
        </w:rPr>
        <w:t xml:space="preserve">Так же ежегодно </w:t>
      </w:r>
      <w:proofErr w:type="spellStart"/>
      <w:r w:rsidRPr="009056BB">
        <w:rPr>
          <w:rFonts w:ascii="Times New Roman" w:hAnsi="Times New Roman"/>
          <w:sz w:val="28"/>
          <w:szCs w:val="28"/>
        </w:rPr>
        <w:t>Красспортом</w:t>
      </w:r>
      <w:proofErr w:type="spellEnd"/>
      <w:r w:rsidRPr="009056BB">
        <w:rPr>
          <w:rFonts w:ascii="Times New Roman" w:hAnsi="Times New Roman"/>
          <w:sz w:val="28"/>
          <w:szCs w:val="28"/>
        </w:rPr>
        <w:t xml:space="preserve"> издаются листовки формата А3 в </w:t>
      </w:r>
      <w:proofErr w:type="gramStart"/>
      <w:r w:rsidRPr="009056BB">
        <w:rPr>
          <w:rFonts w:ascii="Times New Roman" w:hAnsi="Times New Roman"/>
          <w:sz w:val="28"/>
          <w:szCs w:val="28"/>
        </w:rPr>
        <w:t>количестве</w:t>
      </w:r>
      <w:proofErr w:type="gramEnd"/>
      <w:r w:rsidRPr="009056BB">
        <w:rPr>
          <w:rFonts w:ascii="Times New Roman" w:hAnsi="Times New Roman"/>
          <w:sz w:val="28"/>
          <w:szCs w:val="28"/>
        </w:rPr>
        <w:t xml:space="preserve"> 2500 штук с информацией о спортивных кружках и секциях спортивных школ </w:t>
      </w:r>
      <w:proofErr w:type="spellStart"/>
      <w:r w:rsidRPr="009056BB">
        <w:rPr>
          <w:rFonts w:ascii="Times New Roman" w:hAnsi="Times New Roman"/>
          <w:sz w:val="28"/>
          <w:szCs w:val="28"/>
        </w:rPr>
        <w:t>Красспорта</w:t>
      </w:r>
      <w:proofErr w:type="spellEnd"/>
      <w:r w:rsidRPr="009056BB">
        <w:rPr>
          <w:rFonts w:ascii="Times New Roman" w:hAnsi="Times New Roman"/>
          <w:sz w:val="28"/>
          <w:szCs w:val="28"/>
        </w:rPr>
        <w:t>, главного управления образования и управления молодежной политики города Красноярска и министерства спорта и министерства образования Красноярского края.</w:t>
      </w:r>
    </w:p>
    <w:p w:rsidR="008060EF" w:rsidRPr="009056BB" w:rsidRDefault="008060EF" w:rsidP="009056BB">
      <w:pPr>
        <w:spacing w:after="0" w:line="240" w:lineRule="auto"/>
        <w:jc w:val="both"/>
        <w:rPr>
          <w:rFonts w:ascii="Times New Roman" w:hAnsi="Times New Roman"/>
          <w:sz w:val="28"/>
          <w:szCs w:val="28"/>
        </w:rPr>
      </w:pPr>
      <w:r w:rsidRPr="009056BB">
        <w:rPr>
          <w:rFonts w:ascii="Times New Roman" w:hAnsi="Times New Roman"/>
          <w:sz w:val="28"/>
          <w:szCs w:val="28"/>
        </w:rPr>
        <w:tab/>
        <w:t xml:space="preserve">Основной задачей в части профилактики </w:t>
      </w:r>
      <w:r w:rsidR="009056BB">
        <w:rPr>
          <w:rFonts w:ascii="Times New Roman" w:hAnsi="Times New Roman"/>
          <w:sz w:val="28"/>
          <w:szCs w:val="28"/>
        </w:rPr>
        <w:t xml:space="preserve">безнадзорности, </w:t>
      </w:r>
      <w:r w:rsidRPr="009056BB">
        <w:rPr>
          <w:rFonts w:ascii="Times New Roman" w:hAnsi="Times New Roman"/>
          <w:sz w:val="28"/>
          <w:szCs w:val="28"/>
        </w:rPr>
        <w:t xml:space="preserve">наркомании и других </w:t>
      </w:r>
      <w:proofErr w:type="spellStart"/>
      <w:r w:rsidRPr="009056BB">
        <w:rPr>
          <w:rFonts w:ascii="Times New Roman" w:hAnsi="Times New Roman"/>
          <w:sz w:val="28"/>
          <w:szCs w:val="28"/>
        </w:rPr>
        <w:t>ассоциальных</w:t>
      </w:r>
      <w:proofErr w:type="spellEnd"/>
      <w:r w:rsidRPr="009056BB">
        <w:rPr>
          <w:rFonts w:ascii="Times New Roman" w:hAnsi="Times New Roman"/>
          <w:sz w:val="28"/>
          <w:szCs w:val="28"/>
        </w:rPr>
        <w:t xml:space="preserve"> проявлений</w:t>
      </w:r>
      <w:r w:rsidR="009056BB">
        <w:rPr>
          <w:rFonts w:ascii="Times New Roman" w:hAnsi="Times New Roman"/>
          <w:sz w:val="28"/>
          <w:szCs w:val="28"/>
        </w:rPr>
        <w:t xml:space="preserve"> несовершеннолетних</w:t>
      </w:r>
      <w:r w:rsidRPr="009056BB">
        <w:rPr>
          <w:rFonts w:ascii="Times New Roman" w:hAnsi="Times New Roman"/>
          <w:sz w:val="28"/>
          <w:szCs w:val="28"/>
        </w:rPr>
        <w:t xml:space="preserve"> </w:t>
      </w:r>
      <w:proofErr w:type="spellStart"/>
      <w:r w:rsidRPr="009056BB">
        <w:rPr>
          <w:rFonts w:ascii="Times New Roman" w:hAnsi="Times New Roman"/>
          <w:sz w:val="28"/>
          <w:szCs w:val="28"/>
        </w:rPr>
        <w:t>Красспорт</w:t>
      </w:r>
      <w:proofErr w:type="spellEnd"/>
      <w:r w:rsidRPr="009056BB">
        <w:rPr>
          <w:rFonts w:ascii="Times New Roman" w:hAnsi="Times New Roman"/>
          <w:sz w:val="28"/>
          <w:szCs w:val="28"/>
        </w:rPr>
        <w:t xml:space="preserve"> считает</w:t>
      </w:r>
      <w:r w:rsidRPr="009056BB">
        <w:rPr>
          <w:rFonts w:ascii="Times New Roman" w:hAnsi="Times New Roman"/>
          <w:i/>
          <w:sz w:val="28"/>
          <w:szCs w:val="28"/>
        </w:rPr>
        <w:t xml:space="preserve"> </w:t>
      </w:r>
      <w:r w:rsidRPr="009056BB">
        <w:rPr>
          <w:rFonts w:ascii="Times New Roman" w:hAnsi="Times New Roman"/>
          <w:sz w:val="28"/>
          <w:szCs w:val="28"/>
        </w:rPr>
        <w:t>обеспечение возможнос</w:t>
      </w:r>
      <w:r w:rsidR="009056BB">
        <w:rPr>
          <w:rFonts w:ascii="Times New Roman" w:hAnsi="Times New Roman"/>
          <w:sz w:val="28"/>
          <w:szCs w:val="28"/>
        </w:rPr>
        <w:t xml:space="preserve">тей реализации </w:t>
      </w:r>
      <w:r w:rsidRPr="009056BB">
        <w:rPr>
          <w:rFonts w:ascii="Times New Roman" w:hAnsi="Times New Roman"/>
          <w:sz w:val="28"/>
          <w:szCs w:val="28"/>
        </w:rPr>
        <w:t>необходимой  двигательной активности, формирование стремления к здоровому образу жизни, создание необходимых условий для самореализации в альтернативных направлениях.</w:t>
      </w:r>
    </w:p>
    <w:p w:rsidR="001F542C" w:rsidRPr="001F542C" w:rsidRDefault="001F542C" w:rsidP="009056BB">
      <w:pPr>
        <w:spacing w:after="0" w:line="240" w:lineRule="auto"/>
        <w:ind w:firstLine="709"/>
        <w:jc w:val="both"/>
        <w:rPr>
          <w:rFonts w:ascii="Times New Roman" w:hAnsi="Times New Roman" w:cs="Times New Roman"/>
          <w:sz w:val="28"/>
          <w:szCs w:val="28"/>
        </w:rPr>
      </w:pPr>
      <w:r w:rsidRPr="001F542C">
        <w:rPr>
          <w:rFonts w:ascii="Times New Roman" w:hAnsi="Times New Roman" w:cs="Times New Roman"/>
          <w:sz w:val="28"/>
          <w:szCs w:val="28"/>
        </w:rPr>
        <w:lastRenderedPageBreak/>
        <w:t>В целях повышения эффективности профилактической деятельности по предупреждению безнадзорности, правонарушений несовершеннолетних и в их отношении, включая жестокое обращение, реабилитации несовершеннолетних, являющихся жертвами насилия,</w:t>
      </w:r>
      <w:r>
        <w:rPr>
          <w:rFonts w:ascii="Times New Roman" w:hAnsi="Times New Roman" w:cs="Times New Roman"/>
          <w:sz w:val="28"/>
          <w:szCs w:val="28"/>
        </w:rPr>
        <w:t xml:space="preserve"> необходимо</w:t>
      </w:r>
      <w:r w:rsidRPr="001F542C">
        <w:rPr>
          <w:rFonts w:ascii="Times New Roman" w:hAnsi="Times New Roman" w:cs="Times New Roman"/>
          <w:sz w:val="28"/>
          <w:szCs w:val="28"/>
        </w:rPr>
        <w:t xml:space="preserve">: </w:t>
      </w:r>
    </w:p>
    <w:p w:rsidR="001F542C" w:rsidRPr="001F542C" w:rsidRDefault="001F542C" w:rsidP="00E07217">
      <w:pPr>
        <w:pStyle w:val="a9"/>
        <w:numPr>
          <w:ilvl w:val="0"/>
          <w:numId w:val="2"/>
        </w:numPr>
        <w:ind w:left="0"/>
        <w:jc w:val="both"/>
      </w:pPr>
      <w:r w:rsidRPr="001F542C">
        <w:t>повышать уровень координации деятельности органов и учреждений системы профилактики безнадзорности и правонарушений несовершеннолетних по выявлению и устранению недостатков, препятствующих профилактике безнадзорности и правонарушений несовершеннолетних;</w:t>
      </w:r>
    </w:p>
    <w:p w:rsidR="001F542C" w:rsidRPr="001F542C" w:rsidRDefault="001F542C" w:rsidP="00E07217">
      <w:pPr>
        <w:pStyle w:val="a9"/>
        <w:numPr>
          <w:ilvl w:val="0"/>
          <w:numId w:val="2"/>
        </w:numPr>
        <w:ind w:left="0"/>
        <w:jc w:val="both"/>
      </w:pPr>
      <w:r w:rsidRPr="001F542C">
        <w:t xml:space="preserve">выявлять, обобщать и внедрять положительный опыт работы с несовершеннолетними и семьями, находящимися в социально опасном </w:t>
      </w:r>
      <w:proofErr w:type="gramStart"/>
      <w:r w:rsidRPr="001F542C">
        <w:t>положении</w:t>
      </w:r>
      <w:proofErr w:type="gramEnd"/>
      <w:r w:rsidRPr="001F542C">
        <w:t xml:space="preserve">; </w:t>
      </w:r>
    </w:p>
    <w:p w:rsidR="001F542C" w:rsidRPr="001F542C" w:rsidRDefault="001F542C" w:rsidP="00E07217">
      <w:pPr>
        <w:pStyle w:val="a9"/>
        <w:numPr>
          <w:ilvl w:val="0"/>
          <w:numId w:val="2"/>
        </w:numPr>
        <w:ind w:left="0"/>
        <w:jc w:val="both"/>
      </w:pPr>
      <w:r w:rsidRPr="001F542C">
        <w:rPr>
          <w:bCs/>
        </w:rPr>
        <w:t>совершенствовать аналитический и диагностический инструментарий</w:t>
      </w:r>
      <w:r w:rsidRPr="001F542C">
        <w:t xml:space="preserve"> специалистов, направленный на снижение агрессии у детей и подростков;</w:t>
      </w:r>
    </w:p>
    <w:p w:rsidR="001F542C" w:rsidRPr="001F542C" w:rsidRDefault="001F542C" w:rsidP="00E07217">
      <w:pPr>
        <w:pStyle w:val="a9"/>
        <w:numPr>
          <w:ilvl w:val="0"/>
          <w:numId w:val="2"/>
        </w:numPr>
        <w:ind w:left="0"/>
        <w:jc w:val="both"/>
      </w:pPr>
      <w:r w:rsidRPr="001F542C">
        <w:t xml:space="preserve">осуществлять формирование механизмов вовлечения несовершеннолетних в позитивные виды деятельности; </w:t>
      </w:r>
    </w:p>
    <w:p w:rsidR="001F542C" w:rsidRPr="001F542C" w:rsidRDefault="001F542C" w:rsidP="00E07217">
      <w:pPr>
        <w:pStyle w:val="a9"/>
        <w:numPr>
          <w:ilvl w:val="0"/>
          <w:numId w:val="2"/>
        </w:numPr>
        <w:ind w:left="0"/>
        <w:jc w:val="both"/>
      </w:pPr>
      <w:r w:rsidRPr="001F542C">
        <w:t>внедрять механизм информационного, аналитического и методического сопровождения межведомственной деятельности;</w:t>
      </w:r>
    </w:p>
    <w:p w:rsidR="001F542C" w:rsidRPr="001F542C" w:rsidRDefault="001F542C" w:rsidP="00E07217">
      <w:pPr>
        <w:pStyle w:val="a9"/>
        <w:numPr>
          <w:ilvl w:val="0"/>
          <w:numId w:val="2"/>
        </w:numPr>
        <w:ind w:left="0"/>
        <w:jc w:val="both"/>
      </w:pPr>
      <w:r w:rsidRPr="001F542C">
        <w:t>развивать службы примирения (медиации) и ювенальных служб                        в целях реализации медиативного подхода в процессе воспитания несовершеннолетних, реализации восстановительного правосудия в отношении детей;</w:t>
      </w:r>
    </w:p>
    <w:p w:rsidR="001F542C" w:rsidRPr="000B0E18" w:rsidRDefault="001F542C" w:rsidP="00E07217">
      <w:pPr>
        <w:pStyle w:val="ConsPlusNormal"/>
        <w:numPr>
          <w:ilvl w:val="0"/>
          <w:numId w:val="2"/>
        </w:numPr>
        <w:ind w:left="0"/>
        <w:jc w:val="both"/>
        <w:rPr>
          <w:rFonts w:ascii="Times New Roman" w:hAnsi="Times New Roman" w:cs="Times New Roman"/>
          <w:sz w:val="28"/>
          <w:szCs w:val="28"/>
        </w:rPr>
      </w:pPr>
      <w:r>
        <w:rPr>
          <w:rFonts w:ascii="Times New Roman" w:hAnsi="Times New Roman" w:cs="Times New Roman"/>
          <w:sz w:val="28"/>
          <w:szCs w:val="28"/>
        </w:rPr>
        <w:t>совершенствовать механизмы</w:t>
      </w:r>
      <w:r w:rsidRPr="000B0E18">
        <w:rPr>
          <w:rFonts w:ascii="Times New Roman" w:hAnsi="Times New Roman" w:cs="Times New Roman"/>
          <w:sz w:val="28"/>
          <w:szCs w:val="28"/>
        </w:rPr>
        <w:t xml:space="preserve"> эффек</w:t>
      </w:r>
      <w:r>
        <w:rPr>
          <w:rFonts w:ascii="Times New Roman" w:hAnsi="Times New Roman" w:cs="Times New Roman"/>
          <w:sz w:val="28"/>
          <w:szCs w:val="28"/>
        </w:rPr>
        <w:t>тивного взаимодействия правоохранительных органов по вопросам</w:t>
      </w:r>
      <w:r w:rsidRPr="000B0E18">
        <w:rPr>
          <w:rFonts w:ascii="Times New Roman" w:hAnsi="Times New Roman" w:cs="Times New Roman"/>
          <w:sz w:val="28"/>
          <w:szCs w:val="28"/>
        </w:rPr>
        <w:t xml:space="preserve"> профилактики правонарушений с лицами, участвующими в профилактике </w:t>
      </w:r>
      <w:r>
        <w:rPr>
          <w:rFonts w:ascii="Times New Roman" w:hAnsi="Times New Roman" w:cs="Times New Roman"/>
          <w:sz w:val="28"/>
          <w:szCs w:val="28"/>
        </w:rPr>
        <w:t xml:space="preserve">безнадзорности, </w:t>
      </w:r>
      <w:r w:rsidRPr="000B0E18">
        <w:rPr>
          <w:rFonts w:ascii="Times New Roman" w:hAnsi="Times New Roman" w:cs="Times New Roman"/>
          <w:sz w:val="28"/>
          <w:szCs w:val="28"/>
        </w:rPr>
        <w:t>правонарушений</w:t>
      </w:r>
      <w:r>
        <w:rPr>
          <w:rFonts w:ascii="Times New Roman" w:hAnsi="Times New Roman" w:cs="Times New Roman"/>
          <w:sz w:val="28"/>
          <w:szCs w:val="28"/>
        </w:rPr>
        <w:t xml:space="preserve"> несовершеннолетних</w:t>
      </w:r>
      <w:r w:rsidRPr="000B0E18">
        <w:rPr>
          <w:rFonts w:ascii="Times New Roman" w:hAnsi="Times New Roman" w:cs="Times New Roman"/>
          <w:sz w:val="28"/>
          <w:szCs w:val="28"/>
        </w:rPr>
        <w:t>, по вопросам профилактики правонарушений</w:t>
      </w:r>
      <w:r>
        <w:rPr>
          <w:rFonts w:ascii="Times New Roman" w:hAnsi="Times New Roman" w:cs="Times New Roman"/>
          <w:sz w:val="28"/>
          <w:szCs w:val="28"/>
        </w:rPr>
        <w:t xml:space="preserve"> несовершеннолетних.</w:t>
      </w:r>
    </w:p>
    <w:p w:rsidR="001F542C" w:rsidRPr="001F542C" w:rsidRDefault="001F542C" w:rsidP="00E07217">
      <w:pPr>
        <w:pStyle w:val="a9"/>
        <w:ind w:left="0"/>
        <w:jc w:val="both"/>
      </w:pPr>
    </w:p>
    <w:p w:rsidR="002F6F32" w:rsidRDefault="002F6F32" w:rsidP="00BE49AF">
      <w:pPr>
        <w:spacing w:after="0" w:line="240" w:lineRule="auto"/>
        <w:ind w:firstLine="709"/>
        <w:rPr>
          <w:rFonts w:ascii="Times New Roman" w:hAnsi="Times New Roman" w:cs="Times New Roman"/>
          <w:sz w:val="28"/>
          <w:szCs w:val="28"/>
        </w:rPr>
      </w:pPr>
    </w:p>
    <w:p w:rsidR="00E54D75" w:rsidRDefault="00E54D75" w:rsidP="00BE49AF">
      <w:pPr>
        <w:spacing w:after="0" w:line="240" w:lineRule="auto"/>
        <w:ind w:firstLine="709"/>
        <w:rPr>
          <w:rFonts w:ascii="Times New Roman" w:hAnsi="Times New Roman" w:cs="Times New Roman"/>
          <w:sz w:val="28"/>
          <w:szCs w:val="28"/>
        </w:rPr>
      </w:pPr>
    </w:p>
    <w:p w:rsidR="00E54D75" w:rsidRPr="00BE49AF" w:rsidRDefault="00E54D75" w:rsidP="00E54D75">
      <w:pPr>
        <w:spacing w:after="0" w:line="240" w:lineRule="auto"/>
        <w:rPr>
          <w:rFonts w:ascii="Times New Roman" w:hAnsi="Times New Roman" w:cs="Times New Roman"/>
          <w:sz w:val="28"/>
          <w:szCs w:val="28"/>
        </w:rPr>
      </w:pPr>
      <w:r>
        <w:rPr>
          <w:rFonts w:ascii="Times New Roman" w:hAnsi="Times New Roman" w:cs="Times New Roman"/>
          <w:sz w:val="28"/>
          <w:szCs w:val="28"/>
        </w:rPr>
        <w:t>Ответственный секретарь Комиссии                                                 И.В. Кочеткова</w:t>
      </w:r>
    </w:p>
    <w:sectPr w:rsidR="00E54D75" w:rsidRPr="00BE49AF" w:rsidSect="007F51F3">
      <w:footerReference w:type="default" r:id="rId9"/>
      <w:pgSz w:w="11906" w:h="16838"/>
      <w:pgMar w:top="567" w:right="567" w:bottom="3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E78" w:rsidRDefault="00B62E78" w:rsidP="005100F6">
      <w:pPr>
        <w:spacing w:after="0" w:line="240" w:lineRule="auto"/>
      </w:pPr>
      <w:r>
        <w:separator/>
      </w:r>
    </w:p>
  </w:endnote>
  <w:endnote w:type="continuationSeparator" w:id="0">
    <w:p w:rsidR="00B62E78" w:rsidRDefault="00B62E78" w:rsidP="0051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185134"/>
      <w:docPartObj>
        <w:docPartGallery w:val="Page Numbers (Bottom of Page)"/>
        <w:docPartUnique/>
      </w:docPartObj>
    </w:sdtPr>
    <w:sdtEndPr/>
    <w:sdtContent>
      <w:p w:rsidR="005100F6" w:rsidRDefault="005100F6">
        <w:pPr>
          <w:pStyle w:val="a7"/>
          <w:jc w:val="right"/>
        </w:pPr>
        <w:r>
          <w:fldChar w:fldCharType="begin"/>
        </w:r>
        <w:r>
          <w:instrText>PAGE   \* MERGEFORMAT</w:instrText>
        </w:r>
        <w:r>
          <w:fldChar w:fldCharType="separate"/>
        </w:r>
        <w:r w:rsidR="008E4A01">
          <w:rPr>
            <w:noProof/>
          </w:rPr>
          <w:t>12</w:t>
        </w:r>
        <w:r>
          <w:fldChar w:fldCharType="end"/>
        </w:r>
      </w:p>
    </w:sdtContent>
  </w:sdt>
  <w:p w:rsidR="005100F6" w:rsidRDefault="005100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E78" w:rsidRDefault="00B62E78" w:rsidP="005100F6">
      <w:pPr>
        <w:spacing w:after="0" w:line="240" w:lineRule="auto"/>
      </w:pPr>
      <w:r>
        <w:separator/>
      </w:r>
    </w:p>
  </w:footnote>
  <w:footnote w:type="continuationSeparator" w:id="0">
    <w:p w:rsidR="00B62E78" w:rsidRDefault="00B62E78" w:rsidP="005100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80E83"/>
    <w:multiLevelType w:val="hybridMultilevel"/>
    <w:tmpl w:val="3C306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B77FDD"/>
    <w:multiLevelType w:val="hybridMultilevel"/>
    <w:tmpl w:val="4470DD0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798E1B44"/>
    <w:multiLevelType w:val="hybridMultilevel"/>
    <w:tmpl w:val="8C7AA588"/>
    <w:lvl w:ilvl="0" w:tplc="068C66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98"/>
    <w:rsid w:val="00101063"/>
    <w:rsid w:val="001109E5"/>
    <w:rsid w:val="001654A0"/>
    <w:rsid w:val="001D1FCA"/>
    <w:rsid w:val="001F542C"/>
    <w:rsid w:val="00243149"/>
    <w:rsid w:val="00270B25"/>
    <w:rsid w:val="002E0571"/>
    <w:rsid w:val="002F6F32"/>
    <w:rsid w:val="003B48B5"/>
    <w:rsid w:val="00473F41"/>
    <w:rsid w:val="004B0B76"/>
    <w:rsid w:val="005100F6"/>
    <w:rsid w:val="0051180C"/>
    <w:rsid w:val="00592241"/>
    <w:rsid w:val="005A5024"/>
    <w:rsid w:val="005C175F"/>
    <w:rsid w:val="005E3546"/>
    <w:rsid w:val="00602BC4"/>
    <w:rsid w:val="0067485F"/>
    <w:rsid w:val="00720BF3"/>
    <w:rsid w:val="00756D25"/>
    <w:rsid w:val="007F51F3"/>
    <w:rsid w:val="008060EF"/>
    <w:rsid w:val="00826A83"/>
    <w:rsid w:val="008E4A01"/>
    <w:rsid w:val="008E5340"/>
    <w:rsid w:val="009056BB"/>
    <w:rsid w:val="0095098E"/>
    <w:rsid w:val="00961BC0"/>
    <w:rsid w:val="00985FA4"/>
    <w:rsid w:val="00994764"/>
    <w:rsid w:val="00A01C6B"/>
    <w:rsid w:val="00A054AE"/>
    <w:rsid w:val="00A16F87"/>
    <w:rsid w:val="00A2368E"/>
    <w:rsid w:val="00AB43CA"/>
    <w:rsid w:val="00B02158"/>
    <w:rsid w:val="00B06125"/>
    <w:rsid w:val="00B40E9D"/>
    <w:rsid w:val="00B502FF"/>
    <w:rsid w:val="00B5250C"/>
    <w:rsid w:val="00B62E78"/>
    <w:rsid w:val="00B9547C"/>
    <w:rsid w:val="00BB1B98"/>
    <w:rsid w:val="00BE49AF"/>
    <w:rsid w:val="00C34734"/>
    <w:rsid w:val="00C72AD6"/>
    <w:rsid w:val="00CE610A"/>
    <w:rsid w:val="00D14E4F"/>
    <w:rsid w:val="00D361FA"/>
    <w:rsid w:val="00D37C77"/>
    <w:rsid w:val="00D56B1D"/>
    <w:rsid w:val="00DA1765"/>
    <w:rsid w:val="00E06754"/>
    <w:rsid w:val="00E07217"/>
    <w:rsid w:val="00E2106C"/>
    <w:rsid w:val="00E54D75"/>
    <w:rsid w:val="00E740A1"/>
    <w:rsid w:val="00E94E0F"/>
    <w:rsid w:val="00ED54FC"/>
    <w:rsid w:val="00F71E79"/>
    <w:rsid w:val="00F973B9"/>
    <w:rsid w:val="00FF0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B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54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A054AE"/>
    <w:rPr>
      <w:color w:val="0000FF"/>
      <w:u w:val="single"/>
    </w:rPr>
  </w:style>
  <w:style w:type="paragraph" w:styleId="a5">
    <w:name w:val="header"/>
    <w:basedOn w:val="a"/>
    <w:link w:val="a6"/>
    <w:uiPriority w:val="99"/>
    <w:unhideWhenUsed/>
    <w:rsid w:val="005100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100F6"/>
  </w:style>
  <w:style w:type="paragraph" w:styleId="a7">
    <w:name w:val="footer"/>
    <w:basedOn w:val="a"/>
    <w:link w:val="a8"/>
    <w:uiPriority w:val="99"/>
    <w:unhideWhenUsed/>
    <w:rsid w:val="005100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100F6"/>
  </w:style>
  <w:style w:type="paragraph" w:styleId="a9">
    <w:name w:val="List Paragraph"/>
    <w:basedOn w:val="a"/>
    <w:uiPriority w:val="34"/>
    <w:qFormat/>
    <w:rsid w:val="00B5250C"/>
    <w:pPr>
      <w:autoSpaceDE w:val="0"/>
      <w:autoSpaceDN w:val="0"/>
      <w:spacing w:after="0" w:line="240" w:lineRule="auto"/>
      <w:ind w:left="720"/>
      <w:contextualSpacing/>
    </w:pPr>
    <w:rPr>
      <w:rFonts w:ascii="Times New Roman" w:eastAsia="Times New Roman" w:hAnsi="Times New Roman" w:cs="Times New Roman"/>
      <w:sz w:val="28"/>
      <w:szCs w:val="28"/>
      <w:lang w:eastAsia="ru-RU"/>
    </w:rPr>
  </w:style>
  <w:style w:type="paragraph" w:styleId="2">
    <w:name w:val="Body Text 2"/>
    <w:basedOn w:val="a"/>
    <w:link w:val="20"/>
    <w:uiPriority w:val="99"/>
    <w:semiHidden/>
    <w:unhideWhenUsed/>
    <w:rsid w:val="00B5250C"/>
    <w:pPr>
      <w:suppressAutoHyphens/>
      <w:spacing w:after="120" w:line="480" w:lineRule="auto"/>
    </w:pPr>
    <w:rPr>
      <w:rFonts w:ascii="Times New Roman" w:eastAsia="Times New Roman" w:hAnsi="Times New Roman" w:cs="Times New Roman"/>
      <w:sz w:val="24"/>
      <w:szCs w:val="24"/>
      <w:lang w:eastAsia="ar-SA"/>
    </w:rPr>
  </w:style>
  <w:style w:type="character" w:customStyle="1" w:styleId="20">
    <w:name w:val="Основной текст 2 Знак"/>
    <w:basedOn w:val="a0"/>
    <w:link w:val="2"/>
    <w:uiPriority w:val="99"/>
    <w:semiHidden/>
    <w:rsid w:val="00B5250C"/>
    <w:rPr>
      <w:rFonts w:ascii="Times New Roman" w:eastAsia="Times New Roman" w:hAnsi="Times New Roman" w:cs="Times New Roman"/>
      <w:sz w:val="24"/>
      <w:szCs w:val="24"/>
      <w:lang w:eastAsia="ar-SA"/>
    </w:rPr>
  </w:style>
  <w:style w:type="paragraph" w:styleId="aa">
    <w:name w:val="Body Text Indent"/>
    <w:basedOn w:val="a"/>
    <w:link w:val="ab"/>
    <w:uiPriority w:val="99"/>
    <w:semiHidden/>
    <w:unhideWhenUsed/>
    <w:rsid w:val="00B5250C"/>
    <w:pPr>
      <w:spacing w:after="120"/>
      <w:ind w:left="283"/>
    </w:pPr>
  </w:style>
  <w:style w:type="character" w:customStyle="1" w:styleId="ab">
    <w:name w:val="Основной текст с отступом Знак"/>
    <w:basedOn w:val="a0"/>
    <w:link w:val="aa"/>
    <w:uiPriority w:val="99"/>
    <w:semiHidden/>
    <w:rsid w:val="00B5250C"/>
  </w:style>
  <w:style w:type="paragraph" w:styleId="ac">
    <w:name w:val="No Spacing"/>
    <w:link w:val="ad"/>
    <w:uiPriority w:val="1"/>
    <w:qFormat/>
    <w:rsid w:val="00B5250C"/>
    <w:pPr>
      <w:spacing w:after="0" w:line="240" w:lineRule="auto"/>
      <w:jc w:val="right"/>
    </w:pPr>
    <w:rPr>
      <w:rFonts w:ascii="Calibri" w:eastAsia="Times New Roman" w:hAnsi="Calibri" w:cs="Times New Roman"/>
    </w:rPr>
  </w:style>
  <w:style w:type="character" w:customStyle="1" w:styleId="ad">
    <w:name w:val="Без интервала Знак"/>
    <w:basedOn w:val="a0"/>
    <w:link w:val="ac"/>
    <w:uiPriority w:val="1"/>
    <w:locked/>
    <w:rsid w:val="00B5250C"/>
    <w:rPr>
      <w:rFonts w:ascii="Calibri" w:eastAsia="Times New Roman" w:hAnsi="Calibri" w:cs="Times New Roman"/>
    </w:rPr>
  </w:style>
  <w:style w:type="paragraph" w:styleId="ae">
    <w:name w:val="Normal (Web)"/>
    <w:basedOn w:val="a"/>
    <w:uiPriority w:val="99"/>
    <w:rsid w:val="00E740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F542C"/>
    <w:pPr>
      <w:autoSpaceDE w:val="0"/>
      <w:autoSpaceDN w:val="0"/>
      <w:adjustRightInd w:val="0"/>
      <w:spacing w:after="0" w:line="240" w:lineRule="auto"/>
    </w:pPr>
    <w:rPr>
      <w:rFonts w:ascii="Arial" w:hAnsi="Arial" w:cs="Arial"/>
      <w:sz w:val="20"/>
      <w:szCs w:val="20"/>
    </w:rPr>
  </w:style>
  <w:style w:type="paragraph" w:styleId="af">
    <w:name w:val="Balloon Text"/>
    <w:basedOn w:val="a"/>
    <w:link w:val="af0"/>
    <w:uiPriority w:val="99"/>
    <w:semiHidden/>
    <w:unhideWhenUsed/>
    <w:rsid w:val="007F51F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F51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B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54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A054AE"/>
    <w:rPr>
      <w:color w:val="0000FF"/>
      <w:u w:val="single"/>
    </w:rPr>
  </w:style>
  <w:style w:type="paragraph" w:styleId="a5">
    <w:name w:val="header"/>
    <w:basedOn w:val="a"/>
    <w:link w:val="a6"/>
    <w:uiPriority w:val="99"/>
    <w:unhideWhenUsed/>
    <w:rsid w:val="005100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100F6"/>
  </w:style>
  <w:style w:type="paragraph" w:styleId="a7">
    <w:name w:val="footer"/>
    <w:basedOn w:val="a"/>
    <w:link w:val="a8"/>
    <w:uiPriority w:val="99"/>
    <w:unhideWhenUsed/>
    <w:rsid w:val="005100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100F6"/>
  </w:style>
  <w:style w:type="paragraph" w:styleId="a9">
    <w:name w:val="List Paragraph"/>
    <w:basedOn w:val="a"/>
    <w:uiPriority w:val="34"/>
    <w:qFormat/>
    <w:rsid w:val="00B5250C"/>
    <w:pPr>
      <w:autoSpaceDE w:val="0"/>
      <w:autoSpaceDN w:val="0"/>
      <w:spacing w:after="0" w:line="240" w:lineRule="auto"/>
      <w:ind w:left="720"/>
      <w:contextualSpacing/>
    </w:pPr>
    <w:rPr>
      <w:rFonts w:ascii="Times New Roman" w:eastAsia="Times New Roman" w:hAnsi="Times New Roman" w:cs="Times New Roman"/>
      <w:sz w:val="28"/>
      <w:szCs w:val="28"/>
      <w:lang w:eastAsia="ru-RU"/>
    </w:rPr>
  </w:style>
  <w:style w:type="paragraph" w:styleId="2">
    <w:name w:val="Body Text 2"/>
    <w:basedOn w:val="a"/>
    <w:link w:val="20"/>
    <w:uiPriority w:val="99"/>
    <w:semiHidden/>
    <w:unhideWhenUsed/>
    <w:rsid w:val="00B5250C"/>
    <w:pPr>
      <w:suppressAutoHyphens/>
      <w:spacing w:after="120" w:line="480" w:lineRule="auto"/>
    </w:pPr>
    <w:rPr>
      <w:rFonts w:ascii="Times New Roman" w:eastAsia="Times New Roman" w:hAnsi="Times New Roman" w:cs="Times New Roman"/>
      <w:sz w:val="24"/>
      <w:szCs w:val="24"/>
      <w:lang w:eastAsia="ar-SA"/>
    </w:rPr>
  </w:style>
  <w:style w:type="character" w:customStyle="1" w:styleId="20">
    <w:name w:val="Основной текст 2 Знак"/>
    <w:basedOn w:val="a0"/>
    <w:link w:val="2"/>
    <w:uiPriority w:val="99"/>
    <w:semiHidden/>
    <w:rsid w:val="00B5250C"/>
    <w:rPr>
      <w:rFonts w:ascii="Times New Roman" w:eastAsia="Times New Roman" w:hAnsi="Times New Roman" w:cs="Times New Roman"/>
      <w:sz w:val="24"/>
      <w:szCs w:val="24"/>
      <w:lang w:eastAsia="ar-SA"/>
    </w:rPr>
  </w:style>
  <w:style w:type="paragraph" w:styleId="aa">
    <w:name w:val="Body Text Indent"/>
    <w:basedOn w:val="a"/>
    <w:link w:val="ab"/>
    <w:uiPriority w:val="99"/>
    <w:semiHidden/>
    <w:unhideWhenUsed/>
    <w:rsid w:val="00B5250C"/>
    <w:pPr>
      <w:spacing w:after="120"/>
      <w:ind w:left="283"/>
    </w:pPr>
  </w:style>
  <w:style w:type="character" w:customStyle="1" w:styleId="ab">
    <w:name w:val="Основной текст с отступом Знак"/>
    <w:basedOn w:val="a0"/>
    <w:link w:val="aa"/>
    <w:uiPriority w:val="99"/>
    <w:semiHidden/>
    <w:rsid w:val="00B5250C"/>
  </w:style>
  <w:style w:type="paragraph" w:styleId="ac">
    <w:name w:val="No Spacing"/>
    <w:link w:val="ad"/>
    <w:uiPriority w:val="1"/>
    <w:qFormat/>
    <w:rsid w:val="00B5250C"/>
    <w:pPr>
      <w:spacing w:after="0" w:line="240" w:lineRule="auto"/>
      <w:jc w:val="right"/>
    </w:pPr>
    <w:rPr>
      <w:rFonts w:ascii="Calibri" w:eastAsia="Times New Roman" w:hAnsi="Calibri" w:cs="Times New Roman"/>
    </w:rPr>
  </w:style>
  <w:style w:type="character" w:customStyle="1" w:styleId="ad">
    <w:name w:val="Без интервала Знак"/>
    <w:basedOn w:val="a0"/>
    <w:link w:val="ac"/>
    <w:uiPriority w:val="1"/>
    <w:locked/>
    <w:rsid w:val="00B5250C"/>
    <w:rPr>
      <w:rFonts w:ascii="Calibri" w:eastAsia="Times New Roman" w:hAnsi="Calibri" w:cs="Times New Roman"/>
    </w:rPr>
  </w:style>
  <w:style w:type="paragraph" w:styleId="ae">
    <w:name w:val="Normal (Web)"/>
    <w:basedOn w:val="a"/>
    <w:uiPriority w:val="99"/>
    <w:rsid w:val="00E740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F542C"/>
    <w:pPr>
      <w:autoSpaceDE w:val="0"/>
      <w:autoSpaceDN w:val="0"/>
      <w:adjustRightInd w:val="0"/>
      <w:spacing w:after="0" w:line="240" w:lineRule="auto"/>
    </w:pPr>
    <w:rPr>
      <w:rFonts w:ascii="Arial" w:hAnsi="Arial" w:cs="Arial"/>
      <w:sz w:val="20"/>
      <w:szCs w:val="20"/>
    </w:rPr>
  </w:style>
  <w:style w:type="paragraph" w:styleId="af">
    <w:name w:val="Balloon Text"/>
    <w:basedOn w:val="a"/>
    <w:link w:val="af0"/>
    <w:uiPriority w:val="99"/>
    <w:semiHidden/>
    <w:unhideWhenUsed/>
    <w:rsid w:val="007F51F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F51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rsk.ru/administration/commission/pages/default.aspx"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4D19DA4EA6F9B439E83685F960020BD" ma:contentTypeVersion="1" ma:contentTypeDescription="Создание документа." ma:contentTypeScope="" ma:versionID="35ed3a0acb28e0580b6944d4f0381ba1">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73CF37-E39A-4F0A-B798-0CBAD30249FE}"/>
</file>

<file path=customXml/itemProps2.xml><?xml version="1.0" encoding="utf-8"?>
<ds:datastoreItem xmlns:ds="http://schemas.openxmlformats.org/officeDocument/2006/customXml" ds:itemID="{8753F1AB-26DE-4E4F-9FD6-39672A7D5675}"/>
</file>

<file path=customXml/itemProps3.xml><?xml version="1.0" encoding="utf-8"?>
<ds:datastoreItem xmlns:ds="http://schemas.openxmlformats.org/officeDocument/2006/customXml" ds:itemID="{2DC0572F-D7E6-4DBB-AF52-0405287A5C90}"/>
</file>

<file path=docProps/app.xml><?xml version="1.0" encoding="utf-8"?>
<Properties xmlns="http://schemas.openxmlformats.org/officeDocument/2006/extended-properties" xmlns:vt="http://schemas.openxmlformats.org/officeDocument/2006/docPropsVTypes">
  <Template>Normal</Template>
  <TotalTime>264</TotalTime>
  <Pages>15</Pages>
  <Words>5751</Words>
  <Characters>32782</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Kochetkova</dc:creator>
  <cp:lastModifiedBy>Kochetkova</cp:lastModifiedBy>
  <cp:revision>29</cp:revision>
  <cp:lastPrinted>2016-10-26T02:17:00Z</cp:lastPrinted>
  <dcterms:created xsi:type="dcterms:W3CDTF">2016-10-24T08:13:00Z</dcterms:created>
  <dcterms:modified xsi:type="dcterms:W3CDTF">2016-10-28T10:58:00Z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0x01010004D19DA4EA6F9B439E83685F960020BD</vt:lpwstr>
  </property>
</Properties>
</file>