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6" w:rsidRPr="001426BF" w:rsidRDefault="001426BF" w:rsidP="001426BF">
      <w:pPr>
        <w:ind w:firstLine="0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p w:rsidR="00205D16" w:rsidRDefault="00205D16" w:rsidP="00205D16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16" w:rsidTr="00205D16">
        <w:tc>
          <w:tcPr>
            <w:tcW w:w="4785" w:type="dxa"/>
            <w:shd w:val="clear" w:color="auto" w:fill="auto"/>
          </w:tcPr>
          <w:p w:rsidR="00205D16" w:rsidRPr="0030523D" w:rsidRDefault="00205D16" w:rsidP="0030044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205D16" w:rsidRPr="00300441" w:rsidRDefault="00205D16" w:rsidP="00300441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205D16" w:rsidRPr="001426BF" w:rsidRDefault="001426BF" w:rsidP="00205D1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РАСПОРЯЖЕНИЕ </w:t>
      </w:r>
    </w:p>
    <w:p w:rsidR="0030523D" w:rsidRPr="0030523D" w:rsidRDefault="0030523D" w:rsidP="00205D16">
      <w:pPr>
        <w:ind w:firstLine="0"/>
        <w:jc w:val="left"/>
        <w:rPr>
          <w:sz w:val="16"/>
          <w:szCs w:val="16"/>
        </w:rPr>
      </w:pPr>
    </w:p>
    <w:p w:rsidR="001426BF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О внесении изменени</w:t>
      </w:r>
      <w:r w:rsidR="00ED29BD">
        <w:rPr>
          <w:color w:val="000000" w:themeColor="text1"/>
          <w:sz w:val="30"/>
          <w:szCs w:val="30"/>
        </w:rPr>
        <w:t>й</w:t>
      </w:r>
    </w:p>
    <w:p w:rsidR="001426BF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0A6413">
        <w:rPr>
          <w:color w:val="000000" w:themeColor="text1"/>
          <w:sz w:val="30"/>
          <w:szCs w:val="30"/>
        </w:rPr>
        <w:t xml:space="preserve">в </w:t>
      </w:r>
      <w:r w:rsidR="00ED29BD">
        <w:rPr>
          <w:color w:val="000000" w:themeColor="text1"/>
          <w:sz w:val="30"/>
          <w:szCs w:val="30"/>
        </w:rPr>
        <w:t>постановление</w:t>
      </w:r>
      <w:r w:rsidR="00B50306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0A6413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города </w:t>
      </w:r>
      <w:r w:rsidR="005832DC">
        <w:rPr>
          <w:sz w:val="30"/>
          <w:szCs w:val="30"/>
        </w:rPr>
        <w:t>от 27.11.2012 №</w:t>
      </w:r>
      <w:r w:rsidR="005832DC" w:rsidRPr="005832DC">
        <w:rPr>
          <w:sz w:val="30"/>
          <w:szCs w:val="30"/>
        </w:rPr>
        <w:t xml:space="preserve"> 595</w:t>
      </w:r>
    </w:p>
    <w:p w:rsidR="005832DC" w:rsidRDefault="005832DC" w:rsidP="00871FF4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>
        <w:rPr>
          <w:sz w:val="30"/>
          <w:szCs w:val="30"/>
        </w:rPr>
        <w:t>В целях оптимизации схемы размещения нестационарных торг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8" w:history="1">
        <w:r w:rsidRPr="005832DC">
          <w:rPr>
            <w:sz w:val="30"/>
            <w:szCs w:val="30"/>
          </w:rPr>
          <w:t>Пр</w:t>
        </w:r>
        <w:r w:rsidRPr="005832DC">
          <w:rPr>
            <w:sz w:val="30"/>
            <w:szCs w:val="30"/>
          </w:rPr>
          <w:t>и</w:t>
        </w:r>
        <w:r w:rsidRPr="005832DC">
          <w:rPr>
            <w:sz w:val="30"/>
            <w:szCs w:val="30"/>
          </w:rPr>
          <w:t>казом</w:t>
        </w:r>
      </w:hyperlink>
      <w:r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>
        <w:rPr>
          <w:sz w:val="30"/>
          <w:szCs w:val="30"/>
        </w:rPr>
        <w:t>№</w:t>
      </w:r>
      <w:r>
        <w:rPr>
          <w:sz w:val="30"/>
          <w:szCs w:val="30"/>
        </w:rPr>
        <w:t xml:space="preserve"> 555-о </w:t>
      </w:r>
      <w:r w:rsidR="005832DC">
        <w:rPr>
          <w:sz w:val="30"/>
          <w:szCs w:val="30"/>
        </w:rPr>
        <w:t>«</w:t>
      </w:r>
      <w:r>
        <w:rPr>
          <w:sz w:val="30"/>
          <w:szCs w:val="30"/>
        </w:rPr>
        <w:t>Об установлении Порядка разработки и утве</w:t>
      </w:r>
      <w:r>
        <w:rPr>
          <w:sz w:val="30"/>
          <w:szCs w:val="30"/>
        </w:rPr>
        <w:t>р</w:t>
      </w:r>
      <w:r>
        <w:rPr>
          <w:sz w:val="30"/>
          <w:szCs w:val="30"/>
        </w:rPr>
        <w:t>ждения схемы размещения нестационарных торговых объектов орган</w:t>
      </w:r>
      <w:r>
        <w:rPr>
          <w:sz w:val="30"/>
          <w:szCs w:val="30"/>
        </w:rPr>
        <w:t>а</w:t>
      </w:r>
      <w:r>
        <w:rPr>
          <w:sz w:val="30"/>
          <w:szCs w:val="30"/>
        </w:rPr>
        <w:t>ми местного самоуправления муниципальных образован</w:t>
      </w:r>
      <w:r w:rsidR="005832DC">
        <w:rPr>
          <w:sz w:val="30"/>
          <w:szCs w:val="30"/>
        </w:rPr>
        <w:t>ий Красноя</w:t>
      </w:r>
      <w:r w:rsidR="005832DC">
        <w:rPr>
          <w:sz w:val="30"/>
          <w:szCs w:val="30"/>
        </w:rPr>
        <w:t>р</w:t>
      </w:r>
      <w:r w:rsidR="005832DC">
        <w:rPr>
          <w:sz w:val="30"/>
          <w:szCs w:val="30"/>
        </w:rPr>
        <w:t>ского края»</w:t>
      </w:r>
      <w:r>
        <w:rPr>
          <w:sz w:val="30"/>
          <w:szCs w:val="30"/>
        </w:rPr>
        <w:t xml:space="preserve">, руководствуясь </w:t>
      </w:r>
      <w:hyperlink r:id="rId9" w:history="1">
        <w:r w:rsidRPr="005832DC">
          <w:rPr>
            <w:sz w:val="30"/>
            <w:szCs w:val="30"/>
          </w:rPr>
          <w:t>ст. 7</w:t>
        </w:r>
      </w:hyperlink>
      <w:r>
        <w:rPr>
          <w:sz w:val="30"/>
          <w:szCs w:val="30"/>
        </w:rPr>
        <w:t xml:space="preserve">, </w:t>
      </w:r>
      <w:hyperlink r:id="rId10" w:history="1">
        <w:r w:rsidRPr="005832DC">
          <w:rPr>
            <w:sz w:val="30"/>
            <w:szCs w:val="30"/>
          </w:rPr>
          <w:t>41</w:t>
        </w:r>
      </w:hyperlink>
      <w:r>
        <w:rPr>
          <w:sz w:val="30"/>
          <w:szCs w:val="30"/>
        </w:rPr>
        <w:t xml:space="preserve">, </w:t>
      </w:r>
      <w:hyperlink r:id="rId11" w:history="1">
        <w:r w:rsidRPr="005832DC">
          <w:rPr>
            <w:sz w:val="30"/>
            <w:szCs w:val="30"/>
          </w:rPr>
          <w:t>58</w:t>
        </w:r>
      </w:hyperlink>
      <w:r>
        <w:rPr>
          <w:sz w:val="30"/>
          <w:szCs w:val="30"/>
        </w:rPr>
        <w:t xml:space="preserve">, </w:t>
      </w:r>
      <w:hyperlink r:id="rId12" w:history="1">
        <w:r w:rsidRPr="005832DC">
          <w:rPr>
            <w:sz w:val="30"/>
            <w:szCs w:val="30"/>
          </w:rPr>
          <w:t>59</w:t>
        </w:r>
      </w:hyperlink>
      <w:r>
        <w:rPr>
          <w:sz w:val="30"/>
          <w:szCs w:val="30"/>
        </w:rPr>
        <w:t xml:space="preserve"> Устава города Красноярска, постановляю:</w:t>
      </w:r>
      <w:proofErr w:type="gramEnd"/>
    </w:p>
    <w:p w:rsidR="00871FF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1. Внести в </w:t>
      </w:r>
      <w:hyperlink r:id="rId13" w:history="1">
        <w:r w:rsidRPr="005832DC">
          <w:rPr>
            <w:sz w:val="30"/>
            <w:szCs w:val="30"/>
          </w:rPr>
          <w:t>таблицу</w:t>
        </w:r>
      </w:hyperlink>
      <w:r>
        <w:rPr>
          <w:sz w:val="30"/>
          <w:szCs w:val="30"/>
        </w:rPr>
        <w:t xml:space="preserve"> приложения к Постановлению администрации города от 27.11.2012 </w:t>
      </w:r>
      <w:r w:rsidR="005832DC">
        <w:rPr>
          <w:sz w:val="30"/>
          <w:szCs w:val="30"/>
        </w:rPr>
        <w:t>№</w:t>
      </w:r>
      <w:r>
        <w:rPr>
          <w:sz w:val="30"/>
          <w:szCs w:val="30"/>
        </w:rPr>
        <w:t xml:space="preserve"> 595 </w:t>
      </w:r>
      <w:r w:rsidR="005832DC">
        <w:rPr>
          <w:sz w:val="30"/>
          <w:szCs w:val="30"/>
        </w:rPr>
        <w:t>«</w:t>
      </w:r>
      <w:r>
        <w:rPr>
          <w:sz w:val="30"/>
          <w:szCs w:val="30"/>
        </w:rPr>
        <w:t>Об утверждении схемы размещения нест</w:t>
      </w:r>
      <w:r>
        <w:rPr>
          <w:sz w:val="30"/>
          <w:szCs w:val="30"/>
        </w:rPr>
        <w:t>а</w:t>
      </w:r>
      <w:r>
        <w:rPr>
          <w:sz w:val="30"/>
          <w:szCs w:val="30"/>
        </w:rPr>
        <w:t>ционарных торговых объектов на территории города Красноярска</w:t>
      </w:r>
      <w:r w:rsidR="005832DC">
        <w:rPr>
          <w:sz w:val="30"/>
          <w:szCs w:val="30"/>
        </w:rPr>
        <w:t>»</w:t>
      </w:r>
      <w:r>
        <w:rPr>
          <w:sz w:val="30"/>
          <w:szCs w:val="30"/>
        </w:rPr>
        <w:t xml:space="preserve"> сл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дующие изменения:</w:t>
      </w:r>
    </w:p>
    <w:p w:rsidR="00A0301E" w:rsidRPr="00AE6B12" w:rsidRDefault="00251F76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</w:t>
      </w:r>
      <w:r w:rsidR="00A0301E" w:rsidRPr="006F1F42">
        <w:rPr>
          <w:sz w:val="30"/>
          <w:szCs w:val="30"/>
        </w:rPr>
        <w:t>) в строк</w:t>
      </w:r>
      <w:r w:rsidR="00032A63" w:rsidRPr="006F1F42">
        <w:rPr>
          <w:sz w:val="30"/>
          <w:szCs w:val="30"/>
        </w:rPr>
        <w:t>ах</w:t>
      </w:r>
      <w:r w:rsidR="00A0301E" w:rsidRPr="006F1F42">
        <w:rPr>
          <w:sz w:val="30"/>
          <w:szCs w:val="30"/>
        </w:rPr>
        <w:t xml:space="preserve"> </w:t>
      </w:r>
      <w:r w:rsidR="00112D8F" w:rsidRPr="00AE6B12">
        <w:rPr>
          <w:sz w:val="30"/>
          <w:szCs w:val="30"/>
        </w:rPr>
        <w:t xml:space="preserve">492, </w:t>
      </w:r>
      <w:r w:rsidR="00DB498F" w:rsidRPr="00AE6B12">
        <w:rPr>
          <w:sz w:val="30"/>
          <w:szCs w:val="30"/>
        </w:rPr>
        <w:t xml:space="preserve">1600, 1808, 2201, </w:t>
      </w:r>
      <w:r w:rsidR="00B5512A" w:rsidRPr="00AE6B12">
        <w:rPr>
          <w:sz w:val="30"/>
          <w:szCs w:val="30"/>
        </w:rPr>
        <w:t xml:space="preserve">2273, </w:t>
      </w:r>
      <w:r w:rsidR="00DB498F" w:rsidRPr="00AE6B12">
        <w:rPr>
          <w:sz w:val="30"/>
          <w:szCs w:val="30"/>
        </w:rPr>
        <w:t xml:space="preserve">2735, </w:t>
      </w:r>
      <w:r w:rsidR="00782578" w:rsidRPr="00AE6B12">
        <w:rPr>
          <w:sz w:val="30"/>
          <w:szCs w:val="30"/>
        </w:rPr>
        <w:t xml:space="preserve">2986, </w:t>
      </w:r>
      <w:r w:rsidR="00647712" w:rsidRPr="00AE6B12">
        <w:rPr>
          <w:sz w:val="30"/>
          <w:szCs w:val="30"/>
        </w:rPr>
        <w:t xml:space="preserve">3134, 3371, 3468, </w:t>
      </w:r>
      <w:r w:rsidR="00DB498F" w:rsidRPr="00AE6B12">
        <w:rPr>
          <w:sz w:val="30"/>
          <w:szCs w:val="30"/>
        </w:rPr>
        <w:t xml:space="preserve">3617, 3693, 3958, </w:t>
      </w:r>
      <w:r w:rsidR="00AE6B12" w:rsidRPr="00AE6B12">
        <w:rPr>
          <w:sz w:val="30"/>
          <w:szCs w:val="30"/>
        </w:rPr>
        <w:t>4307</w:t>
      </w:r>
      <w:r w:rsidR="00936D41" w:rsidRPr="00AE6B12">
        <w:rPr>
          <w:sz w:val="30"/>
          <w:szCs w:val="30"/>
        </w:rPr>
        <w:t>:</w:t>
      </w:r>
      <w:r w:rsidR="00A0301E" w:rsidRPr="00AE6B12">
        <w:rPr>
          <w:sz w:val="30"/>
          <w:szCs w:val="30"/>
        </w:rPr>
        <w:t xml:space="preserve"> </w:t>
      </w:r>
    </w:p>
    <w:p w:rsidR="00936D41" w:rsidRPr="00AE6B12" w:rsidRDefault="00936D41" w:rsidP="00936D41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Default="00273FAB" w:rsidP="00936D41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г</w:t>
      </w:r>
      <w:r w:rsidR="00A0301E" w:rsidRPr="00AE6B12">
        <w:rPr>
          <w:sz w:val="30"/>
          <w:szCs w:val="30"/>
        </w:rPr>
        <w:t xml:space="preserve">рафу 12 изложить в следующей редакции </w:t>
      </w:r>
      <w:r w:rsidR="00032A63" w:rsidRPr="00AE6B12">
        <w:rPr>
          <w:sz w:val="30"/>
          <w:szCs w:val="30"/>
        </w:rPr>
        <w:t>«</w:t>
      </w:r>
      <w:r w:rsidR="00A0301E" w:rsidRPr="00AE6B12">
        <w:rPr>
          <w:sz w:val="30"/>
          <w:szCs w:val="30"/>
        </w:rPr>
        <w:t>до 01</w:t>
      </w:r>
      <w:r w:rsidR="00032A63" w:rsidRPr="00AE6B12">
        <w:rPr>
          <w:sz w:val="30"/>
          <w:szCs w:val="30"/>
        </w:rPr>
        <w:t>.01.</w:t>
      </w:r>
      <w:r w:rsidR="00A0301E" w:rsidRPr="00AE6B12">
        <w:rPr>
          <w:sz w:val="30"/>
          <w:szCs w:val="30"/>
        </w:rPr>
        <w:t>2022</w:t>
      </w:r>
      <w:r w:rsidR="00032A63" w:rsidRPr="00AE6B12">
        <w:rPr>
          <w:sz w:val="30"/>
          <w:szCs w:val="30"/>
        </w:rPr>
        <w:t>»;</w:t>
      </w:r>
    </w:p>
    <w:p w:rsidR="000A7F31" w:rsidRPr="00AE6B12" w:rsidRDefault="000A7F31" w:rsidP="000A7F3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Pr="006F1F42">
        <w:rPr>
          <w:sz w:val="30"/>
          <w:szCs w:val="30"/>
        </w:rPr>
        <w:t>) в строк</w:t>
      </w:r>
      <w:r>
        <w:rPr>
          <w:sz w:val="30"/>
          <w:szCs w:val="30"/>
        </w:rPr>
        <w:t>е 5299</w:t>
      </w:r>
      <w:r w:rsidRPr="00AE6B12">
        <w:rPr>
          <w:sz w:val="30"/>
          <w:szCs w:val="30"/>
        </w:rPr>
        <w:t xml:space="preserve">: </w:t>
      </w:r>
    </w:p>
    <w:p w:rsidR="000A7F31" w:rsidRPr="00AE6B12" w:rsidRDefault="000A7F31" w:rsidP="000A7F31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графу 12 изложить в следующей редакции «до 01.01.2022»;</w:t>
      </w:r>
    </w:p>
    <w:p w:rsidR="00A0301E" w:rsidRPr="00AE6B12" w:rsidRDefault="000A7F31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A0301E" w:rsidRPr="00AE6B12">
        <w:rPr>
          <w:sz w:val="30"/>
          <w:szCs w:val="30"/>
        </w:rPr>
        <w:t>) в строк</w:t>
      </w:r>
      <w:r w:rsidR="00223704" w:rsidRPr="00AE6B12">
        <w:rPr>
          <w:sz w:val="30"/>
          <w:szCs w:val="30"/>
        </w:rPr>
        <w:t xml:space="preserve">ах </w:t>
      </w:r>
      <w:r w:rsidR="00955C0D">
        <w:rPr>
          <w:sz w:val="30"/>
          <w:szCs w:val="30"/>
        </w:rPr>
        <w:t xml:space="preserve">1136, </w:t>
      </w:r>
      <w:r w:rsidR="00A12614">
        <w:rPr>
          <w:sz w:val="30"/>
          <w:szCs w:val="30"/>
        </w:rPr>
        <w:t xml:space="preserve">1199, </w:t>
      </w:r>
      <w:r w:rsidR="00D25FA1" w:rsidRPr="00AE6B12">
        <w:rPr>
          <w:sz w:val="30"/>
          <w:szCs w:val="30"/>
        </w:rPr>
        <w:t xml:space="preserve">1205, </w:t>
      </w:r>
      <w:r w:rsidR="00955C0D">
        <w:rPr>
          <w:sz w:val="30"/>
          <w:szCs w:val="30"/>
        </w:rPr>
        <w:t xml:space="preserve">1520, </w:t>
      </w:r>
      <w:r w:rsidR="00223704" w:rsidRPr="00AE6B12">
        <w:rPr>
          <w:sz w:val="30"/>
          <w:szCs w:val="30"/>
        </w:rPr>
        <w:t xml:space="preserve">4257, </w:t>
      </w:r>
      <w:r w:rsidR="0065393F" w:rsidRPr="00AE6B12">
        <w:rPr>
          <w:sz w:val="30"/>
          <w:szCs w:val="30"/>
        </w:rPr>
        <w:t xml:space="preserve">4418, </w:t>
      </w:r>
      <w:r w:rsidR="00D25FA1" w:rsidRPr="00AE6B12">
        <w:rPr>
          <w:sz w:val="30"/>
          <w:szCs w:val="30"/>
        </w:rPr>
        <w:t>4609</w:t>
      </w:r>
      <w:r w:rsidR="00251F76" w:rsidRPr="00AE6B12">
        <w:rPr>
          <w:sz w:val="30"/>
          <w:szCs w:val="30"/>
        </w:rPr>
        <w:t>, 4718</w:t>
      </w:r>
      <w:r w:rsidR="00D25FA1" w:rsidRPr="00AE6B12">
        <w:rPr>
          <w:sz w:val="30"/>
          <w:szCs w:val="30"/>
        </w:rPr>
        <w:t>:</w:t>
      </w:r>
    </w:p>
    <w:p w:rsidR="00936D41" w:rsidRPr="00AE6B12" w:rsidRDefault="00936D41" w:rsidP="00936D41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Pr="00AE6B12" w:rsidRDefault="00273FAB" w:rsidP="00936D41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г</w:t>
      </w:r>
      <w:r w:rsidR="00A0301E" w:rsidRPr="00AE6B12">
        <w:rPr>
          <w:sz w:val="30"/>
          <w:szCs w:val="30"/>
        </w:rPr>
        <w:t xml:space="preserve">рафу 12 изложить в следующей редакции </w:t>
      </w:r>
      <w:proofErr w:type="gramStart"/>
      <w:r w:rsidR="00A0301E" w:rsidRPr="00AE6B12">
        <w:rPr>
          <w:sz w:val="30"/>
          <w:szCs w:val="30"/>
        </w:rPr>
        <w:t>до</w:t>
      </w:r>
      <w:proofErr w:type="gramEnd"/>
      <w:r w:rsidR="00A0301E" w:rsidRPr="00AE6B12">
        <w:rPr>
          <w:sz w:val="30"/>
          <w:szCs w:val="30"/>
        </w:rPr>
        <w:t xml:space="preserve"> </w:t>
      </w:r>
      <w:r w:rsidR="00FF5846" w:rsidRPr="00AE6B12">
        <w:rPr>
          <w:sz w:val="30"/>
          <w:szCs w:val="30"/>
        </w:rPr>
        <w:t>«</w:t>
      </w:r>
      <w:r w:rsidR="00032A63" w:rsidRPr="00AE6B12">
        <w:rPr>
          <w:sz w:val="30"/>
          <w:szCs w:val="30"/>
        </w:rPr>
        <w:t xml:space="preserve">до </w:t>
      </w:r>
      <w:r w:rsidR="00223704" w:rsidRPr="00AE6B12">
        <w:rPr>
          <w:sz w:val="30"/>
          <w:szCs w:val="30"/>
        </w:rPr>
        <w:t>01 07 2022</w:t>
      </w:r>
      <w:r w:rsidR="00FF5846" w:rsidRPr="00AE6B12">
        <w:rPr>
          <w:sz w:val="30"/>
          <w:szCs w:val="30"/>
        </w:rPr>
        <w:t>»;</w:t>
      </w:r>
    </w:p>
    <w:p w:rsidR="00A0301E" w:rsidRPr="00AE6B12" w:rsidRDefault="000A7F31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A0301E" w:rsidRPr="00AE6B12">
        <w:rPr>
          <w:sz w:val="30"/>
          <w:szCs w:val="30"/>
        </w:rPr>
        <w:t>) в строк</w:t>
      </w:r>
      <w:r w:rsidR="00032A63" w:rsidRPr="00AE6B12">
        <w:rPr>
          <w:sz w:val="30"/>
          <w:szCs w:val="30"/>
        </w:rPr>
        <w:t>ах</w:t>
      </w:r>
      <w:r w:rsidR="00A0301E" w:rsidRPr="00AE6B12">
        <w:rPr>
          <w:sz w:val="30"/>
          <w:szCs w:val="30"/>
        </w:rPr>
        <w:t xml:space="preserve"> </w:t>
      </w:r>
      <w:r w:rsidR="00647712" w:rsidRPr="00AE6B12">
        <w:rPr>
          <w:sz w:val="30"/>
          <w:szCs w:val="30"/>
        </w:rPr>
        <w:t xml:space="preserve">107, </w:t>
      </w:r>
      <w:r w:rsidR="00112D8F" w:rsidRPr="00AE6B12">
        <w:rPr>
          <w:sz w:val="30"/>
          <w:szCs w:val="30"/>
        </w:rPr>
        <w:t xml:space="preserve">455, </w:t>
      </w:r>
      <w:r w:rsidR="000C54D7">
        <w:rPr>
          <w:sz w:val="30"/>
          <w:szCs w:val="30"/>
        </w:rPr>
        <w:t xml:space="preserve">1131, </w:t>
      </w:r>
      <w:r w:rsidR="00112D8F" w:rsidRPr="00AE6B12">
        <w:rPr>
          <w:sz w:val="30"/>
          <w:szCs w:val="30"/>
        </w:rPr>
        <w:t xml:space="preserve">1147, </w:t>
      </w:r>
      <w:r w:rsidR="00DB498F" w:rsidRPr="00AE6B12">
        <w:rPr>
          <w:sz w:val="30"/>
          <w:szCs w:val="30"/>
        </w:rPr>
        <w:t xml:space="preserve">1148, </w:t>
      </w:r>
      <w:r w:rsidR="00112D8F" w:rsidRPr="00AE6B12">
        <w:rPr>
          <w:sz w:val="30"/>
          <w:szCs w:val="30"/>
        </w:rPr>
        <w:t xml:space="preserve">1149, </w:t>
      </w:r>
      <w:r w:rsidR="008B4D0D">
        <w:rPr>
          <w:sz w:val="30"/>
          <w:szCs w:val="30"/>
        </w:rPr>
        <w:t>2808,</w:t>
      </w:r>
      <w:r w:rsidR="00782578" w:rsidRPr="00AE6B12">
        <w:rPr>
          <w:sz w:val="30"/>
          <w:szCs w:val="30"/>
        </w:rPr>
        <w:t xml:space="preserve"> 3084, 3085, 3090, </w:t>
      </w:r>
      <w:r w:rsidR="008B4D0D">
        <w:rPr>
          <w:sz w:val="30"/>
          <w:szCs w:val="30"/>
        </w:rPr>
        <w:t>3091,</w:t>
      </w:r>
      <w:r w:rsidR="00DB498F" w:rsidRPr="00AE6B12">
        <w:rPr>
          <w:sz w:val="30"/>
          <w:szCs w:val="30"/>
        </w:rPr>
        <w:t xml:space="preserve"> 3833, 3884, 3899,</w:t>
      </w:r>
      <w:r w:rsidR="00647712" w:rsidRPr="00AE6B12">
        <w:rPr>
          <w:sz w:val="30"/>
          <w:szCs w:val="30"/>
        </w:rPr>
        <w:t xml:space="preserve"> 4082, </w:t>
      </w:r>
      <w:r w:rsidR="00900431" w:rsidRPr="00AE6B12">
        <w:rPr>
          <w:sz w:val="30"/>
          <w:szCs w:val="30"/>
        </w:rPr>
        <w:t xml:space="preserve">4249, 4420, </w:t>
      </w:r>
      <w:r>
        <w:rPr>
          <w:sz w:val="30"/>
          <w:szCs w:val="30"/>
        </w:rPr>
        <w:t>5099</w:t>
      </w:r>
      <w:r w:rsidR="00FD4708" w:rsidRPr="00AE6B12">
        <w:rPr>
          <w:sz w:val="30"/>
          <w:szCs w:val="30"/>
        </w:rPr>
        <w:t>:</w:t>
      </w:r>
    </w:p>
    <w:p w:rsidR="00FF5846" w:rsidRPr="00AE6B12" w:rsidRDefault="00FF5846" w:rsidP="00FF5846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Default="00273FAB" w:rsidP="00936D41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г</w:t>
      </w:r>
      <w:r w:rsidR="00A0301E" w:rsidRPr="00AE6B12">
        <w:rPr>
          <w:sz w:val="30"/>
          <w:szCs w:val="30"/>
        </w:rPr>
        <w:t xml:space="preserve">рафу 12 изложить в следующей редакции </w:t>
      </w:r>
      <w:r w:rsidR="00FF5846" w:rsidRPr="00AE6B12">
        <w:rPr>
          <w:sz w:val="30"/>
          <w:szCs w:val="30"/>
        </w:rPr>
        <w:t>«</w:t>
      </w:r>
      <w:r w:rsidR="00A0301E" w:rsidRPr="00AE6B12">
        <w:rPr>
          <w:sz w:val="30"/>
          <w:szCs w:val="30"/>
        </w:rPr>
        <w:t>до 01</w:t>
      </w:r>
      <w:r w:rsidR="00032A63" w:rsidRPr="00AE6B12">
        <w:rPr>
          <w:sz w:val="30"/>
          <w:szCs w:val="30"/>
        </w:rPr>
        <w:t>.</w:t>
      </w:r>
      <w:r w:rsidR="00A0301E" w:rsidRPr="00AE6B12">
        <w:rPr>
          <w:sz w:val="30"/>
          <w:szCs w:val="30"/>
        </w:rPr>
        <w:t>01</w:t>
      </w:r>
      <w:r w:rsidR="00032A63" w:rsidRPr="00AE6B12">
        <w:rPr>
          <w:sz w:val="30"/>
          <w:szCs w:val="30"/>
        </w:rPr>
        <w:t>.</w:t>
      </w:r>
      <w:r w:rsidR="00A0301E" w:rsidRPr="00AE6B12">
        <w:rPr>
          <w:sz w:val="30"/>
          <w:szCs w:val="30"/>
        </w:rPr>
        <w:t>2024</w:t>
      </w:r>
      <w:r w:rsidR="00FF5846" w:rsidRPr="00AE6B12">
        <w:rPr>
          <w:sz w:val="30"/>
          <w:szCs w:val="30"/>
        </w:rPr>
        <w:t>»;</w:t>
      </w:r>
    </w:p>
    <w:p w:rsidR="00B70618" w:rsidRPr="00AE6B12" w:rsidRDefault="00213E69" w:rsidP="00B7061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B70618" w:rsidRPr="006F1F42">
        <w:rPr>
          <w:sz w:val="30"/>
          <w:szCs w:val="30"/>
        </w:rPr>
        <w:t>) в строк</w:t>
      </w:r>
      <w:r w:rsidR="008B4D0D">
        <w:rPr>
          <w:sz w:val="30"/>
          <w:szCs w:val="30"/>
        </w:rPr>
        <w:t>е 3072</w:t>
      </w:r>
      <w:r w:rsidR="00B70618" w:rsidRPr="00AE6B12">
        <w:rPr>
          <w:sz w:val="30"/>
          <w:szCs w:val="30"/>
        </w:rPr>
        <w:t xml:space="preserve">: </w:t>
      </w:r>
    </w:p>
    <w:p w:rsidR="00B70618" w:rsidRPr="00AE6B12" w:rsidRDefault="00B70618" w:rsidP="00B70618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графу 12 изложить в с</w:t>
      </w:r>
      <w:r w:rsidR="008B4D0D">
        <w:rPr>
          <w:sz w:val="30"/>
          <w:szCs w:val="30"/>
        </w:rPr>
        <w:t>ледующей редакции «до 01.01.2024</w:t>
      </w:r>
      <w:r w:rsidRPr="00AE6B12">
        <w:rPr>
          <w:sz w:val="30"/>
          <w:szCs w:val="30"/>
        </w:rPr>
        <w:t>»;</w:t>
      </w:r>
    </w:p>
    <w:p w:rsidR="00484C13" w:rsidRPr="00AE6B12" w:rsidRDefault="00213E69" w:rsidP="00484C1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</w:t>
      </w:r>
      <w:r w:rsidR="00484C13" w:rsidRPr="00AE6B12">
        <w:rPr>
          <w:sz w:val="30"/>
          <w:szCs w:val="30"/>
        </w:rPr>
        <w:t>) в строках 26, 28, 31:</w:t>
      </w:r>
    </w:p>
    <w:p w:rsidR="00484C13" w:rsidRPr="00AE6B12" w:rsidRDefault="00484C13" w:rsidP="00484C13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в графе 10 слова «муниципальная собственность/» исключить;</w:t>
      </w:r>
    </w:p>
    <w:p w:rsidR="00484C13" w:rsidRPr="00AE6B12" w:rsidRDefault="00484C13" w:rsidP="00484C13">
      <w:pPr>
        <w:autoSpaceDE w:val="0"/>
        <w:autoSpaceDN w:val="0"/>
        <w:adjustRightInd w:val="0"/>
        <w:rPr>
          <w:sz w:val="30"/>
          <w:szCs w:val="30"/>
        </w:rPr>
      </w:pPr>
      <w:r w:rsidRPr="00AE6B12">
        <w:rPr>
          <w:sz w:val="30"/>
          <w:szCs w:val="30"/>
        </w:rPr>
        <w:t>графу 12 изложить в следующей редакции «до 01.07.2024»;</w:t>
      </w:r>
    </w:p>
    <w:p w:rsidR="00893278" w:rsidRPr="000A7F31" w:rsidRDefault="00213E69" w:rsidP="0089327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893278" w:rsidRPr="000A7F31">
        <w:rPr>
          <w:sz w:val="30"/>
          <w:szCs w:val="30"/>
        </w:rPr>
        <w:t>) в строке 4545:</w:t>
      </w:r>
    </w:p>
    <w:p w:rsidR="00893278" w:rsidRPr="000A7F31" w:rsidRDefault="00893278" w:rsidP="00893278">
      <w:pPr>
        <w:autoSpaceDE w:val="0"/>
        <w:autoSpaceDN w:val="0"/>
        <w:adjustRightInd w:val="0"/>
        <w:rPr>
          <w:sz w:val="30"/>
          <w:szCs w:val="30"/>
        </w:rPr>
      </w:pPr>
      <w:r w:rsidRPr="000A7F31">
        <w:rPr>
          <w:sz w:val="30"/>
          <w:szCs w:val="30"/>
        </w:rPr>
        <w:t>в графе 10 слова «муниципальная собственность/» исключить;</w:t>
      </w:r>
    </w:p>
    <w:p w:rsidR="00893278" w:rsidRPr="000A7F31" w:rsidRDefault="00893278" w:rsidP="00893278">
      <w:pPr>
        <w:autoSpaceDE w:val="0"/>
        <w:autoSpaceDN w:val="0"/>
        <w:adjustRightInd w:val="0"/>
        <w:rPr>
          <w:sz w:val="30"/>
          <w:szCs w:val="30"/>
        </w:rPr>
      </w:pPr>
      <w:r w:rsidRPr="000A7F31">
        <w:rPr>
          <w:sz w:val="30"/>
          <w:szCs w:val="30"/>
        </w:rPr>
        <w:t xml:space="preserve">графу 12 изложить в следующей редакции </w:t>
      </w:r>
      <w:proofErr w:type="gramStart"/>
      <w:r w:rsidRPr="000A7F31">
        <w:rPr>
          <w:sz w:val="30"/>
          <w:szCs w:val="30"/>
        </w:rPr>
        <w:t>до</w:t>
      </w:r>
      <w:proofErr w:type="gramEnd"/>
      <w:r w:rsidRPr="000A7F31">
        <w:rPr>
          <w:sz w:val="30"/>
          <w:szCs w:val="30"/>
        </w:rPr>
        <w:t xml:space="preserve"> «до 01 01 2026»;</w:t>
      </w:r>
    </w:p>
    <w:p w:rsidR="00AA3141" w:rsidRDefault="00AA3141" w:rsidP="00AA3141">
      <w:pPr>
        <w:autoSpaceDE w:val="0"/>
        <w:autoSpaceDN w:val="0"/>
        <w:adjustRightInd w:val="0"/>
        <w:rPr>
          <w:sz w:val="30"/>
          <w:szCs w:val="30"/>
        </w:rPr>
      </w:pPr>
    </w:p>
    <w:p w:rsidR="00AE6B12" w:rsidRPr="00AA3141" w:rsidRDefault="00213E69" w:rsidP="00AA31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AE6B12" w:rsidRPr="00AA3141">
        <w:rPr>
          <w:sz w:val="30"/>
          <w:szCs w:val="30"/>
        </w:rPr>
        <w:t>) в строке 297:</w:t>
      </w:r>
    </w:p>
    <w:p w:rsidR="00AE6B12" w:rsidRPr="00AA3141" w:rsidRDefault="00AE6B12" w:rsidP="00AE6B12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«15,31» заменить цифрами «31,6»;</w:t>
      </w:r>
    </w:p>
    <w:p w:rsidR="00AE6B12" w:rsidRDefault="00AE6B12" w:rsidP="00AE6B12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7A0943" w:rsidRPr="00AA3141" w:rsidRDefault="007A0943" w:rsidP="007A094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9) в строке 300</w:t>
      </w:r>
      <w:r w:rsidRPr="00AA3141">
        <w:rPr>
          <w:sz w:val="30"/>
          <w:szCs w:val="30"/>
        </w:rPr>
        <w:t>:</w:t>
      </w:r>
    </w:p>
    <w:p w:rsidR="007A0943" w:rsidRPr="00AA3141" w:rsidRDefault="007A0943" w:rsidP="007A0943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</w:t>
      </w:r>
      <w:r>
        <w:rPr>
          <w:sz w:val="30"/>
          <w:szCs w:val="30"/>
        </w:rPr>
        <w:t>22,25</w:t>
      </w:r>
      <w:r w:rsidRPr="00AA3141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41,03</w:t>
      </w:r>
      <w:r w:rsidRPr="00AA3141">
        <w:rPr>
          <w:sz w:val="30"/>
          <w:szCs w:val="30"/>
        </w:rPr>
        <w:t>»;</w:t>
      </w:r>
    </w:p>
    <w:p w:rsidR="007A0943" w:rsidRDefault="007A0943" w:rsidP="007A0943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0B6948" w:rsidRPr="00AA3141" w:rsidRDefault="007A0943" w:rsidP="000B694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0B6948">
        <w:rPr>
          <w:sz w:val="30"/>
          <w:szCs w:val="30"/>
        </w:rPr>
        <w:t>) в строке 400</w:t>
      </w:r>
      <w:r w:rsidR="000B6948" w:rsidRPr="00AA3141">
        <w:rPr>
          <w:sz w:val="30"/>
          <w:szCs w:val="30"/>
        </w:rPr>
        <w:t>:</w:t>
      </w:r>
    </w:p>
    <w:p w:rsidR="000B6948" w:rsidRPr="00AA3141" w:rsidRDefault="000B6948" w:rsidP="000B694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«108,35» заменить цифрами «155,14</w:t>
      </w:r>
      <w:r w:rsidRPr="00AA3141">
        <w:rPr>
          <w:sz w:val="30"/>
          <w:szCs w:val="30"/>
        </w:rPr>
        <w:t>»;</w:t>
      </w:r>
    </w:p>
    <w:p w:rsidR="000B6948" w:rsidRPr="00AA3141" w:rsidRDefault="000B6948" w:rsidP="000B6948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7A0943" w:rsidRPr="00AA3141" w:rsidRDefault="007A0943" w:rsidP="007A094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11) в строке 497</w:t>
      </w:r>
      <w:r w:rsidRPr="00AA3141">
        <w:rPr>
          <w:sz w:val="30"/>
          <w:szCs w:val="30"/>
        </w:rPr>
        <w:t>:</w:t>
      </w:r>
    </w:p>
    <w:p w:rsidR="007A0943" w:rsidRPr="00AA3141" w:rsidRDefault="007A0943" w:rsidP="007A094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«32,0» заменить цифрами «63,95</w:t>
      </w:r>
      <w:r w:rsidRPr="00AA3141">
        <w:rPr>
          <w:sz w:val="30"/>
          <w:szCs w:val="30"/>
        </w:rPr>
        <w:t>»;</w:t>
      </w:r>
    </w:p>
    <w:p w:rsidR="007A0943" w:rsidRPr="00AA3141" w:rsidRDefault="007A0943" w:rsidP="007A0943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955C0D" w:rsidRPr="00AA3141" w:rsidRDefault="007A0943" w:rsidP="00955C0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955C0D" w:rsidRPr="00AA3141">
        <w:rPr>
          <w:sz w:val="30"/>
          <w:szCs w:val="30"/>
        </w:rPr>
        <w:t>) в строке 1354:</w:t>
      </w:r>
    </w:p>
    <w:p w:rsidR="00955C0D" w:rsidRPr="00AA3141" w:rsidRDefault="00955C0D" w:rsidP="00955C0D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«92,3» заменить цифрами «191,0»;</w:t>
      </w:r>
    </w:p>
    <w:p w:rsidR="00955C0D" w:rsidRPr="00AA3141" w:rsidRDefault="00955C0D" w:rsidP="00955C0D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223704" w:rsidRPr="00AA3141" w:rsidRDefault="007A0943" w:rsidP="00223704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13</w:t>
      </w:r>
      <w:r w:rsidR="00223704" w:rsidRPr="00AA3141">
        <w:rPr>
          <w:sz w:val="30"/>
          <w:szCs w:val="30"/>
        </w:rPr>
        <w:t>) в строке 1634:</w:t>
      </w:r>
    </w:p>
    <w:p w:rsidR="00223704" w:rsidRPr="00AA3141" w:rsidRDefault="00223704" w:rsidP="00223704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«50» заменить цифрами «1</w:t>
      </w:r>
      <w:r w:rsidR="00D25FA1" w:rsidRPr="00AA3141">
        <w:rPr>
          <w:sz w:val="30"/>
          <w:szCs w:val="30"/>
        </w:rPr>
        <w:t>26,0</w:t>
      </w:r>
      <w:r w:rsidRPr="00AA3141">
        <w:rPr>
          <w:sz w:val="30"/>
          <w:szCs w:val="30"/>
        </w:rPr>
        <w:t>»;</w:t>
      </w:r>
    </w:p>
    <w:p w:rsidR="00D25FA1" w:rsidRPr="00AA3141" w:rsidRDefault="00D25FA1" w:rsidP="00D25FA1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65393F" w:rsidRPr="00AA3141" w:rsidRDefault="007A0943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14</w:t>
      </w:r>
      <w:r w:rsidR="0065393F" w:rsidRPr="00AA3141">
        <w:rPr>
          <w:sz w:val="30"/>
          <w:szCs w:val="30"/>
        </w:rPr>
        <w:t>) в строке 3455: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</w:t>
      </w:r>
      <w:r w:rsidR="00BB3CB6" w:rsidRPr="00AA3141">
        <w:rPr>
          <w:sz w:val="30"/>
          <w:szCs w:val="30"/>
        </w:rPr>
        <w:t>ы «20,0</w:t>
      </w:r>
      <w:r w:rsidRPr="00AA3141">
        <w:rPr>
          <w:sz w:val="30"/>
          <w:szCs w:val="30"/>
        </w:rPr>
        <w:t>» заменить цифрами</w:t>
      </w:r>
      <w:r w:rsidR="00BB3CB6" w:rsidRPr="00AA3141">
        <w:rPr>
          <w:sz w:val="30"/>
          <w:szCs w:val="30"/>
        </w:rPr>
        <w:t xml:space="preserve"> «72</w:t>
      </w:r>
      <w:r w:rsidRPr="00AA3141">
        <w:rPr>
          <w:sz w:val="30"/>
          <w:szCs w:val="30"/>
        </w:rPr>
        <w:t>,0»;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180B37" w:rsidRPr="00AA3141" w:rsidRDefault="007A0943" w:rsidP="00180B3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15</w:t>
      </w:r>
      <w:r w:rsidR="00180B37" w:rsidRPr="00AA3141">
        <w:rPr>
          <w:sz w:val="30"/>
          <w:szCs w:val="30"/>
        </w:rPr>
        <w:t>) в строке 3599:</w:t>
      </w:r>
    </w:p>
    <w:p w:rsidR="00180B37" w:rsidRPr="00AA3141" w:rsidRDefault="00180B37" w:rsidP="00180B37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«67,23» заменить цифрами «142,6»;</w:t>
      </w:r>
    </w:p>
    <w:p w:rsidR="00180B37" w:rsidRPr="00AA3141" w:rsidRDefault="00180B37" w:rsidP="00180B37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180B37" w:rsidRPr="00AA3141" w:rsidRDefault="007A0943" w:rsidP="00180B3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16</w:t>
      </w:r>
      <w:r w:rsidR="00180B37" w:rsidRPr="00AA3141">
        <w:rPr>
          <w:sz w:val="30"/>
          <w:szCs w:val="30"/>
        </w:rPr>
        <w:t>) в строке 3981:</w:t>
      </w:r>
    </w:p>
    <w:p w:rsidR="00180B37" w:rsidRPr="00AA3141" w:rsidRDefault="00180B37" w:rsidP="00180B37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цифру «8» заменить цифрами «50,0»;</w:t>
      </w:r>
    </w:p>
    <w:p w:rsidR="00180B37" w:rsidRDefault="00180B37" w:rsidP="00180B37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4E6F5F" w:rsidRPr="00AA3141" w:rsidRDefault="004E6F5F" w:rsidP="004E6F5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17) в строке 4050</w:t>
      </w:r>
      <w:r w:rsidRPr="00AA3141">
        <w:rPr>
          <w:sz w:val="30"/>
          <w:szCs w:val="30"/>
        </w:rPr>
        <w:t>:</w:t>
      </w:r>
    </w:p>
    <w:p w:rsidR="004E6F5F" w:rsidRPr="00AA3141" w:rsidRDefault="004E6F5F" w:rsidP="004E6F5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цифру «100,0» заменить цифрами «168</w:t>
      </w:r>
      <w:r w:rsidRPr="00AA3141">
        <w:rPr>
          <w:sz w:val="30"/>
          <w:szCs w:val="30"/>
        </w:rPr>
        <w:t>,0»;</w:t>
      </w:r>
    </w:p>
    <w:p w:rsidR="004E6F5F" w:rsidRPr="00AA3141" w:rsidRDefault="004E6F5F" w:rsidP="004E6F5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955C0D" w:rsidRPr="00AA3141" w:rsidRDefault="004E6F5F" w:rsidP="00955C0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18</w:t>
      </w:r>
      <w:r w:rsidR="00955C0D" w:rsidRPr="00AA3141">
        <w:rPr>
          <w:sz w:val="30"/>
          <w:szCs w:val="30"/>
        </w:rPr>
        <w:t>) в строке 4111:</w:t>
      </w:r>
    </w:p>
    <w:p w:rsidR="00955C0D" w:rsidRPr="00AA3141" w:rsidRDefault="00955C0D" w:rsidP="00955C0D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цифру «50» заменить цифрами «115,0»;</w:t>
      </w:r>
    </w:p>
    <w:p w:rsidR="00955C0D" w:rsidRPr="00AA3141" w:rsidRDefault="00955C0D" w:rsidP="00955C0D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BF255B" w:rsidRPr="00AA3141" w:rsidRDefault="004E6F5F" w:rsidP="00BF255B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19</w:t>
      </w:r>
      <w:r w:rsidR="00BF255B" w:rsidRPr="00AA3141">
        <w:rPr>
          <w:sz w:val="30"/>
          <w:szCs w:val="30"/>
        </w:rPr>
        <w:t>) в строке 4587:</w:t>
      </w:r>
    </w:p>
    <w:p w:rsidR="00BF255B" w:rsidRPr="00AA3141" w:rsidRDefault="00BF255B" w:rsidP="00BF255B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цифру «84,0» заменить цифрами «109,0»;</w:t>
      </w:r>
    </w:p>
    <w:p w:rsidR="00BF255B" w:rsidRPr="00AA3141" w:rsidRDefault="00BF255B" w:rsidP="00BF255B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D25FA1" w:rsidRPr="00AA3141" w:rsidRDefault="004E6F5F" w:rsidP="00D25FA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20</w:t>
      </w:r>
      <w:r w:rsidR="00D25FA1" w:rsidRPr="00AA3141">
        <w:rPr>
          <w:sz w:val="30"/>
          <w:szCs w:val="30"/>
        </w:rPr>
        <w:t>) в строке 5013:</w:t>
      </w:r>
    </w:p>
    <w:p w:rsidR="00D25FA1" w:rsidRPr="00AA3141" w:rsidRDefault="00D25FA1" w:rsidP="00D25FA1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«30,64» заменить цифрами «41,0»;</w:t>
      </w:r>
    </w:p>
    <w:p w:rsidR="00D25FA1" w:rsidRPr="00AA3141" w:rsidRDefault="00D25FA1" w:rsidP="00D25FA1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C30D48" w:rsidRPr="00AA3141" w:rsidRDefault="004E6F5F" w:rsidP="00C30D4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21</w:t>
      </w:r>
      <w:r w:rsidR="00C30D48">
        <w:rPr>
          <w:sz w:val="30"/>
          <w:szCs w:val="30"/>
        </w:rPr>
        <w:t>) в строке 5106</w:t>
      </w:r>
      <w:r w:rsidR="00C30D48" w:rsidRPr="00AA3141">
        <w:rPr>
          <w:sz w:val="30"/>
          <w:szCs w:val="30"/>
        </w:rPr>
        <w:t>:</w:t>
      </w:r>
    </w:p>
    <w:p w:rsidR="00C30D48" w:rsidRPr="00AA3141" w:rsidRDefault="00C30D48" w:rsidP="00C30D4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«12,0» заменить цифрами «337</w:t>
      </w:r>
      <w:r w:rsidRPr="00AA3141">
        <w:rPr>
          <w:sz w:val="30"/>
          <w:szCs w:val="30"/>
        </w:rPr>
        <w:t>,0»;</w:t>
      </w:r>
    </w:p>
    <w:p w:rsidR="00C30D48" w:rsidRDefault="00C30D48" w:rsidP="00C30D48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0C54D7" w:rsidRPr="00AA3141" w:rsidRDefault="004E6F5F" w:rsidP="000C54D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22</w:t>
      </w:r>
      <w:r w:rsidR="000C54D7">
        <w:rPr>
          <w:sz w:val="30"/>
          <w:szCs w:val="30"/>
        </w:rPr>
        <w:t>) в строке 5157</w:t>
      </w:r>
      <w:r w:rsidR="000C54D7" w:rsidRPr="00AA3141">
        <w:rPr>
          <w:sz w:val="30"/>
          <w:szCs w:val="30"/>
        </w:rPr>
        <w:t>:</w:t>
      </w:r>
    </w:p>
    <w:p w:rsidR="000C54D7" w:rsidRPr="00AA3141" w:rsidRDefault="000C54D7" w:rsidP="000C54D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lastRenderedPageBreak/>
        <w:t>в графе 6 цифры «9,2» заменить цифрами «60</w:t>
      </w:r>
      <w:r w:rsidRPr="00AA3141">
        <w:rPr>
          <w:sz w:val="30"/>
          <w:szCs w:val="30"/>
        </w:rPr>
        <w:t>,0»;</w:t>
      </w:r>
    </w:p>
    <w:p w:rsidR="000C54D7" w:rsidRPr="00AA3141" w:rsidRDefault="000C54D7" w:rsidP="000C54D7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10 слова «муниципальная собственность/» исключить;</w:t>
      </w:r>
    </w:p>
    <w:p w:rsidR="0065393F" w:rsidRPr="00AA3141" w:rsidRDefault="004E6F5F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23</w:t>
      </w:r>
      <w:r w:rsidR="0065393F" w:rsidRPr="00AA3141">
        <w:rPr>
          <w:sz w:val="30"/>
          <w:szCs w:val="30"/>
        </w:rPr>
        <w:t>) в строке 5261: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«231,1» заменить цифрами «495,0»;</w:t>
      </w:r>
    </w:p>
    <w:p w:rsidR="00180B37" w:rsidRPr="00AA3141" w:rsidRDefault="004E6F5F" w:rsidP="00180B3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24</w:t>
      </w:r>
      <w:r w:rsidR="00180B37" w:rsidRPr="00AA3141">
        <w:rPr>
          <w:sz w:val="30"/>
          <w:szCs w:val="30"/>
        </w:rPr>
        <w:t>) в строке 5291:</w:t>
      </w:r>
    </w:p>
    <w:p w:rsidR="00180B37" w:rsidRPr="00AA3141" w:rsidRDefault="00180B37" w:rsidP="00180B37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«20,0» заменить цифрами «200,0»;</w:t>
      </w:r>
    </w:p>
    <w:p w:rsidR="0065393F" w:rsidRPr="00AA3141" w:rsidRDefault="004E6F5F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25</w:t>
      </w:r>
      <w:r w:rsidR="0065393F" w:rsidRPr="00AA3141">
        <w:rPr>
          <w:sz w:val="30"/>
          <w:szCs w:val="30"/>
        </w:rPr>
        <w:t>) в строке 5311: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«35,9» заменить цифрами «134,8»;</w:t>
      </w:r>
    </w:p>
    <w:p w:rsidR="0065393F" w:rsidRPr="00AA3141" w:rsidRDefault="004E6F5F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26</w:t>
      </w:r>
      <w:r w:rsidR="0065393F" w:rsidRPr="00AA3141">
        <w:rPr>
          <w:sz w:val="30"/>
          <w:szCs w:val="30"/>
        </w:rPr>
        <w:t>) в строке 5312: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«19,3» заменить цифрами «102,1»;</w:t>
      </w:r>
    </w:p>
    <w:p w:rsidR="0065393F" w:rsidRPr="00AA3141" w:rsidRDefault="004E6F5F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27</w:t>
      </w:r>
      <w:r w:rsidR="0065393F" w:rsidRPr="00AA3141">
        <w:rPr>
          <w:sz w:val="30"/>
          <w:szCs w:val="30"/>
        </w:rPr>
        <w:t>) в строке 5313: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«17,9» заменить цифрами «126,0»;</w:t>
      </w:r>
    </w:p>
    <w:p w:rsidR="0065393F" w:rsidRPr="00AA3141" w:rsidRDefault="004E6F5F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28</w:t>
      </w:r>
      <w:r w:rsidR="0065393F" w:rsidRPr="00AA3141">
        <w:rPr>
          <w:sz w:val="30"/>
          <w:szCs w:val="30"/>
        </w:rPr>
        <w:t>) в строке 5314:</w:t>
      </w:r>
    </w:p>
    <w:p w:rsidR="00BB3CB6" w:rsidRPr="00AA3141" w:rsidRDefault="00BB3CB6" w:rsidP="00BB3CB6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«11,1» заменить цифрами «224,2»;</w:t>
      </w:r>
    </w:p>
    <w:p w:rsidR="00BB3CB6" w:rsidRPr="00AA3141" w:rsidRDefault="004E6F5F" w:rsidP="00BB3C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29</w:t>
      </w:r>
      <w:r w:rsidR="00BB3CB6" w:rsidRPr="00AA3141">
        <w:rPr>
          <w:sz w:val="30"/>
          <w:szCs w:val="30"/>
        </w:rPr>
        <w:t>) в строке 5315:</w:t>
      </w:r>
    </w:p>
    <w:p w:rsidR="00BB3CB6" w:rsidRPr="00AA3141" w:rsidRDefault="00BB3CB6" w:rsidP="00BB3CB6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«5,7» заменить цифрами «119,6»;</w:t>
      </w:r>
    </w:p>
    <w:p w:rsidR="00BB3CB6" w:rsidRPr="00AA3141" w:rsidRDefault="004E6F5F" w:rsidP="00BB3C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30</w:t>
      </w:r>
      <w:r w:rsidR="00BB3CB6" w:rsidRPr="00AA3141">
        <w:rPr>
          <w:sz w:val="30"/>
          <w:szCs w:val="30"/>
        </w:rPr>
        <w:t>) в строке 5316:</w:t>
      </w:r>
    </w:p>
    <w:p w:rsidR="00BB3CB6" w:rsidRPr="00AA3141" w:rsidRDefault="00BB3CB6" w:rsidP="00BB3CB6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«5,7» заменить цифрами «80,0»;</w:t>
      </w:r>
    </w:p>
    <w:p w:rsidR="00BB3CB6" w:rsidRPr="00AA3141" w:rsidRDefault="004E6F5F" w:rsidP="00BB3C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31</w:t>
      </w:r>
      <w:r w:rsidR="00BB3CB6" w:rsidRPr="00AA3141">
        <w:rPr>
          <w:sz w:val="30"/>
          <w:szCs w:val="30"/>
        </w:rPr>
        <w:t>) в строке 5317:</w:t>
      </w:r>
    </w:p>
    <w:p w:rsidR="00BB3CB6" w:rsidRPr="00AA3141" w:rsidRDefault="00BB3CB6" w:rsidP="00BB3CB6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«10,9» заменить цифрами «100,0»;</w:t>
      </w:r>
    </w:p>
    <w:p w:rsidR="0065393F" w:rsidRPr="00AA3141" w:rsidRDefault="004E6F5F" w:rsidP="0065393F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32</w:t>
      </w:r>
      <w:r w:rsidR="0065393F" w:rsidRPr="00AA3141">
        <w:rPr>
          <w:sz w:val="30"/>
          <w:szCs w:val="30"/>
        </w:rPr>
        <w:t>) в строке 5319:</w:t>
      </w:r>
    </w:p>
    <w:p w:rsidR="0065393F" w:rsidRPr="00AA3141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«11,0» заменить цифрами «95,2»;</w:t>
      </w:r>
    </w:p>
    <w:p w:rsidR="00BB3CB6" w:rsidRPr="00AA3141" w:rsidRDefault="004E6F5F" w:rsidP="00BB3CB6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33</w:t>
      </w:r>
      <w:r w:rsidR="00BB3CB6" w:rsidRPr="00AA3141">
        <w:rPr>
          <w:sz w:val="30"/>
          <w:szCs w:val="30"/>
        </w:rPr>
        <w:t>) в строке 5320:</w:t>
      </w:r>
    </w:p>
    <w:p w:rsidR="00BB3CB6" w:rsidRPr="00AA3141" w:rsidRDefault="00BB3CB6" w:rsidP="00BB3CB6">
      <w:pPr>
        <w:autoSpaceDE w:val="0"/>
        <w:autoSpaceDN w:val="0"/>
        <w:adjustRightInd w:val="0"/>
        <w:rPr>
          <w:sz w:val="30"/>
          <w:szCs w:val="30"/>
        </w:rPr>
      </w:pPr>
      <w:r w:rsidRPr="00AA3141">
        <w:rPr>
          <w:sz w:val="30"/>
          <w:szCs w:val="30"/>
        </w:rPr>
        <w:t>в графе 6 цифры «8,1» заменить цифрами «40,0»;</w:t>
      </w:r>
    </w:p>
    <w:p w:rsidR="00871FF4" w:rsidRDefault="004E6F5F" w:rsidP="00D25FA1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>
        <w:rPr>
          <w:sz w:val="30"/>
          <w:szCs w:val="30"/>
        </w:rPr>
        <w:t>34</w:t>
      </w:r>
      <w:r w:rsidR="00871FF4" w:rsidRPr="00AA3141">
        <w:rPr>
          <w:sz w:val="30"/>
          <w:szCs w:val="30"/>
        </w:rPr>
        <w:t xml:space="preserve">) </w:t>
      </w:r>
      <w:r w:rsidR="00BF0FF5" w:rsidRPr="00AA3141">
        <w:rPr>
          <w:sz w:val="30"/>
          <w:szCs w:val="30"/>
        </w:rPr>
        <w:t xml:space="preserve">строки </w:t>
      </w:r>
      <w:r w:rsidR="002A6CA4" w:rsidRPr="00AA3141">
        <w:rPr>
          <w:sz w:val="30"/>
          <w:szCs w:val="30"/>
        </w:rPr>
        <w:t>8, 33, 37, 40, 80, 81, 95, 103, 121, 122, 124, 125, 128, 129, 130, 131, 137, 140, 142, 143, 147, 149, 150, 156, 169, 180, 183, 184, 187, 188, 189, 190, 191, 194, 195, 196, 197, 198, 199, 200, 201, 202, 204, 207, 208, 209, 210, 211, 212, 213, 214, 215, 217, 218, 219, 220, 221, 222</w:t>
      </w:r>
      <w:proofErr w:type="gramEnd"/>
      <w:r w:rsidR="002A6CA4" w:rsidRPr="00AA3141">
        <w:rPr>
          <w:sz w:val="30"/>
          <w:szCs w:val="30"/>
        </w:rPr>
        <w:t xml:space="preserve">, </w:t>
      </w:r>
      <w:proofErr w:type="gramStart"/>
      <w:r w:rsidR="002A6CA4" w:rsidRPr="00AA3141">
        <w:rPr>
          <w:sz w:val="30"/>
          <w:szCs w:val="30"/>
        </w:rPr>
        <w:t xml:space="preserve">223, 224, 225, 226, 303, 311, 312, 314, 315, 317, 322, 325, 328, 329, </w:t>
      </w:r>
      <w:r w:rsidR="00001188">
        <w:rPr>
          <w:sz w:val="30"/>
          <w:szCs w:val="30"/>
        </w:rPr>
        <w:t xml:space="preserve">330, </w:t>
      </w:r>
      <w:r w:rsidR="002A6CA4" w:rsidRPr="00AA3141">
        <w:rPr>
          <w:sz w:val="30"/>
          <w:szCs w:val="30"/>
        </w:rPr>
        <w:t xml:space="preserve">333, 335, 336, 337, 338, 341, 356, 395, </w:t>
      </w:r>
      <w:r w:rsidR="00001188">
        <w:rPr>
          <w:sz w:val="30"/>
          <w:szCs w:val="30"/>
        </w:rPr>
        <w:t xml:space="preserve">399, 400, </w:t>
      </w:r>
      <w:r w:rsidR="002A6CA4" w:rsidRPr="00AA3141">
        <w:rPr>
          <w:sz w:val="30"/>
          <w:szCs w:val="30"/>
        </w:rPr>
        <w:t xml:space="preserve">403, 416, 423, 427, 445, 450, 457, 459, 479, 493, 499, 503, 504, 506, 511, 512, 516, 517, 518, 521, 524, 526, 527, 528, 529, 530, 536, 537, 539, 540, </w:t>
      </w:r>
      <w:r w:rsidR="002C3F87" w:rsidRPr="00AA3141">
        <w:rPr>
          <w:sz w:val="30"/>
          <w:szCs w:val="30"/>
        </w:rPr>
        <w:t>542, 559, 560, 561, 563</w:t>
      </w:r>
      <w:proofErr w:type="gramEnd"/>
      <w:r w:rsidR="002C3F87" w:rsidRPr="00AA3141">
        <w:rPr>
          <w:sz w:val="30"/>
          <w:szCs w:val="30"/>
        </w:rPr>
        <w:t xml:space="preserve">, </w:t>
      </w:r>
      <w:proofErr w:type="gramStart"/>
      <w:r w:rsidR="002C3F87" w:rsidRPr="00AA3141">
        <w:rPr>
          <w:sz w:val="30"/>
          <w:szCs w:val="30"/>
        </w:rPr>
        <w:t>564, 565, 566, 567, 577, 586, 610, 618, 619, 620, 621, 622, 623, 625, 627, 629, 710, 760, 763, 765, 78</w:t>
      </w:r>
      <w:r w:rsidR="00A453ED" w:rsidRPr="00AA3141">
        <w:rPr>
          <w:sz w:val="30"/>
          <w:szCs w:val="30"/>
        </w:rPr>
        <w:t>7, 792, 794, 796, 800, 801, 802,</w:t>
      </w:r>
      <w:r w:rsidR="002C3F87" w:rsidRPr="00AA3141">
        <w:rPr>
          <w:sz w:val="30"/>
          <w:szCs w:val="30"/>
        </w:rPr>
        <w:t xml:space="preserve"> 825, 828, 860, 865, 871, 875, 876, 879, 880, 883, 885, 887, 888, 889, 890, 891, 893, 894, 896, 897, 898, 899, 900, 901, 902, 903, 904, 905, 907, 913, 942, 1071, </w:t>
      </w:r>
      <w:r w:rsidR="00DB498F" w:rsidRPr="00AA3141">
        <w:rPr>
          <w:sz w:val="30"/>
          <w:szCs w:val="30"/>
        </w:rPr>
        <w:t>1092</w:t>
      </w:r>
      <w:proofErr w:type="gramEnd"/>
      <w:r w:rsidR="00DB498F" w:rsidRPr="00AA3141">
        <w:rPr>
          <w:sz w:val="30"/>
          <w:szCs w:val="30"/>
        </w:rPr>
        <w:t xml:space="preserve">, </w:t>
      </w:r>
      <w:proofErr w:type="gramStart"/>
      <w:r w:rsidR="002C3F87" w:rsidRPr="00AA3141">
        <w:rPr>
          <w:sz w:val="30"/>
          <w:szCs w:val="30"/>
        </w:rPr>
        <w:t xml:space="preserve">1272, </w:t>
      </w:r>
      <w:r w:rsidR="00DB498F" w:rsidRPr="00AA3141">
        <w:rPr>
          <w:sz w:val="30"/>
          <w:szCs w:val="30"/>
        </w:rPr>
        <w:t xml:space="preserve">1282, </w:t>
      </w:r>
      <w:r w:rsidR="002C3F87" w:rsidRPr="00AA3141">
        <w:rPr>
          <w:sz w:val="30"/>
          <w:szCs w:val="30"/>
        </w:rPr>
        <w:t xml:space="preserve">1338, 1379, 1386, 1400, 1498, 1578, 1618, 1619, 1629, 1727, 1743, </w:t>
      </w:r>
      <w:r w:rsidR="00DB498F" w:rsidRPr="00AA3141">
        <w:rPr>
          <w:sz w:val="30"/>
          <w:szCs w:val="30"/>
        </w:rPr>
        <w:t xml:space="preserve">1755, </w:t>
      </w:r>
      <w:r w:rsidR="002C3F87" w:rsidRPr="00AA3141">
        <w:rPr>
          <w:sz w:val="30"/>
          <w:szCs w:val="30"/>
        </w:rPr>
        <w:t xml:space="preserve">1860, 1954, 2210, 2222, 2287, 2291, 2293, </w:t>
      </w:r>
      <w:r w:rsidR="00A453ED" w:rsidRPr="00AA3141">
        <w:rPr>
          <w:sz w:val="30"/>
          <w:szCs w:val="30"/>
        </w:rPr>
        <w:t>2298, 2306, 2307, 2308, 2311, 2312, 2313, 2316, 2317, 2321, 2327, 2332, 2333, 2336, 2337, 2343, 2344, 2345, 2346, 2347, 2348, 2349, 2350, 2351, 2361, 2363, 2366, 2371, 2373, 2375, 2377, 2381, 2382, 2390, 2393, 2398, 2400, 2405, 2406</w:t>
      </w:r>
      <w:proofErr w:type="gramEnd"/>
      <w:r w:rsidR="00A453ED" w:rsidRPr="00AA3141">
        <w:rPr>
          <w:sz w:val="30"/>
          <w:szCs w:val="30"/>
        </w:rPr>
        <w:t xml:space="preserve">, </w:t>
      </w:r>
      <w:proofErr w:type="gramStart"/>
      <w:r w:rsidR="00A453ED" w:rsidRPr="00AA3141">
        <w:rPr>
          <w:sz w:val="30"/>
          <w:szCs w:val="30"/>
        </w:rPr>
        <w:t xml:space="preserve">2407, 2410, 2420, 2429, 2567, 2571, 2576, 2577, 2579, 2580, 2581, 2582, 2583, 2589, 2590, </w:t>
      </w:r>
      <w:r w:rsidR="00FD4D39" w:rsidRPr="00AA3141">
        <w:rPr>
          <w:sz w:val="30"/>
          <w:szCs w:val="30"/>
        </w:rPr>
        <w:t xml:space="preserve">2591, 2592, 2593, 2594, 2600, 2601, 2603, 2604, 2617, </w:t>
      </w:r>
      <w:r w:rsidR="00FD4D39" w:rsidRPr="00AA3141">
        <w:rPr>
          <w:sz w:val="30"/>
          <w:szCs w:val="30"/>
        </w:rPr>
        <w:lastRenderedPageBreak/>
        <w:t xml:space="preserve">2618, 2630, 2633, 2636, 2639, 2650, </w:t>
      </w:r>
      <w:r w:rsidR="008771F5" w:rsidRPr="00AA3141">
        <w:rPr>
          <w:sz w:val="30"/>
          <w:szCs w:val="30"/>
        </w:rPr>
        <w:t>2652, 2656, 2659, 2660, 2667, 2670, 2674, 2685, 2686, 2688, 2691, 2693, 2696, 2697, 2709, 2711, 2713, 2716, 2723, 2725, 2726, 2729, 2730, 2731, 2733, 2736, 2737, 2739, 2741, 2742</w:t>
      </w:r>
      <w:proofErr w:type="gramEnd"/>
      <w:r w:rsidR="008771F5" w:rsidRPr="00AA3141">
        <w:rPr>
          <w:sz w:val="30"/>
          <w:szCs w:val="30"/>
        </w:rPr>
        <w:t xml:space="preserve">, 2743, 2773, 2774, 2775, 2779, 2791, 2792, 2794, 2868, 2874, 2877, 2879, </w:t>
      </w:r>
      <w:proofErr w:type="gramStart"/>
      <w:r w:rsidR="008771F5" w:rsidRPr="00AA3141">
        <w:rPr>
          <w:sz w:val="30"/>
          <w:szCs w:val="30"/>
        </w:rPr>
        <w:t xml:space="preserve">2886, 2894, 2896, 2898, 2901, 2912, </w:t>
      </w:r>
      <w:r w:rsidR="00DA7D10" w:rsidRPr="00AA3141">
        <w:rPr>
          <w:sz w:val="30"/>
          <w:szCs w:val="30"/>
        </w:rPr>
        <w:t>2916, 2917, 2918, 2921, 2932,</w:t>
      </w:r>
      <w:r w:rsidR="008771F5" w:rsidRPr="00AA3141">
        <w:rPr>
          <w:sz w:val="30"/>
          <w:szCs w:val="30"/>
        </w:rPr>
        <w:t xml:space="preserve"> 293</w:t>
      </w:r>
      <w:r w:rsidR="00DA7D10" w:rsidRPr="00AA3141">
        <w:rPr>
          <w:sz w:val="30"/>
          <w:szCs w:val="30"/>
        </w:rPr>
        <w:t>8, 2963, 2973, 2976,</w:t>
      </w:r>
      <w:r w:rsidR="008771F5" w:rsidRPr="00AA3141">
        <w:rPr>
          <w:sz w:val="30"/>
          <w:szCs w:val="30"/>
        </w:rPr>
        <w:t xml:space="preserve"> 2977, 2978, 2983, 2987, 2989, 2990, 2991, 2993, 2996, 2999, 3002, 3003, 3009, 3010, 3012, 3013, 3018, 3021, 3022, 3023, </w:t>
      </w:r>
      <w:r w:rsidR="00DA7D10" w:rsidRPr="00AA3141">
        <w:rPr>
          <w:sz w:val="30"/>
          <w:szCs w:val="30"/>
        </w:rPr>
        <w:t>3025, 3027, 3028, 3044, 3045, 3046, 3051, 3052, 3054, 3057, 3064, 3066, 3074, 3076, 3094, 3098, 3099, 3105, 3111, 3121, 3131, 3132, 3141, 3143, 3144</w:t>
      </w:r>
      <w:proofErr w:type="gramEnd"/>
      <w:r w:rsidR="00DA7D10" w:rsidRPr="00AA3141">
        <w:rPr>
          <w:sz w:val="30"/>
          <w:szCs w:val="30"/>
        </w:rPr>
        <w:t xml:space="preserve">, </w:t>
      </w:r>
      <w:proofErr w:type="gramStart"/>
      <w:r w:rsidR="00DA7D10" w:rsidRPr="00AA3141">
        <w:rPr>
          <w:sz w:val="30"/>
          <w:szCs w:val="30"/>
        </w:rPr>
        <w:t xml:space="preserve">3145, 3154, 3155, 3160, 3166, 3174, 3177, 3178, 3179, 3180, 3191, 3194, 3198, 3202, 3208, 3209, 3211, 3216, 3217, 3220, 3221, 3223. 3225, 3226, 3235, 3236, 3238, 3239, 3240, 3243, 3250, 3253, 3255, 3256, 3259, 3263, 3265, </w:t>
      </w:r>
      <w:r w:rsidR="003B036C" w:rsidRPr="00AA3141">
        <w:rPr>
          <w:sz w:val="30"/>
          <w:szCs w:val="30"/>
        </w:rPr>
        <w:t>3272, 3274, 3276, 3285, 3314, 3315, 3316, 3319, 3323, 3325, 3326, 3327, 3332, 3334, 3336, 3340, 3343, 3345, 3346, 3347, 3348, 3349, 3350</w:t>
      </w:r>
      <w:proofErr w:type="gramEnd"/>
      <w:r w:rsidR="003B036C" w:rsidRPr="00AA3141">
        <w:rPr>
          <w:sz w:val="30"/>
          <w:szCs w:val="30"/>
        </w:rPr>
        <w:t xml:space="preserve">, </w:t>
      </w:r>
      <w:proofErr w:type="gramStart"/>
      <w:r w:rsidR="003B036C" w:rsidRPr="00AA3141">
        <w:rPr>
          <w:sz w:val="30"/>
          <w:szCs w:val="30"/>
        </w:rPr>
        <w:t xml:space="preserve">3352, 3354, 3355, 3356, 3357, 3358, 3362, 3363, 3364, 3366, 3367, 3368, 3370, 3374, 3380, </w:t>
      </w:r>
      <w:r w:rsidR="007055D5" w:rsidRPr="00AA3141">
        <w:rPr>
          <w:sz w:val="30"/>
          <w:szCs w:val="30"/>
        </w:rPr>
        <w:t>3382, 3383, 3384, 3397, 3399, 3406, 3407, 3412, 3413, 3414, 3417, 3418, 3420, 3422, 3423, 3424, 3425, 3426, 3429, 3430, 3431, 3432, 3433, 3434, 3435, 3436, 3437, 3438, 3439, 3440, 3441, 3442, 3443, 3444, 3447, 3448, 3449, 3450, 3451, 3453, 3456, 3457, 3462, 3465, 3466</w:t>
      </w:r>
      <w:proofErr w:type="gramEnd"/>
      <w:r w:rsidR="007055D5" w:rsidRPr="00AA3141">
        <w:rPr>
          <w:sz w:val="30"/>
          <w:szCs w:val="30"/>
        </w:rPr>
        <w:t xml:space="preserve">, </w:t>
      </w:r>
      <w:proofErr w:type="gramStart"/>
      <w:r w:rsidR="007055D5" w:rsidRPr="00AA3141">
        <w:rPr>
          <w:sz w:val="30"/>
          <w:szCs w:val="30"/>
        </w:rPr>
        <w:t xml:space="preserve">3467, 3471, 3472, 3474, 3476, 3478, 3534, </w:t>
      </w:r>
      <w:r w:rsidR="00E03CBC" w:rsidRPr="00AA3141">
        <w:rPr>
          <w:sz w:val="30"/>
          <w:szCs w:val="30"/>
        </w:rPr>
        <w:t xml:space="preserve">3535, 3544, 3545, 3546, 3547, 3548, 3549, 3550, 3551, 3552, 3554, 3557, 3559, 3560, 3642, 3649, 3694, </w:t>
      </w:r>
      <w:r w:rsidR="00A920EF" w:rsidRPr="00AA3141">
        <w:rPr>
          <w:sz w:val="30"/>
          <w:szCs w:val="30"/>
        </w:rPr>
        <w:t xml:space="preserve">3725, 3733, </w:t>
      </w:r>
      <w:r w:rsidR="00F5412B" w:rsidRPr="00AA3141">
        <w:rPr>
          <w:sz w:val="30"/>
          <w:szCs w:val="30"/>
        </w:rPr>
        <w:t xml:space="preserve">3828, 3841, 3886, 3931, 3953, 3957, 3962, 3963, 3964, 3965, 3966, 3968, 3970, 3972, 3974, 3975, </w:t>
      </w:r>
      <w:r w:rsidR="006E30DF" w:rsidRPr="00AA3141">
        <w:rPr>
          <w:sz w:val="30"/>
          <w:szCs w:val="30"/>
        </w:rPr>
        <w:t>3976, 3977, 3978, 3979, 3982, 3984, 3985, 3986, 3987, 3989, 3990, 3991, 3992, 3993, 3994, 3996, 3997, 3998</w:t>
      </w:r>
      <w:proofErr w:type="gramEnd"/>
      <w:r w:rsidR="006E30DF" w:rsidRPr="00AA3141">
        <w:rPr>
          <w:sz w:val="30"/>
          <w:szCs w:val="30"/>
        </w:rPr>
        <w:t xml:space="preserve">, </w:t>
      </w:r>
      <w:proofErr w:type="gramStart"/>
      <w:r w:rsidR="006E30DF" w:rsidRPr="00AA3141">
        <w:rPr>
          <w:sz w:val="30"/>
          <w:szCs w:val="30"/>
        </w:rPr>
        <w:t>3999, 4000, 4001, 4002, 4004, 4005, 4006, 4007, 4008, 4009, 4010, 4011, 4012. 4061, 4067, 4068, 4069, 4072, 4084, 4087, 4088, 4098, 4120, 4122, 4125, 4126, 4139, 4158, 4159, 4161, 4164, 4165, 4168, 4169, 4170, 4188, 4197, 4198, 4199, 4207, 4215, 4218, 4220, 4222, 4223, 4224</w:t>
      </w:r>
      <w:r w:rsidR="00FD41C6" w:rsidRPr="00AA3141">
        <w:rPr>
          <w:sz w:val="30"/>
          <w:szCs w:val="30"/>
        </w:rPr>
        <w:t>, 4234, 4242, 4243, 4297, 4306,</w:t>
      </w:r>
      <w:r w:rsidR="006E30DF" w:rsidRPr="00AA3141">
        <w:rPr>
          <w:sz w:val="30"/>
          <w:szCs w:val="30"/>
        </w:rPr>
        <w:t xml:space="preserve"> 4310, 4322, 4324, 4332, 4333, 4334, 4337, 4358, 4359</w:t>
      </w:r>
      <w:proofErr w:type="gramEnd"/>
      <w:r w:rsidR="006E30DF" w:rsidRPr="00AA3141">
        <w:rPr>
          <w:sz w:val="30"/>
          <w:szCs w:val="30"/>
        </w:rPr>
        <w:t xml:space="preserve">, </w:t>
      </w:r>
      <w:proofErr w:type="gramStart"/>
      <w:r w:rsidR="006E30DF" w:rsidRPr="00AA3141">
        <w:rPr>
          <w:sz w:val="30"/>
          <w:szCs w:val="30"/>
        </w:rPr>
        <w:t xml:space="preserve">4360, 4361, 4364, 4368, 4373, 4374, 4375, </w:t>
      </w:r>
      <w:r w:rsidR="0061573F" w:rsidRPr="00AA3141">
        <w:rPr>
          <w:sz w:val="30"/>
          <w:szCs w:val="30"/>
        </w:rPr>
        <w:t xml:space="preserve">4376, 4379, 4381, 4393, 4406, 4417, 4433, 4446, 4447, 4448, 4458, 4485, 4491, 4496, 4497, 4499, 4519, 4520, 4527, 4528, 4539, 4547, 4558, 4564, 4567, 4568, 4579, 4582, 4586, 4588, 4592, 4596, 4624, 4634, 4635, 4637, 4666, 4667, 4668, 4669, 4670, 4671, 4672, 4693, 4694, 4695, </w:t>
      </w:r>
      <w:r w:rsidR="004A7DC5" w:rsidRPr="00AA3141">
        <w:rPr>
          <w:sz w:val="30"/>
          <w:szCs w:val="30"/>
        </w:rPr>
        <w:t>4698, 4702, 4706, 4708, 4709, 4710, 4711</w:t>
      </w:r>
      <w:proofErr w:type="gramEnd"/>
      <w:r w:rsidR="004A7DC5" w:rsidRPr="00AA3141">
        <w:rPr>
          <w:sz w:val="30"/>
          <w:szCs w:val="30"/>
        </w:rPr>
        <w:t xml:space="preserve">, 4712, 4713, 4714, 4715, 4716, 4726, 4764, 4768, 4783, 4784, 4788, 4836, </w:t>
      </w:r>
      <w:r w:rsidR="00DB498F" w:rsidRPr="00AA3141">
        <w:rPr>
          <w:sz w:val="30"/>
          <w:szCs w:val="30"/>
        </w:rPr>
        <w:t xml:space="preserve">4858, 4895, 4896, 4898, </w:t>
      </w:r>
      <w:r w:rsidR="00112D8F" w:rsidRPr="00AA3141">
        <w:rPr>
          <w:sz w:val="30"/>
          <w:szCs w:val="30"/>
        </w:rPr>
        <w:t xml:space="preserve">4928, </w:t>
      </w:r>
      <w:r w:rsidR="004A7DC5" w:rsidRPr="00AA3141">
        <w:rPr>
          <w:sz w:val="30"/>
          <w:szCs w:val="30"/>
        </w:rPr>
        <w:t xml:space="preserve">4962, </w:t>
      </w:r>
      <w:r w:rsidR="00AE6B12" w:rsidRPr="00AA3141">
        <w:rPr>
          <w:sz w:val="30"/>
          <w:szCs w:val="30"/>
        </w:rPr>
        <w:t xml:space="preserve">4966, </w:t>
      </w:r>
      <w:r w:rsidR="004A7DC5" w:rsidRPr="00AA3141">
        <w:rPr>
          <w:sz w:val="30"/>
          <w:szCs w:val="30"/>
        </w:rPr>
        <w:t xml:space="preserve">4986, </w:t>
      </w:r>
      <w:r w:rsidR="00DB498F" w:rsidRPr="00AA3141">
        <w:rPr>
          <w:sz w:val="30"/>
          <w:szCs w:val="30"/>
        </w:rPr>
        <w:t xml:space="preserve">4997, </w:t>
      </w:r>
      <w:r w:rsidR="004A7DC5" w:rsidRPr="00AA3141">
        <w:rPr>
          <w:sz w:val="30"/>
          <w:szCs w:val="30"/>
        </w:rPr>
        <w:t xml:space="preserve">5029, 5094, </w:t>
      </w:r>
      <w:r w:rsidR="00DB498F" w:rsidRPr="00AA3141">
        <w:rPr>
          <w:sz w:val="30"/>
          <w:szCs w:val="30"/>
        </w:rPr>
        <w:t xml:space="preserve">5202, </w:t>
      </w:r>
      <w:r w:rsidR="00112D8F" w:rsidRPr="00AA3141">
        <w:rPr>
          <w:sz w:val="30"/>
          <w:szCs w:val="30"/>
        </w:rPr>
        <w:t>5282,</w:t>
      </w:r>
      <w:r w:rsidR="00D25FA1" w:rsidRPr="00AA3141">
        <w:rPr>
          <w:sz w:val="30"/>
          <w:szCs w:val="30"/>
        </w:rPr>
        <w:t xml:space="preserve"> 5399 </w:t>
      </w:r>
      <w:r w:rsidR="00DF1D58">
        <w:rPr>
          <w:sz w:val="30"/>
          <w:szCs w:val="30"/>
        </w:rPr>
        <w:t>признать утратившими силу</w:t>
      </w:r>
      <w:r w:rsidR="00871FF4" w:rsidRPr="00132441">
        <w:rPr>
          <w:sz w:val="30"/>
          <w:szCs w:val="30"/>
        </w:rPr>
        <w:t>;</w:t>
      </w:r>
    </w:p>
    <w:p w:rsidR="00900431" w:rsidRPr="006B38A0" w:rsidRDefault="004E6F5F" w:rsidP="00900431">
      <w:pPr>
        <w:rPr>
          <w:sz w:val="30"/>
          <w:szCs w:val="30"/>
        </w:rPr>
      </w:pPr>
      <w:r>
        <w:rPr>
          <w:sz w:val="30"/>
          <w:szCs w:val="30"/>
        </w:rPr>
        <w:t>35</w:t>
      </w:r>
      <w:r w:rsidR="00900431" w:rsidRPr="006B38A0">
        <w:rPr>
          <w:sz w:val="30"/>
          <w:szCs w:val="30"/>
        </w:rPr>
        <w:t xml:space="preserve">) строки </w:t>
      </w:r>
      <w:r w:rsidR="00AA3141" w:rsidRPr="00AA3141">
        <w:rPr>
          <w:sz w:val="30"/>
          <w:szCs w:val="30"/>
        </w:rPr>
        <w:t xml:space="preserve">153, </w:t>
      </w:r>
      <w:r w:rsidR="00467C80" w:rsidRPr="00AA3141">
        <w:rPr>
          <w:sz w:val="30"/>
          <w:szCs w:val="30"/>
        </w:rPr>
        <w:t xml:space="preserve">5157, </w:t>
      </w:r>
      <w:r w:rsidR="00900431" w:rsidRPr="00AA3141">
        <w:rPr>
          <w:sz w:val="30"/>
          <w:szCs w:val="30"/>
        </w:rPr>
        <w:t xml:space="preserve">5257, 5261, 5311 – 5315, 5320 </w:t>
      </w:r>
      <w:r w:rsidR="00900431" w:rsidRPr="006B38A0">
        <w:rPr>
          <w:sz w:val="30"/>
          <w:szCs w:val="30"/>
        </w:rPr>
        <w:t>изложить в р</w:t>
      </w:r>
      <w:r w:rsidR="00900431" w:rsidRPr="006B38A0">
        <w:rPr>
          <w:sz w:val="30"/>
          <w:szCs w:val="30"/>
        </w:rPr>
        <w:t>е</w:t>
      </w:r>
      <w:r w:rsidR="00900431" w:rsidRPr="006B38A0">
        <w:rPr>
          <w:sz w:val="30"/>
          <w:szCs w:val="30"/>
        </w:rPr>
        <w:t>дакции согласно приложению 1 к настоящему постановлению;</w:t>
      </w:r>
    </w:p>
    <w:p w:rsidR="00871FF4" w:rsidRPr="00433409" w:rsidRDefault="004E6F5F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36</w:t>
      </w:r>
      <w:r w:rsidR="00871FF4" w:rsidRPr="00433409">
        <w:rPr>
          <w:sz w:val="30"/>
          <w:szCs w:val="30"/>
        </w:rPr>
        <w:t xml:space="preserve">) </w:t>
      </w:r>
      <w:hyperlink r:id="rId14" w:history="1">
        <w:r w:rsidR="00871FF4" w:rsidRPr="00433409">
          <w:rPr>
            <w:sz w:val="30"/>
            <w:szCs w:val="30"/>
          </w:rPr>
          <w:t>дополнить</w:t>
        </w:r>
      </w:hyperlink>
      <w:r w:rsidR="00871FF4" w:rsidRPr="00433409">
        <w:rPr>
          <w:sz w:val="30"/>
          <w:szCs w:val="30"/>
        </w:rPr>
        <w:t xml:space="preserve"> таблицу строками </w:t>
      </w:r>
      <w:r w:rsidR="00A51A76" w:rsidRPr="00A51A76">
        <w:rPr>
          <w:sz w:val="30"/>
          <w:szCs w:val="30"/>
        </w:rPr>
        <w:t>5429 – 548</w:t>
      </w:r>
      <w:r w:rsidR="00403C16">
        <w:rPr>
          <w:sz w:val="30"/>
          <w:szCs w:val="30"/>
        </w:rPr>
        <w:t>4</w:t>
      </w:r>
      <w:r w:rsidR="00D435C7" w:rsidRPr="00A51A76">
        <w:rPr>
          <w:sz w:val="30"/>
          <w:szCs w:val="30"/>
        </w:rPr>
        <w:t xml:space="preserve"> </w:t>
      </w:r>
      <w:r w:rsidR="00871FF4" w:rsidRPr="00433409">
        <w:rPr>
          <w:sz w:val="30"/>
          <w:szCs w:val="30"/>
        </w:rPr>
        <w:t xml:space="preserve">в редакции согласно </w:t>
      </w:r>
      <w:r w:rsidR="00E2138D">
        <w:rPr>
          <w:sz w:val="30"/>
          <w:szCs w:val="30"/>
        </w:rPr>
        <w:t xml:space="preserve">приложению </w:t>
      </w:r>
      <w:hyperlink w:anchor="Par151" w:history="1">
        <w:r w:rsidR="00900431">
          <w:rPr>
            <w:sz w:val="30"/>
            <w:szCs w:val="30"/>
          </w:rPr>
          <w:t>2</w:t>
        </w:r>
      </w:hyperlink>
      <w:r w:rsidR="00871FF4" w:rsidRPr="00433409">
        <w:rPr>
          <w:sz w:val="30"/>
          <w:szCs w:val="30"/>
        </w:rPr>
        <w:t xml:space="preserve"> к настоящему Постановлению</w:t>
      </w:r>
      <w:r w:rsidR="00527B74">
        <w:rPr>
          <w:sz w:val="30"/>
          <w:szCs w:val="30"/>
        </w:rPr>
        <w:t>.</w:t>
      </w:r>
    </w:p>
    <w:p w:rsidR="00871FF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2. Департаменту градостроительства администрации города в д</w:t>
      </w:r>
      <w:r>
        <w:rPr>
          <w:sz w:val="30"/>
          <w:szCs w:val="30"/>
        </w:rPr>
        <w:t>е</w:t>
      </w:r>
      <w:r>
        <w:rPr>
          <w:sz w:val="30"/>
          <w:szCs w:val="30"/>
        </w:rPr>
        <w:t xml:space="preserve">сятидневный срок </w:t>
      </w:r>
      <w:proofErr w:type="gramStart"/>
      <w:r>
        <w:rPr>
          <w:sz w:val="30"/>
          <w:szCs w:val="30"/>
        </w:rPr>
        <w:t>с даты</w:t>
      </w:r>
      <w:proofErr w:type="gramEnd"/>
      <w:r>
        <w:rPr>
          <w:sz w:val="30"/>
          <w:szCs w:val="30"/>
        </w:rPr>
        <w:t xml:space="preserve"> официального опубликования настоящего П</w:t>
      </w:r>
      <w:r>
        <w:rPr>
          <w:sz w:val="30"/>
          <w:szCs w:val="30"/>
        </w:rPr>
        <w:t>о</w:t>
      </w:r>
      <w:r>
        <w:rPr>
          <w:sz w:val="30"/>
          <w:szCs w:val="30"/>
        </w:rPr>
        <w:lastRenderedPageBreak/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3. Настоящее Постановление опубликовать в газете </w:t>
      </w:r>
      <w:r w:rsidR="00377112">
        <w:rPr>
          <w:sz w:val="30"/>
          <w:szCs w:val="30"/>
        </w:rPr>
        <w:t>«</w:t>
      </w:r>
      <w:r>
        <w:rPr>
          <w:sz w:val="30"/>
          <w:szCs w:val="30"/>
        </w:rPr>
        <w:t>Городские новости</w:t>
      </w:r>
      <w:r w:rsidR="00377112">
        <w:rPr>
          <w:sz w:val="30"/>
          <w:szCs w:val="30"/>
        </w:rPr>
        <w:t>»</w:t>
      </w:r>
      <w:r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4. Постановление вступает в силу со дня его официального опу</w:t>
      </w:r>
      <w:r>
        <w:rPr>
          <w:sz w:val="30"/>
          <w:szCs w:val="30"/>
        </w:rPr>
        <w:t>б</w:t>
      </w:r>
      <w:r>
        <w:rPr>
          <w:sz w:val="30"/>
          <w:szCs w:val="30"/>
        </w:rPr>
        <w:t>ликования.</w:t>
      </w:r>
    </w:p>
    <w:p w:rsidR="00871FF4" w:rsidRDefault="00871FF4" w:rsidP="005832DC">
      <w:pPr>
        <w:autoSpaceDE w:val="0"/>
        <w:autoSpaceDN w:val="0"/>
        <w:adjustRightInd w:val="0"/>
        <w:ind w:firstLine="0"/>
        <w:jc w:val="left"/>
        <w:outlineLvl w:val="0"/>
        <w:rPr>
          <w:sz w:val="30"/>
          <w:szCs w:val="30"/>
        </w:rPr>
      </w:pPr>
    </w:p>
    <w:p w:rsidR="002B0E3C" w:rsidRDefault="002B0E3C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Default="00871FF4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Глава города</w:t>
      </w:r>
      <w:r w:rsidR="002B0E3C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F245AD" w:rsidRDefault="00F245AD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6652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nextColumn"/>
          <w:pgSz w:w="11905" w:h="16838"/>
          <w:pgMar w:top="1134" w:right="567" w:bottom="851" w:left="1985" w:header="0" w:footer="0" w:gutter="0"/>
          <w:cols w:space="720"/>
          <w:noEndnote/>
        </w:sectPr>
      </w:pPr>
    </w:p>
    <w:p w:rsidR="00707668" w:rsidRPr="008718FC" w:rsidRDefault="00707668" w:rsidP="00707668">
      <w:pPr>
        <w:pageBreakBefore/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8718FC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1</w:t>
      </w:r>
    </w:p>
    <w:p w:rsidR="00707668" w:rsidRPr="008718FC" w:rsidRDefault="00707668" w:rsidP="00707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к постановлению</w:t>
      </w:r>
      <w:r w:rsidRPr="008718FC">
        <w:rPr>
          <w:sz w:val="30"/>
          <w:szCs w:val="30"/>
        </w:rPr>
        <w:tab/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администрации города</w:t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707668" w:rsidRPr="00B27057" w:rsidRDefault="00707668" w:rsidP="00707668">
      <w:pPr>
        <w:spacing w:line="14" w:lineRule="auto"/>
        <w:rPr>
          <w:sz w:val="20"/>
          <w:szCs w:val="20"/>
        </w:rPr>
      </w:pPr>
    </w:p>
    <w:p w:rsidR="00707668" w:rsidRDefault="00707668" w:rsidP="00707668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6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701"/>
        <w:gridCol w:w="708"/>
        <w:gridCol w:w="1560"/>
        <w:gridCol w:w="992"/>
        <w:gridCol w:w="1984"/>
        <w:gridCol w:w="567"/>
        <w:gridCol w:w="1843"/>
        <w:gridCol w:w="2449"/>
        <w:gridCol w:w="1662"/>
      </w:tblGrid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№ объекта схемы ра</w:t>
            </w:r>
            <w:r w:rsidRPr="00D83ED1">
              <w:rPr>
                <w:sz w:val="20"/>
                <w:szCs w:val="20"/>
              </w:rPr>
              <w:t>з</w:t>
            </w:r>
            <w:r w:rsidRPr="00D83ED1">
              <w:rPr>
                <w:sz w:val="20"/>
                <w:szCs w:val="20"/>
              </w:rPr>
              <w:t>мещения нестаци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нарных то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говых об</w:t>
            </w:r>
            <w:r w:rsidRPr="00D83ED1">
              <w:rPr>
                <w:sz w:val="20"/>
                <w:szCs w:val="20"/>
              </w:rPr>
              <w:t>ъ</w:t>
            </w:r>
            <w:r w:rsidRPr="00D83ED1">
              <w:rPr>
                <w:sz w:val="20"/>
                <w:szCs w:val="20"/>
              </w:rPr>
              <w:t>ектов на территории города Красноя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Тип нестаци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нарных торг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Адресный орие</w:t>
            </w:r>
            <w:r w:rsidRPr="00D83ED1">
              <w:rPr>
                <w:sz w:val="20"/>
                <w:szCs w:val="20"/>
              </w:rPr>
              <w:t>н</w:t>
            </w:r>
            <w:r w:rsidRPr="00D83ED1">
              <w:rPr>
                <w:sz w:val="20"/>
                <w:szCs w:val="20"/>
              </w:rPr>
              <w:t>тир расположения нестационарных торговых объе</w:t>
            </w:r>
            <w:r w:rsidRPr="00D83ED1">
              <w:rPr>
                <w:sz w:val="20"/>
                <w:szCs w:val="20"/>
              </w:rPr>
              <w:t>к</w:t>
            </w:r>
            <w:r w:rsidRPr="00D83ED1">
              <w:rPr>
                <w:sz w:val="20"/>
                <w:szCs w:val="20"/>
              </w:rPr>
              <w:t>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Кол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чество нест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ных торг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вых объе</w:t>
            </w:r>
            <w:r w:rsidRPr="00D83ED1">
              <w:rPr>
                <w:sz w:val="20"/>
                <w:szCs w:val="20"/>
              </w:rPr>
              <w:t>к</w:t>
            </w:r>
            <w:r w:rsidRPr="00D83ED1">
              <w:rPr>
                <w:sz w:val="20"/>
                <w:szCs w:val="20"/>
              </w:rPr>
              <w:t>тов по ка</w:t>
            </w:r>
            <w:r w:rsidRPr="00D83ED1">
              <w:rPr>
                <w:sz w:val="20"/>
                <w:szCs w:val="20"/>
              </w:rPr>
              <w:t>ж</w:t>
            </w:r>
            <w:r w:rsidRPr="00D83ED1">
              <w:rPr>
                <w:sz w:val="20"/>
                <w:szCs w:val="20"/>
              </w:rPr>
              <w:t>дому адре</w:t>
            </w:r>
            <w:r w:rsidRPr="00D83ED1">
              <w:rPr>
                <w:sz w:val="20"/>
                <w:szCs w:val="20"/>
              </w:rPr>
              <w:t>с</w:t>
            </w:r>
            <w:r w:rsidRPr="00D83ED1">
              <w:rPr>
                <w:sz w:val="20"/>
                <w:szCs w:val="20"/>
              </w:rPr>
              <w:t>ному ор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ент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ру,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Площадь з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мельного учас</w:t>
            </w:r>
            <w:r w:rsidRPr="00D83ED1">
              <w:rPr>
                <w:sz w:val="20"/>
                <w:szCs w:val="20"/>
              </w:rPr>
              <w:t>т</w:t>
            </w:r>
            <w:r w:rsidRPr="00D83ED1">
              <w:rPr>
                <w:sz w:val="20"/>
                <w:szCs w:val="20"/>
              </w:rPr>
              <w:t>ка, здания, стр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ения, сооруж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ния или их 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сти, занимаемая нестациона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ным торговым объектом,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Площадь торгового объекта, 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Вид реализуемой нестационарным то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говым объектом пр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Сп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ци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л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з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ция н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ст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ного то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вого об</w:t>
            </w:r>
            <w:r w:rsidRPr="00D83ED1">
              <w:rPr>
                <w:sz w:val="20"/>
                <w:szCs w:val="20"/>
              </w:rPr>
              <w:t>ъ</w:t>
            </w:r>
            <w:r w:rsidRPr="00D83ED1">
              <w:rPr>
                <w:sz w:val="20"/>
                <w:szCs w:val="20"/>
              </w:rPr>
              <w:t>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Информация о со</w:t>
            </w:r>
            <w:r w:rsidRPr="00D83ED1">
              <w:rPr>
                <w:sz w:val="20"/>
                <w:szCs w:val="20"/>
              </w:rPr>
              <w:t>б</w:t>
            </w:r>
            <w:r w:rsidRPr="00D83ED1">
              <w:rPr>
                <w:sz w:val="20"/>
                <w:szCs w:val="20"/>
              </w:rPr>
              <w:t>ственнике земел</w:t>
            </w:r>
            <w:r w:rsidRPr="00D83ED1">
              <w:rPr>
                <w:sz w:val="20"/>
                <w:szCs w:val="20"/>
              </w:rPr>
              <w:t>ь</w:t>
            </w:r>
            <w:r w:rsidRPr="00D83ED1">
              <w:rPr>
                <w:sz w:val="20"/>
                <w:szCs w:val="20"/>
              </w:rPr>
              <w:t>ного участка, зд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ния, сооружения, на котором расп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ложен нестаци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нарный торговый объект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Информация об использ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вании нестационарного торгового объекта субъе</w:t>
            </w:r>
            <w:r w:rsidRPr="00D83ED1">
              <w:rPr>
                <w:sz w:val="20"/>
                <w:szCs w:val="20"/>
              </w:rPr>
              <w:t>к</w:t>
            </w:r>
            <w:r w:rsidRPr="00D83ED1">
              <w:rPr>
                <w:sz w:val="20"/>
                <w:szCs w:val="20"/>
              </w:rPr>
              <w:t>тами малого или среднего предпринимательства, осуществляющими торг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вую деятельность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Период размещ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ния нестациона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ных торговых объектов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D83ED1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Норильская, 14г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D83ED1" w:rsidRDefault="00AA3141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01.01.2022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«5157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Ястынская</w:t>
            </w:r>
            <w:proofErr w:type="spellEnd"/>
            <w:r w:rsidRPr="00D83ED1">
              <w:rPr>
                <w:sz w:val="20"/>
                <w:szCs w:val="20"/>
              </w:rPr>
              <w:t>, 19д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5257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Копылова, 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251F7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60</w:t>
            </w:r>
            <w:r w:rsidR="00467C80" w:rsidRPr="00D83ED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251F76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60</w:t>
            </w:r>
            <w:r w:rsidR="00467C80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01.07.2026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пер. Телевизо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ный,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495,0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80" w:rsidRPr="00D83ED1" w:rsidRDefault="00467C8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01.07.2026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5311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Вильского</w:t>
            </w:r>
            <w:proofErr w:type="spellEnd"/>
            <w:r w:rsidRPr="00D83ED1">
              <w:rPr>
                <w:sz w:val="20"/>
                <w:szCs w:val="20"/>
              </w:rPr>
              <w:t>,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134,8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01.07.2027</w:t>
            </w:r>
          </w:p>
        </w:tc>
      </w:tr>
      <w:tr w:rsidR="00D83ED1" w:rsidRPr="00D83ED1" w:rsidTr="00B91485">
        <w:trPr>
          <w:trHeight w:val="966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5312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Вильского</w:t>
            </w:r>
            <w:proofErr w:type="spellEnd"/>
            <w:r w:rsidRPr="00D83ED1">
              <w:rPr>
                <w:sz w:val="20"/>
                <w:szCs w:val="20"/>
              </w:rPr>
              <w:t>,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01.07.2027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Вильского</w:t>
            </w:r>
            <w:proofErr w:type="spellEnd"/>
            <w:r w:rsidRPr="00D83ED1">
              <w:rPr>
                <w:sz w:val="20"/>
                <w:szCs w:val="20"/>
              </w:rPr>
              <w:t>,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01.07.2027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5314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Вильского</w:t>
            </w:r>
            <w:proofErr w:type="spellEnd"/>
            <w:r w:rsidRPr="00D83ED1">
              <w:rPr>
                <w:sz w:val="20"/>
                <w:szCs w:val="20"/>
              </w:rPr>
              <w:t>,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224,2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01.07.2027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5315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Вильского</w:t>
            </w:r>
            <w:proofErr w:type="spellEnd"/>
            <w:r w:rsidRPr="00D83ED1">
              <w:rPr>
                <w:sz w:val="20"/>
                <w:szCs w:val="20"/>
              </w:rPr>
              <w:t>,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119,6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01.07.2027</w:t>
            </w:r>
          </w:p>
        </w:tc>
      </w:tr>
      <w:tr w:rsidR="00D83ED1" w:rsidRPr="00D83ED1" w:rsidTr="00D83ED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Тотмина</w:t>
            </w:r>
            <w:proofErr w:type="spellEnd"/>
            <w:r w:rsidRPr="00D83ED1">
              <w:rPr>
                <w:sz w:val="20"/>
                <w:szCs w:val="20"/>
              </w:rPr>
              <w:t xml:space="preserve">, 8, - ул. </w:t>
            </w:r>
            <w:proofErr w:type="spellStart"/>
            <w:r w:rsidRPr="00D83ED1">
              <w:rPr>
                <w:sz w:val="20"/>
                <w:szCs w:val="20"/>
              </w:rPr>
              <w:t>Тотмина</w:t>
            </w:r>
            <w:proofErr w:type="spellEnd"/>
            <w:r w:rsidRPr="00D83ED1">
              <w:rPr>
                <w:sz w:val="20"/>
                <w:szCs w:val="20"/>
              </w:rPr>
              <w:t>,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6861B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6861B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6F" w:rsidRPr="00D83ED1" w:rsidRDefault="00B5596F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01.07.2027</w:t>
            </w:r>
          </w:p>
        </w:tc>
      </w:tr>
    </w:tbl>
    <w:p w:rsidR="00707668" w:rsidRPr="00D83ED1" w:rsidRDefault="00707668" w:rsidP="00871FF4">
      <w:pPr>
        <w:autoSpaceDE w:val="0"/>
        <w:autoSpaceDN w:val="0"/>
        <w:adjustRightInd w:val="0"/>
        <w:ind w:firstLine="0"/>
        <w:jc w:val="right"/>
        <w:outlineLvl w:val="0"/>
        <w:rPr>
          <w:sz w:val="20"/>
          <w:szCs w:val="20"/>
        </w:rPr>
      </w:pPr>
    </w:p>
    <w:p w:rsidR="00707668" w:rsidRPr="001D7B0E" w:rsidRDefault="00707668" w:rsidP="00707668">
      <w:pPr>
        <w:pageBreakBefore/>
        <w:spacing w:line="192" w:lineRule="auto"/>
        <w:ind w:firstLine="10490"/>
        <w:rPr>
          <w:sz w:val="30"/>
          <w:szCs w:val="30"/>
        </w:rPr>
      </w:pPr>
      <w:r w:rsidRPr="001D7B0E">
        <w:rPr>
          <w:sz w:val="30"/>
          <w:szCs w:val="30"/>
        </w:rPr>
        <w:lastRenderedPageBreak/>
        <w:t>Приложение 2</w:t>
      </w:r>
    </w:p>
    <w:p w:rsidR="00707668" w:rsidRPr="001D7B0E" w:rsidRDefault="00707668" w:rsidP="00707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line="192" w:lineRule="auto"/>
        <w:ind w:firstLine="10490"/>
        <w:rPr>
          <w:sz w:val="30"/>
          <w:szCs w:val="30"/>
        </w:rPr>
      </w:pPr>
      <w:r w:rsidRPr="001D7B0E">
        <w:rPr>
          <w:sz w:val="30"/>
          <w:szCs w:val="30"/>
        </w:rPr>
        <w:t>к постановлению</w:t>
      </w:r>
      <w:r w:rsidRPr="001D7B0E">
        <w:rPr>
          <w:sz w:val="30"/>
          <w:szCs w:val="30"/>
        </w:rPr>
        <w:tab/>
      </w:r>
    </w:p>
    <w:p w:rsidR="00707668" w:rsidRPr="001D7B0E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1D7B0E">
        <w:rPr>
          <w:sz w:val="30"/>
          <w:szCs w:val="30"/>
        </w:rPr>
        <w:t>администрации города</w:t>
      </w:r>
    </w:p>
    <w:p w:rsidR="00707668" w:rsidRPr="001D7B0E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1D7B0E">
        <w:rPr>
          <w:sz w:val="30"/>
          <w:szCs w:val="30"/>
        </w:rPr>
        <w:t>от ____________ № _________</w:t>
      </w:r>
    </w:p>
    <w:p w:rsidR="00707668" w:rsidRPr="00D83ED1" w:rsidRDefault="00707668" w:rsidP="00707668">
      <w:pPr>
        <w:spacing w:line="192" w:lineRule="auto"/>
        <w:ind w:firstLine="10206"/>
        <w:rPr>
          <w:sz w:val="20"/>
          <w:szCs w:val="20"/>
        </w:rPr>
      </w:pPr>
    </w:p>
    <w:p w:rsidR="00871FF4" w:rsidRPr="00D83ED1" w:rsidRDefault="00871FF4" w:rsidP="00871FF4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tbl>
      <w:tblPr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701"/>
        <w:gridCol w:w="992"/>
        <w:gridCol w:w="992"/>
        <w:gridCol w:w="1276"/>
        <w:gridCol w:w="1984"/>
        <w:gridCol w:w="567"/>
        <w:gridCol w:w="1843"/>
        <w:gridCol w:w="2449"/>
        <w:gridCol w:w="1520"/>
      </w:tblGrid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EE543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№</w:t>
            </w:r>
            <w:r w:rsidR="00871FF4" w:rsidRPr="00D83ED1">
              <w:rPr>
                <w:sz w:val="20"/>
                <w:szCs w:val="20"/>
              </w:rPr>
              <w:t xml:space="preserve"> объекта схемы ра</w:t>
            </w:r>
            <w:r w:rsidR="00871FF4" w:rsidRPr="00D83ED1">
              <w:rPr>
                <w:sz w:val="20"/>
                <w:szCs w:val="20"/>
              </w:rPr>
              <w:t>з</w:t>
            </w:r>
            <w:r w:rsidR="00871FF4" w:rsidRPr="00D83ED1">
              <w:rPr>
                <w:sz w:val="20"/>
                <w:szCs w:val="20"/>
              </w:rPr>
              <w:t>мещения нестаци</w:t>
            </w:r>
            <w:r w:rsidR="00871FF4" w:rsidRPr="00D83ED1">
              <w:rPr>
                <w:sz w:val="20"/>
                <w:szCs w:val="20"/>
              </w:rPr>
              <w:t>о</w:t>
            </w:r>
            <w:r w:rsidR="00871FF4" w:rsidRPr="00D83ED1">
              <w:rPr>
                <w:sz w:val="20"/>
                <w:szCs w:val="20"/>
              </w:rPr>
              <w:t>нарных то</w:t>
            </w:r>
            <w:r w:rsidR="00871FF4" w:rsidRPr="00D83ED1">
              <w:rPr>
                <w:sz w:val="20"/>
                <w:szCs w:val="20"/>
              </w:rPr>
              <w:t>р</w:t>
            </w:r>
            <w:r w:rsidR="00871FF4" w:rsidRPr="00D83ED1">
              <w:rPr>
                <w:sz w:val="20"/>
                <w:szCs w:val="20"/>
              </w:rPr>
              <w:t>говых об</w:t>
            </w:r>
            <w:r w:rsidR="00871FF4" w:rsidRPr="00D83ED1">
              <w:rPr>
                <w:sz w:val="20"/>
                <w:szCs w:val="20"/>
              </w:rPr>
              <w:t>ъ</w:t>
            </w:r>
            <w:r w:rsidR="00871FF4" w:rsidRPr="00D83ED1">
              <w:rPr>
                <w:sz w:val="20"/>
                <w:szCs w:val="20"/>
              </w:rPr>
              <w:t>ектов на территории города Красноя</w:t>
            </w:r>
            <w:r w:rsidR="00871FF4" w:rsidRPr="00D83ED1">
              <w:rPr>
                <w:sz w:val="20"/>
                <w:szCs w:val="20"/>
              </w:rPr>
              <w:t>р</w:t>
            </w:r>
            <w:r w:rsidR="00871FF4" w:rsidRPr="00D83ED1">
              <w:rPr>
                <w:sz w:val="20"/>
                <w:szCs w:val="20"/>
              </w:rPr>
              <w:t>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Тип нестаци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нарных торг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Адресный орие</w:t>
            </w:r>
            <w:r w:rsidRPr="00D83ED1">
              <w:rPr>
                <w:sz w:val="20"/>
                <w:szCs w:val="20"/>
              </w:rPr>
              <w:t>н</w:t>
            </w:r>
            <w:r w:rsidRPr="00D83ED1">
              <w:rPr>
                <w:sz w:val="20"/>
                <w:szCs w:val="20"/>
              </w:rPr>
              <w:t>тир расположения нестационарных торговых объе</w:t>
            </w:r>
            <w:r w:rsidRPr="00D83ED1">
              <w:rPr>
                <w:sz w:val="20"/>
                <w:szCs w:val="20"/>
              </w:rPr>
              <w:t>к</w:t>
            </w:r>
            <w:r w:rsidRPr="00D83ED1">
              <w:rPr>
                <w:sz w:val="20"/>
                <w:szCs w:val="20"/>
              </w:rPr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Колич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ство н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нарных торговых объектов по ка</w:t>
            </w:r>
            <w:r w:rsidRPr="00D83ED1">
              <w:rPr>
                <w:sz w:val="20"/>
                <w:szCs w:val="20"/>
              </w:rPr>
              <w:t>ж</w:t>
            </w:r>
            <w:r w:rsidRPr="00D83ED1">
              <w:rPr>
                <w:sz w:val="20"/>
                <w:szCs w:val="20"/>
              </w:rPr>
              <w:t>дому а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ресному ориент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ру,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Площадь земельн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 учас</w:t>
            </w:r>
            <w:r w:rsidRPr="00D83ED1">
              <w:rPr>
                <w:sz w:val="20"/>
                <w:szCs w:val="20"/>
              </w:rPr>
              <w:t>т</w:t>
            </w:r>
            <w:r w:rsidRPr="00D83ED1">
              <w:rPr>
                <w:sz w:val="20"/>
                <w:szCs w:val="20"/>
              </w:rPr>
              <w:t>ка, зд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ния, строения, сооруж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ния или их части, занима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мая н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нарным торговым объектом,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Площадь торгового объекта, 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Вид реализуемой нестационарным то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говым объектом пр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Сп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ци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л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з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ция н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ст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ного то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вого об</w:t>
            </w:r>
            <w:r w:rsidRPr="00D83ED1">
              <w:rPr>
                <w:sz w:val="20"/>
                <w:szCs w:val="20"/>
              </w:rPr>
              <w:t>ъ</w:t>
            </w:r>
            <w:r w:rsidRPr="00D83ED1">
              <w:rPr>
                <w:sz w:val="20"/>
                <w:szCs w:val="20"/>
              </w:rPr>
              <w:t>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Информация о со</w:t>
            </w:r>
            <w:r w:rsidRPr="00D83ED1">
              <w:rPr>
                <w:sz w:val="20"/>
                <w:szCs w:val="20"/>
              </w:rPr>
              <w:t>б</w:t>
            </w:r>
            <w:r w:rsidRPr="00D83ED1">
              <w:rPr>
                <w:sz w:val="20"/>
                <w:szCs w:val="20"/>
              </w:rPr>
              <w:t>ственнике земел</w:t>
            </w:r>
            <w:r w:rsidRPr="00D83ED1">
              <w:rPr>
                <w:sz w:val="20"/>
                <w:szCs w:val="20"/>
              </w:rPr>
              <w:t>ь</w:t>
            </w:r>
            <w:r w:rsidRPr="00D83ED1">
              <w:rPr>
                <w:sz w:val="20"/>
                <w:szCs w:val="20"/>
              </w:rPr>
              <w:t>ного участка, зд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ния, сооружения, на котором расп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ложен нестаци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нарный торговый объект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Информация об использ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вании нестационарного торгового объекта субъе</w:t>
            </w:r>
            <w:r w:rsidRPr="00D83ED1">
              <w:rPr>
                <w:sz w:val="20"/>
                <w:szCs w:val="20"/>
              </w:rPr>
              <w:t>к</w:t>
            </w:r>
            <w:r w:rsidRPr="00D83ED1">
              <w:rPr>
                <w:sz w:val="20"/>
                <w:szCs w:val="20"/>
              </w:rPr>
              <w:t>тами малого или среднего предпринимательства, осуществляющими торг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вую деятельность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Период разм</w:t>
            </w:r>
            <w:r w:rsidRPr="00D83ED1">
              <w:rPr>
                <w:sz w:val="20"/>
                <w:szCs w:val="20"/>
              </w:rPr>
              <w:t>е</w:t>
            </w:r>
            <w:r w:rsidRPr="00D83ED1">
              <w:rPr>
                <w:sz w:val="20"/>
                <w:szCs w:val="20"/>
              </w:rPr>
              <w:t>щения нестац</w:t>
            </w:r>
            <w:r w:rsidRPr="00D83ED1">
              <w:rPr>
                <w:sz w:val="20"/>
                <w:szCs w:val="20"/>
              </w:rPr>
              <w:t>и</w:t>
            </w:r>
            <w:r w:rsidRPr="00D83ED1">
              <w:rPr>
                <w:sz w:val="20"/>
                <w:szCs w:val="20"/>
              </w:rPr>
              <w:t>онарных торг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вых объектов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BE1BE2" w:rsidP="000B26D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«</w:t>
            </w:r>
            <w:r w:rsidR="006861B0" w:rsidRPr="00D83ED1">
              <w:rPr>
                <w:sz w:val="20"/>
                <w:szCs w:val="20"/>
              </w:rPr>
              <w:t>5429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</w:t>
            </w:r>
            <w:r w:rsidR="006861B0" w:rsidRPr="00D83ED1">
              <w:rPr>
                <w:sz w:val="20"/>
                <w:szCs w:val="20"/>
              </w:rPr>
              <w:t>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BE1BE2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r w:rsidR="006861B0" w:rsidRPr="00D83ED1">
              <w:rPr>
                <w:sz w:val="20"/>
                <w:szCs w:val="20"/>
              </w:rPr>
              <w:t>Академика Киренского,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6861B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6861B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  <w:r w:rsidR="00C6652D" w:rsidRPr="00D83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9D636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6861B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6861B0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</w:t>
            </w:r>
            <w:r w:rsidR="00871FF4" w:rsidRPr="00D83ED1">
              <w:rPr>
                <w:sz w:val="20"/>
                <w:szCs w:val="20"/>
              </w:rPr>
              <w:t>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r w:rsidR="00F4582A" w:rsidRPr="00D83ED1">
              <w:rPr>
                <w:sz w:val="20"/>
                <w:szCs w:val="20"/>
              </w:rPr>
              <w:t>Новосиби</w:t>
            </w:r>
            <w:r w:rsidR="00F4582A" w:rsidRPr="00D83ED1">
              <w:rPr>
                <w:sz w:val="20"/>
                <w:szCs w:val="20"/>
              </w:rPr>
              <w:t>р</w:t>
            </w:r>
            <w:r w:rsidR="00F4582A" w:rsidRPr="00D83ED1">
              <w:rPr>
                <w:sz w:val="20"/>
                <w:szCs w:val="20"/>
              </w:rPr>
              <w:t>ская,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9D636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666C93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</w:t>
            </w:r>
            <w:r w:rsidR="00666C93" w:rsidRPr="00D83ED1">
              <w:rPr>
                <w:sz w:val="20"/>
                <w:szCs w:val="20"/>
              </w:rPr>
              <w:t>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E747F8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r w:rsidR="00F4582A" w:rsidRPr="00D83ED1">
              <w:rPr>
                <w:sz w:val="20"/>
                <w:szCs w:val="20"/>
              </w:rPr>
              <w:t>Можайского,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</w:t>
            </w:r>
            <w:r w:rsidR="001463BB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</w:t>
            </w:r>
            <w:r w:rsidR="00871FF4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</w:t>
            </w:r>
            <w:r w:rsidR="00871FF4" w:rsidRPr="00D83ED1">
              <w:rPr>
                <w:sz w:val="20"/>
                <w:szCs w:val="20"/>
              </w:rPr>
              <w:t>продовольстве</w:t>
            </w:r>
            <w:r w:rsidR="00871FF4" w:rsidRPr="00D83ED1">
              <w:rPr>
                <w:sz w:val="20"/>
                <w:szCs w:val="20"/>
              </w:rPr>
              <w:t>н</w:t>
            </w:r>
            <w:r w:rsidR="00871FF4" w:rsidRPr="00D83ED1">
              <w:rPr>
                <w:sz w:val="20"/>
                <w:szCs w:val="20"/>
              </w:rPr>
              <w:t>ные тов</w:t>
            </w:r>
            <w:r w:rsidR="00871FF4" w:rsidRPr="00D83ED1">
              <w:rPr>
                <w:sz w:val="20"/>
                <w:szCs w:val="20"/>
              </w:rPr>
              <w:t>а</w:t>
            </w:r>
            <w:r w:rsidR="00871FF4"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</w:t>
            </w:r>
            <w:r w:rsidR="00A364B6" w:rsidRPr="00D83ED1">
              <w:rPr>
                <w:sz w:val="20"/>
                <w:szCs w:val="20"/>
              </w:rPr>
              <w:t>1</w:t>
            </w:r>
            <w:r w:rsidRPr="00D83ED1">
              <w:rPr>
                <w:sz w:val="20"/>
                <w:szCs w:val="20"/>
              </w:rPr>
              <w:t>.202</w:t>
            </w:r>
            <w:r w:rsidR="00A364B6" w:rsidRPr="00D83ED1">
              <w:rPr>
                <w:sz w:val="20"/>
                <w:szCs w:val="20"/>
              </w:rPr>
              <w:t>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E747F8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r w:rsidR="00F4582A" w:rsidRPr="00D83ED1">
              <w:rPr>
                <w:sz w:val="20"/>
                <w:szCs w:val="20"/>
              </w:rPr>
              <w:t>Норильская,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</w:t>
            </w:r>
            <w:r w:rsidR="00E747F8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</w:t>
            </w:r>
            <w:r w:rsidR="00E747F8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</w:t>
            </w:r>
            <w:r w:rsidRPr="00D83ED1">
              <w:rPr>
                <w:sz w:val="20"/>
                <w:szCs w:val="20"/>
              </w:rPr>
              <w:lastRenderedPageBreak/>
              <w:t>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неразграниченная </w:t>
            </w:r>
            <w:r w:rsidRPr="00D83ED1">
              <w:rPr>
                <w:sz w:val="20"/>
                <w:szCs w:val="20"/>
              </w:rP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lastRenderedPageBreak/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до 01.01.202</w:t>
            </w:r>
            <w:r w:rsidR="00A364B6" w:rsidRPr="00D83ED1">
              <w:rPr>
                <w:sz w:val="20"/>
                <w:szCs w:val="20"/>
              </w:rPr>
              <w:t>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5433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  <w:r w:rsidR="007D4005" w:rsidRPr="00D83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 w:rsidP="007D400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Щорса,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42</w:t>
            </w:r>
            <w:r w:rsidR="002951E2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42</w:t>
            </w:r>
            <w:r w:rsidR="00871FF4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2951E2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  <w:r w:rsidR="007D4005" w:rsidRPr="00D83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 w:rsidP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D83ED1" w:rsidRDefault="00871FF4" w:rsidP="006D048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</w:t>
            </w:r>
            <w:r w:rsidR="00F4582A" w:rsidRPr="00D83ED1">
              <w:rPr>
                <w:sz w:val="20"/>
                <w:szCs w:val="20"/>
              </w:rPr>
              <w:t>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Академика Павлова, 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88,0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непродовольстве</w:t>
            </w:r>
            <w:r w:rsidRPr="00D83ED1">
              <w:rPr>
                <w:sz w:val="20"/>
                <w:szCs w:val="20"/>
              </w:rPr>
              <w:t>н</w:t>
            </w:r>
            <w:r w:rsidRPr="00D83ED1">
              <w:rPr>
                <w:sz w:val="20"/>
                <w:szCs w:val="20"/>
              </w:rPr>
              <w:t xml:space="preserve">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60 лет Октя</w:t>
            </w:r>
            <w:r w:rsidRPr="00D83ED1">
              <w:rPr>
                <w:sz w:val="20"/>
                <w:szCs w:val="20"/>
              </w:rPr>
              <w:t>б</w:t>
            </w:r>
            <w:r w:rsidRPr="00D83ED1">
              <w:rPr>
                <w:sz w:val="20"/>
                <w:szCs w:val="20"/>
              </w:rPr>
              <w:t>ря,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непродовольстве</w:t>
            </w:r>
            <w:r w:rsidRPr="00D83ED1">
              <w:rPr>
                <w:sz w:val="20"/>
                <w:szCs w:val="20"/>
              </w:rPr>
              <w:t>н</w:t>
            </w:r>
            <w:r w:rsidRPr="00D83ED1">
              <w:rPr>
                <w:sz w:val="20"/>
                <w:szCs w:val="20"/>
              </w:rPr>
              <w:t xml:space="preserve">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D83ED1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48193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Весны, 20а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01.07.2026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Светлого</w:t>
            </w:r>
            <w:r w:rsidRPr="00D83ED1">
              <w:rPr>
                <w:sz w:val="20"/>
                <w:szCs w:val="20"/>
              </w:rPr>
              <w:t>р</w:t>
            </w:r>
            <w:r w:rsidRPr="00D83ED1">
              <w:rPr>
                <w:sz w:val="20"/>
                <w:szCs w:val="20"/>
              </w:rPr>
              <w:t>ская, 10/2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481930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481930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45а/1 (участок №23)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481930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21</w:t>
            </w:r>
            <w:r w:rsidR="0075570E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481930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21</w:t>
            </w:r>
            <w:r w:rsidR="0075570E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481930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това</w:t>
            </w:r>
            <w:r w:rsidR="00481930" w:rsidRPr="00D83ED1">
              <w:rPr>
                <w:sz w:val="20"/>
                <w:szCs w:val="20"/>
              </w:rPr>
              <w:t>ры</w:t>
            </w:r>
            <w:r w:rsidRPr="00D83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1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передвижная торговая точка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45а/1 (участок №11)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2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30" w:rsidRPr="00D83ED1" w:rsidRDefault="00481930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3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4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0C6A49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5442</w:t>
            </w:r>
            <w:r w:rsidR="00C367AF" w:rsidRPr="00D83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AF5C86" w:rsidP="000C6A4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</w:t>
            </w:r>
            <w:r w:rsidR="0075570E" w:rsidRPr="00D83ED1">
              <w:rPr>
                <w:sz w:val="20"/>
                <w:szCs w:val="20"/>
              </w:rPr>
              <w:t xml:space="preserve">л. </w:t>
            </w:r>
            <w:r w:rsidR="000C6A49" w:rsidRPr="00D83ED1">
              <w:rPr>
                <w:sz w:val="20"/>
                <w:szCs w:val="20"/>
              </w:rPr>
              <w:t xml:space="preserve">Мечникова, </w:t>
            </w:r>
            <w:r w:rsidR="000C6A49" w:rsidRPr="00D83ED1">
              <w:rPr>
                <w:sz w:val="20"/>
                <w:szCs w:val="20"/>
              </w:rPr>
              <w:lastRenderedPageBreak/>
              <w:t>46а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0C6A4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0C6A49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</w:t>
            </w:r>
            <w:r w:rsidRPr="00D83ED1">
              <w:rPr>
                <w:sz w:val="20"/>
                <w:szCs w:val="20"/>
              </w:rPr>
              <w:lastRenderedPageBreak/>
              <w:t>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AC0BA3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неразграниченная </w:t>
            </w:r>
            <w:r w:rsidRPr="00D83ED1">
              <w:rPr>
                <w:sz w:val="20"/>
                <w:szCs w:val="20"/>
              </w:rP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lastRenderedPageBreak/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F" w:rsidRPr="00D83ED1" w:rsidRDefault="00C367AF" w:rsidP="003850D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до 01.0</w:t>
            </w:r>
            <w:r w:rsidR="0075570E" w:rsidRPr="00D83ED1">
              <w:rPr>
                <w:sz w:val="20"/>
                <w:szCs w:val="20"/>
              </w:rPr>
              <w:t>1</w:t>
            </w:r>
            <w:r w:rsidRPr="00D83ED1">
              <w:rPr>
                <w:sz w:val="20"/>
                <w:szCs w:val="20"/>
              </w:rPr>
              <w:t>.202</w:t>
            </w:r>
            <w:r w:rsidR="0075570E" w:rsidRPr="00D83ED1">
              <w:rPr>
                <w:sz w:val="20"/>
                <w:szCs w:val="20"/>
              </w:rPr>
              <w:t>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0C6A49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5443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0C6A4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r w:rsidR="000C6A49" w:rsidRPr="00D83ED1">
              <w:rPr>
                <w:sz w:val="20"/>
                <w:szCs w:val="20"/>
              </w:rPr>
              <w:t xml:space="preserve">Петра </w:t>
            </w:r>
            <w:proofErr w:type="spellStart"/>
            <w:r w:rsidR="000C6A49" w:rsidRPr="00D83ED1">
              <w:rPr>
                <w:sz w:val="20"/>
                <w:szCs w:val="20"/>
              </w:rPr>
              <w:t>По</w:t>
            </w:r>
            <w:r w:rsidR="000C6A49" w:rsidRPr="00D83ED1">
              <w:rPr>
                <w:sz w:val="20"/>
                <w:szCs w:val="20"/>
              </w:rPr>
              <w:t>д</w:t>
            </w:r>
            <w:r w:rsidR="000C6A49" w:rsidRPr="00D83ED1">
              <w:rPr>
                <w:sz w:val="20"/>
                <w:szCs w:val="20"/>
              </w:rPr>
              <w:t>золкова</w:t>
            </w:r>
            <w:proofErr w:type="spellEnd"/>
            <w:r w:rsidR="000C6A49" w:rsidRPr="00D83ED1">
              <w:rPr>
                <w:sz w:val="20"/>
                <w:szCs w:val="20"/>
              </w:rPr>
              <w:t>, 5в (уч</w:t>
            </w:r>
            <w:r w:rsidR="000C6A49" w:rsidRPr="00D83ED1">
              <w:rPr>
                <w:sz w:val="20"/>
                <w:szCs w:val="20"/>
              </w:rPr>
              <w:t>а</w:t>
            </w:r>
            <w:r w:rsidR="000C6A49" w:rsidRPr="00D83ED1">
              <w:rPr>
                <w:sz w:val="20"/>
                <w:szCs w:val="20"/>
              </w:rPr>
              <w:t>сток №1)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0C6A49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0C6A49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0C6A49" w:rsidP="000C6A49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E" w:rsidRPr="00D83ED1" w:rsidRDefault="0075570E" w:rsidP="0075570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5в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</w:t>
            </w:r>
            <w:r w:rsidR="00F63D87" w:rsidRPr="00D83ED1">
              <w:rPr>
                <w:sz w:val="20"/>
                <w:szCs w:val="20"/>
              </w:rPr>
              <w:t>ва</w:t>
            </w:r>
            <w:proofErr w:type="spellEnd"/>
            <w:r w:rsidR="00F63D87" w:rsidRPr="00D83ED1">
              <w:rPr>
                <w:sz w:val="20"/>
                <w:szCs w:val="20"/>
              </w:rPr>
              <w:t>, 5б</w:t>
            </w:r>
            <w:r w:rsidRPr="00D83ED1">
              <w:rPr>
                <w:sz w:val="20"/>
                <w:szCs w:val="20"/>
              </w:rPr>
              <w:t xml:space="preserve"> (уч</w:t>
            </w:r>
            <w:r w:rsidRPr="00D83ED1">
              <w:rPr>
                <w:sz w:val="20"/>
                <w:szCs w:val="20"/>
              </w:rPr>
              <w:t>а</w:t>
            </w:r>
            <w:r w:rsidR="00F63D87" w:rsidRPr="00D83ED1">
              <w:rPr>
                <w:sz w:val="20"/>
                <w:szCs w:val="20"/>
              </w:rPr>
              <w:t>сток №3</w:t>
            </w:r>
            <w:r w:rsidRPr="00D83ED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49" w:rsidRPr="00D83ED1" w:rsidRDefault="000C6A49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5б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3в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3в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3в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3в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</w:t>
            </w:r>
            <w:r w:rsidRPr="00D83ED1">
              <w:rPr>
                <w:sz w:val="20"/>
                <w:szCs w:val="20"/>
              </w:rPr>
              <w:lastRenderedPageBreak/>
              <w:t>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5451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3б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3б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3б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Петра </w:t>
            </w:r>
            <w:proofErr w:type="spellStart"/>
            <w:r w:rsidRPr="00D83ED1">
              <w:rPr>
                <w:sz w:val="20"/>
                <w:szCs w:val="20"/>
              </w:rPr>
              <w:t>По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золкова</w:t>
            </w:r>
            <w:proofErr w:type="spellEnd"/>
            <w:r w:rsidRPr="00D83ED1">
              <w:rPr>
                <w:sz w:val="20"/>
                <w:szCs w:val="20"/>
              </w:rPr>
              <w:t>, 3б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№12)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87" w:rsidRPr="00D83ED1" w:rsidRDefault="00F63D87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F63D87" w:rsidP="00C367AF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F63D87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F63D87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Железнод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рожников,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EA1721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F63D87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F63D87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EA1721" w:rsidP="00F63D87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това</w:t>
            </w:r>
            <w:r w:rsidR="00F63D87" w:rsidRPr="00D83ED1">
              <w:rPr>
                <w:sz w:val="20"/>
                <w:szCs w:val="20"/>
              </w:rPr>
              <w:t>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EA1721" w:rsidP="001653E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1" w:rsidRPr="00D83ED1" w:rsidRDefault="00EA1721" w:rsidP="001653EC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970CA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Шахтеров,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279,0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AE" w:rsidRPr="00D83ED1" w:rsidRDefault="00970CAE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403C16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970CA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Шевченко,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403C16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970CAE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Шевченко, 60д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403C16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Кутузова,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</w:t>
            </w:r>
            <w:r w:rsidRPr="00D83ED1">
              <w:rPr>
                <w:sz w:val="20"/>
                <w:szCs w:val="20"/>
              </w:rPr>
              <w:lastRenderedPageBreak/>
              <w:t>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неразграниченная </w:t>
            </w:r>
            <w:r w:rsidRPr="00D83ED1">
              <w:rPr>
                <w:sz w:val="20"/>
                <w:szCs w:val="20"/>
              </w:rP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lastRenderedPageBreak/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275" w:rsidRPr="00D83ED1" w:rsidRDefault="00DC5275" w:rsidP="00DC527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5460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5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1 (участок №33)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6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 точка</w:t>
            </w:r>
            <w:r w:rsidR="000A7F31" w:rsidRPr="00D83E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7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</w:t>
            </w:r>
            <w:r w:rsidR="00403C16" w:rsidRPr="00D83ED1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1 (участок №34)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</w:t>
            </w:r>
            <w:r w:rsidR="000A7F31" w:rsidRPr="00D83ED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  <w:r w:rsidR="000A7F31" w:rsidRPr="00D83ED1">
              <w:rPr>
                <w:sz w:val="20"/>
                <w:szCs w:val="20"/>
              </w:rPr>
              <w:t>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8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F31" w:rsidRPr="00D83ED1" w:rsidRDefault="000A7F31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1 (участок №32)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29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100 (участок №24)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0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226C74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(уча</w:t>
            </w:r>
            <w:r w:rsidR="00226C74" w:rsidRPr="00D83ED1">
              <w:rPr>
                <w:sz w:val="20"/>
                <w:szCs w:val="20"/>
              </w:rPr>
              <w:t>сток №35</w:t>
            </w:r>
            <w:r w:rsidRPr="00D83ED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1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53" w:rsidRPr="00D83ED1" w:rsidRDefault="00BC1A53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100 (участок №27)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2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100 (участок №26)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3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80 (участок №28)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4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6E579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</w:t>
            </w:r>
            <w:r w:rsidR="006E5795" w:rsidRPr="00D83ED1">
              <w:rPr>
                <w:sz w:val="20"/>
                <w:szCs w:val="20"/>
              </w:rPr>
              <w:t>, южнее Вант</w:t>
            </w:r>
            <w:r w:rsidR="006E5795" w:rsidRPr="00D83ED1">
              <w:rPr>
                <w:sz w:val="20"/>
                <w:szCs w:val="20"/>
              </w:rPr>
              <w:t>о</w:t>
            </w:r>
            <w:r w:rsidR="006E5795" w:rsidRPr="00D83ED1">
              <w:rPr>
                <w:sz w:val="20"/>
                <w:szCs w:val="20"/>
              </w:rPr>
              <w:t>вого моста</w:t>
            </w:r>
            <w:r w:rsidRPr="00D83ED1">
              <w:rPr>
                <w:sz w:val="20"/>
                <w:szCs w:val="20"/>
              </w:rPr>
              <w:t xml:space="preserve"> (уч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сток №36)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5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5471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6E5795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</w:t>
            </w:r>
            <w:r w:rsidR="006E5795" w:rsidRPr="00D83ED1">
              <w:rPr>
                <w:sz w:val="20"/>
                <w:szCs w:val="20"/>
              </w:rPr>
              <w:t>, севернее Ва</w:t>
            </w:r>
            <w:r w:rsidR="006E5795" w:rsidRPr="00D83ED1">
              <w:rPr>
                <w:sz w:val="20"/>
                <w:szCs w:val="20"/>
              </w:rPr>
              <w:t>н</w:t>
            </w:r>
            <w:r w:rsidR="006E5795" w:rsidRPr="00D83ED1">
              <w:rPr>
                <w:sz w:val="20"/>
                <w:szCs w:val="20"/>
              </w:rPr>
              <w:t>тового моста</w:t>
            </w:r>
            <w:r w:rsidRPr="00D83ED1">
              <w:rPr>
                <w:sz w:val="20"/>
                <w:szCs w:val="20"/>
              </w:rPr>
              <w:t xml:space="preserve"> (участок №37)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6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4" w:rsidRPr="00D83ED1" w:rsidRDefault="00226C74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Дубровинск</w:t>
            </w:r>
            <w:r w:rsidRPr="00D83ED1">
              <w:rPr>
                <w:sz w:val="20"/>
                <w:szCs w:val="20"/>
              </w:rPr>
              <w:t>о</w:t>
            </w:r>
            <w:r w:rsidRPr="00D83ED1">
              <w:rPr>
                <w:sz w:val="20"/>
                <w:szCs w:val="20"/>
              </w:rPr>
              <w:t>го, 100 (участок №25)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7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03C16" w:rsidP="00450EAC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8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39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передвижная торговая  точка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муниципальная собственность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40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киоск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Мечникова,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AC" w:rsidRPr="00D83ED1" w:rsidRDefault="00450EAC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Академика Павлова,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417D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r w:rsidR="00417DB6" w:rsidRPr="00D83ED1">
              <w:rPr>
                <w:sz w:val="20"/>
                <w:szCs w:val="20"/>
              </w:rPr>
              <w:t>Дачная,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88" w:rsidRPr="00D83ED1" w:rsidRDefault="00042888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417D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Ерофеевская</w:t>
            </w:r>
            <w:proofErr w:type="spellEnd"/>
            <w:r w:rsidRPr="00D83ED1">
              <w:rPr>
                <w:sz w:val="20"/>
                <w:szCs w:val="20"/>
              </w:rPr>
              <w:t>,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417D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ул. </w:t>
            </w:r>
            <w:proofErr w:type="spellStart"/>
            <w:r w:rsidRPr="00D83ED1">
              <w:rPr>
                <w:sz w:val="20"/>
                <w:szCs w:val="20"/>
              </w:rPr>
              <w:t>Ерофеевская</w:t>
            </w:r>
            <w:proofErr w:type="spellEnd"/>
            <w:r w:rsidRPr="00D83ED1">
              <w:rPr>
                <w:sz w:val="20"/>
                <w:szCs w:val="20"/>
              </w:rPr>
              <w:t>,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403C16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передвижная </w:t>
            </w:r>
            <w:r w:rsidRPr="00D83ED1">
              <w:rPr>
                <w:sz w:val="20"/>
                <w:szCs w:val="20"/>
              </w:rPr>
              <w:lastRenderedPageBreak/>
              <w:t>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417DB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 xml:space="preserve">ул. Весны – ул. </w:t>
            </w:r>
            <w:proofErr w:type="gramStart"/>
            <w:r w:rsidRPr="00D83ED1">
              <w:rPr>
                <w:sz w:val="20"/>
                <w:szCs w:val="20"/>
              </w:rPr>
              <w:lastRenderedPageBreak/>
              <w:t>Взлетная</w:t>
            </w:r>
            <w:proofErr w:type="gramEnd"/>
            <w:r w:rsidRPr="00D83ED1">
              <w:rPr>
                <w:sz w:val="20"/>
                <w:szCs w:val="20"/>
              </w:rPr>
              <w:t>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428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24,5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продовольственные </w:t>
            </w:r>
            <w:r w:rsidRPr="00D83ED1">
              <w:rPr>
                <w:sz w:val="20"/>
                <w:szCs w:val="20"/>
              </w:rPr>
              <w:lastRenderedPageBreak/>
              <w:t>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неразграниченная </w:t>
            </w:r>
            <w:r w:rsidRPr="00D83ED1">
              <w:rPr>
                <w:sz w:val="20"/>
                <w:szCs w:val="20"/>
              </w:rPr>
              <w:lastRenderedPageBreak/>
              <w:t>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lastRenderedPageBreak/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5B" w:rsidRPr="00D83ED1" w:rsidRDefault="00BF255B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403C1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lastRenderedPageBreak/>
              <w:t>5482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передвижная торговая 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A51A7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Волжская,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A51A7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403C1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ул. Юности,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неразграниченная государственная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0011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субъект малого или сре</w:t>
            </w:r>
            <w:r w:rsidRPr="00D83ED1">
              <w:rPr>
                <w:sz w:val="20"/>
                <w:szCs w:val="20"/>
              </w:rPr>
              <w:t>д</w:t>
            </w:r>
            <w:r w:rsidRPr="00D83ED1">
              <w:rPr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76" w:rsidRPr="00D83ED1" w:rsidRDefault="00A51A76" w:rsidP="00A51A7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01.01.2028</w:t>
            </w:r>
          </w:p>
        </w:tc>
      </w:tr>
      <w:tr w:rsidR="00D83ED1" w:rsidRPr="00D83ED1" w:rsidTr="00BF1A6A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403C16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5484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пр-т Мира, 2б (участок №1)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продовольственные тов</w:t>
            </w:r>
            <w:r w:rsidRPr="00D83ED1">
              <w:rPr>
                <w:sz w:val="20"/>
                <w:szCs w:val="20"/>
              </w:rPr>
              <w:t>а</w:t>
            </w:r>
            <w:r w:rsidRPr="00D83ED1">
              <w:rPr>
                <w:sz w:val="20"/>
                <w:szCs w:val="20"/>
              </w:rPr>
              <w:t>ры/непродовольственные товары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муниципальная собственность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001188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 xml:space="preserve">- </w:t>
            </w:r>
            <w:hyperlink r:id="rId41" w:history="1">
              <w:r w:rsidRPr="00D83ED1">
                <w:rPr>
                  <w:sz w:val="20"/>
                  <w:szCs w:val="20"/>
                </w:rPr>
                <w:t xml:space="preserve">&lt;*&gt; </w:t>
              </w:r>
            </w:hyperlink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87" w:rsidRPr="00D83ED1" w:rsidRDefault="008F0287" w:rsidP="00A51A76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D83ED1">
              <w:rPr>
                <w:sz w:val="20"/>
                <w:szCs w:val="20"/>
              </w:rPr>
              <w:t>до 01.01.2026</w:t>
            </w:r>
          </w:p>
        </w:tc>
      </w:tr>
    </w:tbl>
    <w:p w:rsidR="00871FF4" w:rsidRPr="00871FF4" w:rsidRDefault="00871FF4" w:rsidP="00871FF4">
      <w:pPr>
        <w:autoSpaceDE w:val="0"/>
        <w:autoSpaceDN w:val="0"/>
        <w:adjustRightInd w:val="0"/>
        <w:ind w:firstLine="540"/>
      </w:pPr>
    </w:p>
    <w:p w:rsidR="00871FF4" w:rsidRPr="00871FF4" w:rsidRDefault="00871FF4" w:rsidP="003244FA">
      <w:pPr>
        <w:autoSpaceDE w:val="0"/>
        <w:autoSpaceDN w:val="0"/>
        <w:adjustRightInd w:val="0"/>
        <w:ind w:left="14868" w:firstLine="0"/>
      </w:pPr>
    </w:p>
    <w:sectPr w:rsidR="00871FF4" w:rsidRPr="00871FF4" w:rsidSect="00E2138D">
      <w:type w:val="nextColumn"/>
      <w:pgSz w:w="16838" w:h="11906" w:orient="landscape"/>
      <w:pgMar w:top="142" w:right="1134" w:bottom="567" w:left="42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390" w:rsidRDefault="000C0390" w:rsidP="00433409">
      <w:r>
        <w:separator/>
      </w:r>
    </w:p>
  </w:endnote>
  <w:endnote w:type="continuationSeparator" w:id="0">
    <w:p w:rsidR="000C0390" w:rsidRDefault="000C0390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88" w:rsidRDefault="0000118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88" w:rsidRDefault="0000118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88" w:rsidRDefault="000011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390" w:rsidRDefault="000C0390" w:rsidP="00433409">
      <w:r>
        <w:separator/>
      </w:r>
    </w:p>
  </w:footnote>
  <w:footnote w:type="continuationSeparator" w:id="0">
    <w:p w:rsidR="000C0390" w:rsidRDefault="000C0390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88" w:rsidRDefault="000011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88" w:rsidRDefault="0000118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88" w:rsidRDefault="000011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188"/>
    <w:rsid w:val="0000130D"/>
    <w:rsid w:val="00003D73"/>
    <w:rsid w:val="00020448"/>
    <w:rsid w:val="00022FF9"/>
    <w:rsid w:val="0002476E"/>
    <w:rsid w:val="000260B0"/>
    <w:rsid w:val="00032A63"/>
    <w:rsid w:val="00042888"/>
    <w:rsid w:val="00045067"/>
    <w:rsid w:val="000565AB"/>
    <w:rsid w:val="00057CF1"/>
    <w:rsid w:val="00080E61"/>
    <w:rsid w:val="000832C7"/>
    <w:rsid w:val="00086A59"/>
    <w:rsid w:val="00095314"/>
    <w:rsid w:val="000A6413"/>
    <w:rsid w:val="000A7F31"/>
    <w:rsid w:val="000B064B"/>
    <w:rsid w:val="000B26D4"/>
    <w:rsid w:val="000B6948"/>
    <w:rsid w:val="000C0390"/>
    <w:rsid w:val="000C54D7"/>
    <w:rsid w:val="000C6A49"/>
    <w:rsid w:val="000D55DA"/>
    <w:rsid w:val="000E7046"/>
    <w:rsid w:val="000F07B9"/>
    <w:rsid w:val="000F66EC"/>
    <w:rsid w:val="00105BF3"/>
    <w:rsid w:val="00111AAF"/>
    <w:rsid w:val="00112D8F"/>
    <w:rsid w:val="001155A8"/>
    <w:rsid w:val="00115F22"/>
    <w:rsid w:val="00130000"/>
    <w:rsid w:val="00132441"/>
    <w:rsid w:val="001404AB"/>
    <w:rsid w:val="001426BF"/>
    <w:rsid w:val="001463BB"/>
    <w:rsid w:val="00152619"/>
    <w:rsid w:val="00152F5D"/>
    <w:rsid w:val="00156EAB"/>
    <w:rsid w:val="001653EC"/>
    <w:rsid w:val="001734CC"/>
    <w:rsid w:val="00180B37"/>
    <w:rsid w:val="00180CBB"/>
    <w:rsid w:val="0019086A"/>
    <w:rsid w:val="00190F87"/>
    <w:rsid w:val="001968FA"/>
    <w:rsid w:val="001A745F"/>
    <w:rsid w:val="001B16E2"/>
    <w:rsid w:val="001B606A"/>
    <w:rsid w:val="001B7BE4"/>
    <w:rsid w:val="001D6F3B"/>
    <w:rsid w:val="001D7B0E"/>
    <w:rsid w:val="001E16B5"/>
    <w:rsid w:val="001E2F6A"/>
    <w:rsid w:val="001F77F5"/>
    <w:rsid w:val="0020471B"/>
    <w:rsid w:val="00204FB4"/>
    <w:rsid w:val="00205D16"/>
    <w:rsid w:val="0021382F"/>
    <w:rsid w:val="00213E69"/>
    <w:rsid w:val="00220AA0"/>
    <w:rsid w:val="00223704"/>
    <w:rsid w:val="00223FC6"/>
    <w:rsid w:val="00226C74"/>
    <w:rsid w:val="00230C01"/>
    <w:rsid w:val="00233978"/>
    <w:rsid w:val="00236E39"/>
    <w:rsid w:val="00251F76"/>
    <w:rsid w:val="002551F2"/>
    <w:rsid w:val="00261564"/>
    <w:rsid w:val="002653E6"/>
    <w:rsid w:val="0026553E"/>
    <w:rsid w:val="00273FAB"/>
    <w:rsid w:val="0027748A"/>
    <w:rsid w:val="00284034"/>
    <w:rsid w:val="00291B33"/>
    <w:rsid w:val="002943E9"/>
    <w:rsid w:val="00294E6B"/>
    <w:rsid w:val="002951E2"/>
    <w:rsid w:val="002A6A3F"/>
    <w:rsid w:val="002A6CA4"/>
    <w:rsid w:val="002B0E3C"/>
    <w:rsid w:val="002B5204"/>
    <w:rsid w:val="002C3F87"/>
    <w:rsid w:val="002E20D2"/>
    <w:rsid w:val="00300441"/>
    <w:rsid w:val="00303E49"/>
    <w:rsid w:val="0030523D"/>
    <w:rsid w:val="00313A33"/>
    <w:rsid w:val="00323A85"/>
    <w:rsid w:val="003244FA"/>
    <w:rsid w:val="003346F8"/>
    <w:rsid w:val="00354026"/>
    <w:rsid w:val="00376C4E"/>
    <w:rsid w:val="00377112"/>
    <w:rsid w:val="00384F67"/>
    <w:rsid w:val="003850D7"/>
    <w:rsid w:val="00394F02"/>
    <w:rsid w:val="003B036C"/>
    <w:rsid w:val="003B105D"/>
    <w:rsid w:val="003B453F"/>
    <w:rsid w:val="003D3710"/>
    <w:rsid w:val="003E019D"/>
    <w:rsid w:val="004022EB"/>
    <w:rsid w:val="0040381C"/>
    <w:rsid w:val="00403C16"/>
    <w:rsid w:val="00417DB6"/>
    <w:rsid w:val="00433409"/>
    <w:rsid w:val="00440181"/>
    <w:rsid w:val="00446849"/>
    <w:rsid w:val="00450EAC"/>
    <w:rsid w:val="00467C80"/>
    <w:rsid w:val="00481930"/>
    <w:rsid w:val="00484C13"/>
    <w:rsid w:val="00487584"/>
    <w:rsid w:val="00490FD6"/>
    <w:rsid w:val="004937F3"/>
    <w:rsid w:val="004A29A6"/>
    <w:rsid w:val="004A385C"/>
    <w:rsid w:val="004A7DC5"/>
    <w:rsid w:val="004D51CF"/>
    <w:rsid w:val="004D5DA4"/>
    <w:rsid w:val="004E0A27"/>
    <w:rsid w:val="004E25B0"/>
    <w:rsid w:val="004E6F5F"/>
    <w:rsid w:val="004F2032"/>
    <w:rsid w:val="00501697"/>
    <w:rsid w:val="0050783B"/>
    <w:rsid w:val="0052483B"/>
    <w:rsid w:val="00527B74"/>
    <w:rsid w:val="00527FE5"/>
    <w:rsid w:val="005323A1"/>
    <w:rsid w:val="00532577"/>
    <w:rsid w:val="00547A8F"/>
    <w:rsid w:val="00573B36"/>
    <w:rsid w:val="00577208"/>
    <w:rsid w:val="005832DC"/>
    <w:rsid w:val="005B6AA1"/>
    <w:rsid w:val="005C5459"/>
    <w:rsid w:val="005C5805"/>
    <w:rsid w:val="005E2F84"/>
    <w:rsid w:val="005E5B5F"/>
    <w:rsid w:val="0061573F"/>
    <w:rsid w:val="006256A9"/>
    <w:rsid w:val="006271AB"/>
    <w:rsid w:val="006273A1"/>
    <w:rsid w:val="00645734"/>
    <w:rsid w:val="00647712"/>
    <w:rsid w:val="00647F53"/>
    <w:rsid w:val="0065393F"/>
    <w:rsid w:val="00655F2A"/>
    <w:rsid w:val="006649E7"/>
    <w:rsid w:val="00665E2D"/>
    <w:rsid w:val="00666C93"/>
    <w:rsid w:val="006861B0"/>
    <w:rsid w:val="00686873"/>
    <w:rsid w:val="00691276"/>
    <w:rsid w:val="006D048A"/>
    <w:rsid w:val="006E30DF"/>
    <w:rsid w:val="006E5795"/>
    <w:rsid w:val="006E7617"/>
    <w:rsid w:val="006F1F42"/>
    <w:rsid w:val="006F6285"/>
    <w:rsid w:val="00703FCD"/>
    <w:rsid w:val="007055D5"/>
    <w:rsid w:val="00706AFD"/>
    <w:rsid w:val="00707668"/>
    <w:rsid w:val="00713C70"/>
    <w:rsid w:val="00724E5C"/>
    <w:rsid w:val="00732CF2"/>
    <w:rsid w:val="007359FC"/>
    <w:rsid w:val="007422BC"/>
    <w:rsid w:val="00754B43"/>
    <w:rsid w:val="0075570E"/>
    <w:rsid w:val="00782578"/>
    <w:rsid w:val="007A0943"/>
    <w:rsid w:val="007B2B04"/>
    <w:rsid w:val="007C6412"/>
    <w:rsid w:val="007D4005"/>
    <w:rsid w:val="007E2226"/>
    <w:rsid w:val="00803B5B"/>
    <w:rsid w:val="00805837"/>
    <w:rsid w:val="00831653"/>
    <w:rsid w:val="00852583"/>
    <w:rsid w:val="008717AB"/>
    <w:rsid w:val="00871FF4"/>
    <w:rsid w:val="008771F5"/>
    <w:rsid w:val="00893278"/>
    <w:rsid w:val="008A6086"/>
    <w:rsid w:val="008B235E"/>
    <w:rsid w:val="008B4D0D"/>
    <w:rsid w:val="008C1265"/>
    <w:rsid w:val="008F0287"/>
    <w:rsid w:val="008F6DDE"/>
    <w:rsid w:val="00900431"/>
    <w:rsid w:val="00906A0A"/>
    <w:rsid w:val="00925EC8"/>
    <w:rsid w:val="00927840"/>
    <w:rsid w:val="00930802"/>
    <w:rsid w:val="00936D41"/>
    <w:rsid w:val="00952122"/>
    <w:rsid w:val="00953A73"/>
    <w:rsid w:val="00955C0D"/>
    <w:rsid w:val="0096196D"/>
    <w:rsid w:val="009622EE"/>
    <w:rsid w:val="00970CAE"/>
    <w:rsid w:val="0099102B"/>
    <w:rsid w:val="00993684"/>
    <w:rsid w:val="00993849"/>
    <w:rsid w:val="00994936"/>
    <w:rsid w:val="009A2D41"/>
    <w:rsid w:val="009A578E"/>
    <w:rsid w:val="009B0938"/>
    <w:rsid w:val="009B129D"/>
    <w:rsid w:val="009B1AAB"/>
    <w:rsid w:val="009C31B9"/>
    <w:rsid w:val="009D636A"/>
    <w:rsid w:val="009D793B"/>
    <w:rsid w:val="009E4612"/>
    <w:rsid w:val="00A0301E"/>
    <w:rsid w:val="00A119D5"/>
    <w:rsid w:val="00A12614"/>
    <w:rsid w:val="00A16595"/>
    <w:rsid w:val="00A30D12"/>
    <w:rsid w:val="00A364B6"/>
    <w:rsid w:val="00A41C73"/>
    <w:rsid w:val="00A453ED"/>
    <w:rsid w:val="00A51A76"/>
    <w:rsid w:val="00A543FB"/>
    <w:rsid w:val="00A544E5"/>
    <w:rsid w:val="00A57EF1"/>
    <w:rsid w:val="00A60858"/>
    <w:rsid w:val="00A7405C"/>
    <w:rsid w:val="00A74232"/>
    <w:rsid w:val="00A83A49"/>
    <w:rsid w:val="00A920EF"/>
    <w:rsid w:val="00A9429E"/>
    <w:rsid w:val="00A94F25"/>
    <w:rsid w:val="00A965C1"/>
    <w:rsid w:val="00AA3141"/>
    <w:rsid w:val="00AB02BA"/>
    <w:rsid w:val="00AB0B44"/>
    <w:rsid w:val="00AC0BA3"/>
    <w:rsid w:val="00AC6CFE"/>
    <w:rsid w:val="00AD69A9"/>
    <w:rsid w:val="00AE6B12"/>
    <w:rsid w:val="00AE6EE8"/>
    <w:rsid w:val="00AE74A0"/>
    <w:rsid w:val="00AF4FC5"/>
    <w:rsid w:val="00AF5C86"/>
    <w:rsid w:val="00B051BB"/>
    <w:rsid w:val="00B1174E"/>
    <w:rsid w:val="00B2218B"/>
    <w:rsid w:val="00B2703B"/>
    <w:rsid w:val="00B40C37"/>
    <w:rsid w:val="00B43B5D"/>
    <w:rsid w:val="00B50306"/>
    <w:rsid w:val="00B5512A"/>
    <w:rsid w:val="00B5596F"/>
    <w:rsid w:val="00B572EC"/>
    <w:rsid w:val="00B57706"/>
    <w:rsid w:val="00B62505"/>
    <w:rsid w:val="00B70618"/>
    <w:rsid w:val="00B71AD4"/>
    <w:rsid w:val="00B722BC"/>
    <w:rsid w:val="00B75A6A"/>
    <w:rsid w:val="00B83FF4"/>
    <w:rsid w:val="00B91485"/>
    <w:rsid w:val="00B9756D"/>
    <w:rsid w:val="00B97E96"/>
    <w:rsid w:val="00BA48E6"/>
    <w:rsid w:val="00BB3545"/>
    <w:rsid w:val="00BB3CB6"/>
    <w:rsid w:val="00BC1A53"/>
    <w:rsid w:val="00BC429D"/>
    <w:rsid w:val="00BE1BE2"/>
    <w:rsid w:val="00BE5A4C"/>
    <w:rsid w:val="00BF0FF5"/>
    <w:rsid w:val="00BF1A6A"/>
    <w:rsid w:val="00BF255B"/>
    <w:rsid w:val="00BF5CFA"/>
    <w:rsid w:val="00BF735E"/>
    <w:rsid w:val="00C02CF2"/>
    <w:rsid w:val="00C07954"/>
    <w:rsid w:val="00C104C5"/>
    <w:rsid w:val="00C1158E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6DE2"/>
    <w:rsid w:val="00C62AFB"/>
    <w:rsid w:val="00C6652D"/>
    <w:rsid w:val="00C91047"/>
    <w:rsid w:val="00CB2C9D"/>
    <w:rsid w:val="00CB4EE0"/>
    <w:rsid w:val="00CC2203"/>
    <w:rsid w:val="00CD2BD6"/>
    <w:rsid w:val="00CD3BB4"/>
    <w:rsid w:val="00CE6538"/>
    <w:rsid w:val="00CF2946"/>
    <w:rsid w:val="00D055F5"/>
    <w:rsid w:val="00D13B30"/>
    <w:rsid w:val="00D25FA1"/>
    <w:rsid w:val="00D30768"/>
    <w:rsid w:val="00D32037"/>
    <w:rsid w:val="00D435C7"/>
    <w:rsid w:val="00D70EAE"/>
    <w:rsid w:val="00D83ED1"/>
    <w:rsid w:val="00D909B3"/>
    <w:rsid w:val="00DA7D10"/>
    <w:rsid w:val="00DB498F"/>
    <w:rsid w:val="00DC1F7C"/>
    <w:rsid w:val="00DC5275"/>
    <w:rsid w:val="00DD0098"/>
    <w:rsid w:val="00DD3200"/>
    <w:rsid w:val="00DE55F8"/>
    <w:rsid w:val="00DE5A2B"/>
    <w:rsid w:val="00DF1D58"/>
    <w:rsid w:val="00DF417B"/>
    <w:rsid w:val="00E000FC"/>
    <w:rsid w:val="00E03CBC"/>
    <w:rsid w:val="00E1133E"/>
    <w:rsid w:val="00E13FC5"/>
    <w:rsid w:val="00E2138D"/>
    <w:rsid w:val="00E26F96"/>
    <w:rsid w:val="00E52F32"/>
    <w:rsid w:val="00E745AB"/>
    <w:rsid w:val="00E747F8"/>
    <w:rsid w:val="00E75A71"/>
    <w:rsid w:val="00E92810"/>
    <w:rsid w:val="00EA1721"/>
    <w:rsid w:val="00EA7557"/>
    <w:rsid w:val="00ED0A5E"/>
    <w:rsid w:val="00ED29BD"/>
    <w:rsid w:val="00EE5434"/>
    <w:rsid w:val="00EF633E"/>
    <w:rsid w:val="00EF642C"/>
    <w:rsid w:val="00F055DC"/>
    <w:rsid w:val="00F10D40"/>
    <w:rsid w:val="00F245AD"/>
    <w:rsid w:val="00F26435"/>
    <w:rsid w:val="00F4582A"/>
    <w:rsid w:val="00F5412B"/>
    <w:rsid w:val="00F634FE"/>
    <w:rsid w:val="00F63D87"/>
    <w:rsid w:val="00F91CF5"/>
    <w:rsid w:val="00FA388A"/>
    <w:rsid w:val="00FA73C4"/>
    <w:rsid w:val="00FB1A58"/>
    <w:rsid w:val="00FB407D"/>
    <w:rsid w:val="00FB7481"/>
    <w:rsid w:val="00FC160C"/>
    <w:rsid w:val="00FC4B33"/>
    <w:rsid w:val="00FC5128"/>
    <w:rsid w:val="00FD41C6"/>
    <w:rsid w:val="00FD4708"/>
    <w:rsid w:val="00FD4D39"/>
    <w:rsid w:val="00FE26FB"/>
    <w:rsid w:val="00FF0C38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8" Type="http://schemas.openxmlformats.org/officeDocument/2006/relationships/footer" Target="footer2.xml"/><Relationship Id="rId2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24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6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10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9" Type="http://schemas.openxmlformats.org/officeDocument/2006/relationships/header" Target="header3.xml"/><Relationship Id="rId31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27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0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C26632CF24F11641BC7A27547652ABBDA6A7FACAD02AB2CDADF3B33EA65AB2AEF831B1F7A95FC3E67A83BD65AC991E5459I9S4J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3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38" Type="http://schemas.openxmlformats.org/officeDocument/2006/relationships/hyperlink" Target="consultantplus://offline/ref=268EDA1069B158F87377AD3DDC89A55868C1544A4D1385D399A3844333490C948AAF6E926484F95C94C5BF6BB9EC862D36F03AEF273734CB6FE6C0D5j902F" TargetMode="External"/><Relationship Id="rId46" Type="http://schemas.openxmlformats.org/officeDocument/2006/relationships/customXml" Target="../customXml/item4.xml"/><Relationship Id="rId20" Type="http://schemas.openxmlformats.org/officeDocument/2006/relationships/footer" Target="footer3.xml"/><Relationship Id="rId41" Type="http://schemas.openxmlformats.org/officeDocument/2006/relationships/hyperlink" Target="consultantplus://offline/ref=268EDA1069B158F87377AD3DDC89A55868C1544A4D1385D399A3844333490C948AAF6E926484F95C94C5BF6BB9EC862D36F03AEF273734CB6FE6C0D5j90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06B87C-DD7B-408B-9D6C-2CB11231DCD7}"/>
</file>

<file path=customXml/itemProps2.xml><?xml version="1.0" encoding="utf-8"?>
<ds:datastoreItem xmlns:ds="http://schemas.openxmlformats.org/officeDocument/2006/customXml" ds:itemID="{B7426ECA-3A57-446A-9708-FD0ABAE6F3E2}"/>
</file>

<file path=customXml/itemProps3.xml><?xml version="1.0" encoding="utf-8"?>
<ds:datastoreItem xmlns:ds="http://schemas.openxmlformats.org/officeDocument/2006/customXml" ds:itemID="{286049DB-6AD9-499A-9115-99F4CD6DBD0C}"/>
</file>

<file path=customXml/itemProps4.xml><?xml version="1.0" encoding="utf-8"?>
<ds:datastoreItem xmlns:ds="http://schemas.openxmlformats.org/officeDocument/2006/customXml" ds:itemID="{8BA4DAB0-4D17-4672-8279-E077461F34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4311</Words>
  <Characters>24578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Кривцова Юлия Константиновна</cp:lastModifiedBy>
  <cp:revision>2</cp:revision>
  <cp:lastPrinted>2021-05-18T02:28:00Z</cp:lastPrinted>
  <dcterms:created xsi:type="dcterms:W3CDTF">2021-05-20T03:19:00Z</dcterms:created>
  <dcterms:modified xsi:type="dcterms:W3CDTF">2021-05-20T03:19:00Z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