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DD" w:rsidRDefault="00AD03DD">
      <w:pPr>
        <w:pStyle w:val="ConsPlusTitlePage"/>
      </w:pPr>
      <w:r>
        <w:t xml:space="preserve">Документ предоставлен </w:t>
      </w:r>
      <w:hyperlink r:id="rId5" w:history="1">
        <w:r>
          <w:rPr>
            <w:color w:val="0000FF"/>
          </w:rPr>
          <w:t>КонсультантПлюс</w:t>
        </w:r>
      </w:hyperlink>
      <w:r>
        <w:br/>
      </w:r>
    </w:p>
    <w:p w:rsidR="00AD03DD" w:rsidRDefault="00AD03DD">
      <w:pPr>
        <w:pStyle w:val="ConsPlusNormal"/>
        <w:outlineLvl w:val="0"/>
      </w:pPr>
    </w:p>
    <w:p w:rsidR="00AD03DD" w:rsidRDefault="00AD03DD">
      <w:pPr>
        <w:pStyle w:val="ConsPlusTitle"/>
        <w:jc w:val="center"/>
        <w:outlineLvl w:val="0"/>
      </w:pPr>
      <w:r>
        <w:t>АДМИНИСТРАЦИЯ ГОРОДА КРАСНОЯРСКА</w:t>
      </w:r>
    </w:p>
    <w:p w:rsidR="00AD03DD" w:rsidRDefault="00AD03DD">
      <w:pPr>
        <w:pStyle w:val="ConsPlusTitle"/>
        <w:jc w:val="center"/>
      </w:pPr>
    </w:p>
    <w:p w:rsidR="00AD03DD" w:rsidRDefault="00AD03DD">
      <w:pPr>
        <w:pStyle w:val="ConsPlusTitle"/>
        <w:jc w:val="center"/>
      </w:pPr>
      <w:r>
        <w:t>ПОСТАНОВЛЕНИЕ</w:t>
      </w:r>
    </w:p>
    <w:p w:rsidR="00AD03DD" w:rsidRDefault="00AD03DD">
      <w:pPr>
        <w:pStyle w:val="ConsPlusTitle"/>
        <w:jc w:val="center"/>
      </w:pPr>
      <w:r>
        <w:t>от 6 апреля 2021 г. N 226</w:t>
      </w:r>
    </w:p>
    <w:p w:rsidR="00AD03DD" w:rsidRDefault="00AD03DD">
      <w:pPr>
        <w:pStyle w:val="ConsPlusTitle"/>
        <w:jc w:val="center"/>
      </w:pPr>
    </w:p>
    <w:p w:rsidR="00AD03DD" w:rsidRDefault="00AD03DD">
      <w:pPr>
        <w:pStyle w:val="ConsPlusTitle"/>
        <w:jc w:val="center"/>
      </w:pPr>
      <w:r>
        <w:t>О ПОРЯДКЕ ПРЕДОСТАВЛЕНИЯ СУБСИДИЙ ОРГАНИЗАЦИЯМ (ЗА</w:t>
      </w:r>
    </w:p>
    <w:p w:rsidR="00AD03DD" w:rsidRDefault="00AD03DD">
      <w:pPr>
        <w:pStyle w:val="ConsPlusTitle"/>
        <w:jc w:val="center"/>
      </w:pPr>
      <w:r>
        <w:t>ИСКЛЮЧЕНИЕМ ГОСУДАРСТВЕННЫХ (МУНИЦИПАЛЬНЫХ) УЧРЕЖДЕНИЙ),</w:t>
      </w:r>
    </w:p>
    <w:p w:rsidR="00AD03DD" w:rsidRDefault="00AD03DD">
      <w:pPr>
        <w:pStyle w:val="ConsPlusTitle"/>
        <w:jc w:val="center"/>
      </w:pPr>
      <w:r>
        <w:t>ОБРАЗУЮЩИМ ИНФРАСТРУКТУРУ ПОДДЕРЖКИ СУБЪЕКТОВ МАЛОГО</w:t>
      </w:r>
    </w:p>
    <w:p w:rsidR="00AD03DD" w:rsidRDefault="00AD03DD">
      <w:pPr>
        <w:pStyle w:val="ConsPlusTitle"/>
        <w:jc w:val="center"/>
      </w:pPr>
      <w:r>
        <w:t>И СРЕДНЕГО ПРЕДПРИНИМАТЕЛЬСТВА, В ЦЕЛЯХ ФИНАНСОВОГО</w:t>
      </w:r>
    </w:p>
    <w:p w:rsidR="00AD03DD" w:rsidRDefault="00AD03DD">
      <w:pPr>
        <w:pStyle w:val="ConsPlusTitle"/>
        <w:jc w:val="center"/>
      </w:pPr>
      <w:r>
        <w:t>ОБЕСПЕЧЕНИЯ ЧАСТИ ЗАТРАТ, СВЯЗАННЫХ С ОКАЗАНИЕМ</w:t>
      </w:r>
    </w:p>
    <w:p w:rsidR="00AD03DD" w:rsidRDefault="00AD03DD">
      <w:pPr>
        <w:pStyle w:val="ConsPlusTitle"/>
        <w:jc w:val="center"/>
      </w:pPr>
      <w:r>
        <w:t>ИМУЩЕСТВЕННОЙ, КОНСУЛЬТАЦИОННОЙ И ИНФОРМАЦИОННОЙ ПОДДЕРЖКИ</w:t>
      </w:r>
    </w:p>
    <w:p w:rsidR="00AD03DD" w:rsidRDefault="00AD03DD">
      <w:pPr>
        <w:pStyle w:val="ConsPlusTitle"/>
        <w:jc w:val="center"/>
      </w:pPr>
      <w:r>
        <w:t>СУБЪЕКТАМ МАЛОГО ПРЕДПРИНИМАТЕЛЬСТВА</w:t>
      </w:r>
    </w:p>
    <w:p w:rsidR="00AD03DD" w:rsidRDefault="00AD03D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3DD" w:rsidRDefault="00AD03D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D03DD" w:rsidRDefault="00AD03D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D03DD" w:rsidRDefault="00AD03DD">
            <w:pPr>
              <w:pStyle w:val="ConsPlusNormal"/>
              <w:jc w:val="center"/>
            </w:pPr>
            <w:r>
              <w:rPr>
                <w:color w:val="392C69"/>
              </w:rPr>
              <w:t>Список изменяющих документов</w:t>
            </w:r>
          </w:p>
          <w:p w:rsidR="00AD03DD" w:rsidRDefault="00AD03DD">
            <w:pPr>
              <w:pStyle w:val="ConsPlusNormal"/>
              <w:jc w:val="center"/>
            </w:pPr>
            <w:r>
              <w:rPr>
                <w:color w:val="392C69"/>
              </w:rPr>
              <w:t xml:space="preserve">(в ред. </w:t>
            </w:r>
            <w:hyperlink r:id="rId6" w:history="1">
              <w:r>
                <w:rPr>
                  <w:color w:val="0000FF"/>
                </w:rPr>
                <w:t>Постановления</w:t>
              </w:r>
            </w:hyperlink>
            <w:r>
              <w:rPr>
                <w:color w:val="392C69"/>
              </w:rPr>
              <w:t xml:space="preserve"> администрации г. Красноярска от 08.06.2021 N 400)</w:t>
            </w:r>
          </w:p>
        </w:tc>
        <w:tc>
          <w:tcPr>
            <w:tcW w:w="113" w:type="dxa"/>
            <w:tcBorders>
              <w:top w:val="nil"/>
              <w:left w:val="nil"/>
              <w:bottom w:val="nil"/>
              <w:right w:val="nil"/>
            </w:tcBorders>
            <w:shd w:val="clear" w:color="auto" w:fill="F4F3F8"/>
            <w:tcMar>
              <w:top w:w="0" w:type="dxa"/>
              <w:left w:w="0" w:type="dxa"/>
              <w:bottom w:w="0" w:type="dxa"/>
              <w:right w:w="0" w:type="dxa"/>
            </w:tcMar>
          </w:tcPr>
          <w:p w:rsidR="00AD03DD" w:rsidRDefault="00AD03DD">
            <w:pPr>
              <w:spacing w:after="1" w:line="0" w:lineRule="atLeast"/>
            </w:pPr>
          </w:p>
        </w:tc>
      </w:tr>
    </w:tbl>
    <w:p w:rsidR="00AD03DD" w:rsidRDefault="00AD03DD">
      <w:pPr>
        <w:pStyle w:val="ConsPlusNormal"/>
      </w:pPr>
    </w:p>
    <w:p w:rsidR="00AD03DD" w:rsidRDefault="00AD03DD">
      <w:pPr>
        <w:pStyle w:val="ConsPlusNormal"/>
        <w:ind w:firstLine="540"/>
        <w:jc w:val="both"/>
      </w:pPr>
      <w:r>
        <w:t xml:space="preserve">В целях поддержки и развития малого и среднего предпринимательства на территории города Красноярска, в рамках реализации Федерального </w:t>
      </w:r>
      <w:hyperlink r:id="rId7" w:history="1">
        <w:r>
          <w:rPr>
            <w:color w:val="0000FF"/>
          </w:rPr>
          <w:t>закона</w:t>
        </w:r>
      </w:hyperlink>
      <w:r>
        <w:t xml:space="preserve"> от 24.07.2007 N 209-ФЗ "О развитии малого и среднего предпринимательства в Российской Федерации", в соответствии с </w:t>
      </w:r>
      <w:hyperlink r:id="rId8" w:history="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9" w:history="1">
        <w:r>
          <w:rPr>
            <w:color w:val="0000FF"/>
          </w:rPr>
          <w:t>статьей 78</w:t>
        </w:r>
      </w:hyperlink>
      <w:r>
        <w:t xml:space="preserve"> Бюджетного кодекса Российской Федерации, руководствуясь </w:t>
      </w:r>
      <w:hyperlink r:id="rId10" w:history="1">
        <w:r>
          <w:rPr>
            <w:color w:val="0000FF"/>
          </w:rPr>
          <w:t>статьями 41</w:t>
        </w:r>
      </w:hyperlink>
      <w:r>
        <w:t xml:space="preserve">, </w:t>
      </w:r>
      <w:hyperlink r:id="rId11" w:history="1">
        <w:r>
          <w:rPr>
            <w:color w:val="0000FF"/>
          </w:rPr>
          <w:t>58</w:t>
        </w:r>
      </w:hyperlink>
      <w:r>
        <w:t xml:space="preserve">, </w:t>
      </w:r>
      <w:hyperlink r:id="rId12" w:history="1">
        <w:r>
          <w:rPr>
            <w:color w:val="0000FF"/>
          </w:rPr>
          <w:t>59</w:t>
        </w:r>
      </w:hyperlink>
      <w:r>
        <w:t xml:space="preserve"> Устава города Красноярска, постановляю:</w:t>
      </w:r>
    </w:p>
    <w:p w:rsidR="00AD03DD" w:rsidRDefault="00AD03DD">
      <w:pPr>
        <w:pStyle w:val="ConsPlusNormal"/>
        <w:spacing w:before="220"/>
        <w:ind w:firstLine="540"/>
        <w:jc w:val="both"/>
      </w:pPr>
      <w:r>
        <w:t xml:space="preserve">1. Утвердить </w:t>
      </w:r>
      <w:hyperlink w:anchor="P36" w:history="1">
        <w:r>
          <w:rPr>
            <w:color w:val="0000FF"/>
          </w:rPr>
          <w:t>Положение</w:t>
        </w:r>
      </w:hyperlink>
      <w:r>
        <w:t xml:space="preserve">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 согласно приложению.</w:t>
      </w:r>
    </w:p>
    <w:p w:rsidR="00AD03DD" w:rsidRDefault="00AD03DD">
      <w:pPr>
        <w:pStyle w:val="ConsPlusNormal"/>
        <w:spacing w:before="220"/>
        <w:ind w:firstLine="540"/>
        <w:jc w:val="both"/>
      </w:pPr>
      <w:r>
        <w:t>2. Признать утратившими силу Постановления администрации города:</w:t>
      </w:r>
    </w:p>
    <w:p w:rsidR="00AD03DD" w:rsidRDefault="00AD03DD">
      <w:pPr>
        <w:pStyle w:val="ConsPlusNormal"/>
        <w:spacing w:before="220"/>
        <w:ind w:firstLine="540"/>
        <w:jc w:val="both"/>
      </w:pPr>
      <w:r>
        <w:t xml:space="preserve">от 15.01.2018 </w:t>
      </w:r>
      <w:hyperlink r:id="rId13" w:history="1">
        <w:r>
          <w:rPr>
            <w:color w:val="0000FF"/>
          </w:rPr>
          <w:t>N 16</w:t>
        </w:r>
      </w:hyperlink>
      <w:r>
        <w:t xml:space="preserve">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w:t>
      </w:r>
    </w:p>
    <w:p w:rsidR="00AD03DD" w:rsidRDefault="00AD03DD">
      <w:pPr>
        <w:pStyle w:val="ConsPlusNormal"/>
        <w:spacing w:before="220"/>
        <w:ind w:firstLine="540"/>
        <w:jc w:val="both"/>
      </w:pPr>
      <w:r>
        <w:t xml:space="preserve">от 12.03.2020 </w:t>
      </w:r>
      <w:hyperlink r:id="rId14" w:history="1">
        <w:r>
          <w:rPr>
            <w:color w:val="0000FF"/>
          </w:rPr>
          <w:t>N 158</w:t>
        </w:r>
      </w:hyperlink>
      <w:r>
        <w:t xml:space="preserve"> "О внесении изменений в Постановление администрации города от 15.01.2018 N 16";</w:t>
      </w:r>
    </w:p>
    <w:p w:rsidR="00AD03DD" w:rsidRDefault="00AD03DD">
      <w:pPr>
        <w:pStyle w:val="ConsPlusNormal"/>
        <w:spacing w:before="220"/>
        <w:ind w:firstLine="540"/>
        <w:jc w:val="both"/>
      </w:pPr>
      <w:r>
        <w:t xml:space="preserve">от 23.06.2020 </w:t>
      </w:r>
      <w:hyperlink r:id="rId15" w:history="1">
        <w:r>
          <w:rPr>
            <w:color w:val="0000FF"/>
          </w:rPr>
          <w:t>N 473</w:t>
        </w:r>
      </w:hyperlink>
      <w:r>
        <w:t xml:space="preserve"> "О внесении изменений в Постановление администрации города от 15.01.2018 N 16".</w:t>
      </w:r>
    </w:p>
    <w:p w:rsidR="00AD03DD" w:rsidRDefault="00AD03DD">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AD03DD" w:rsidRDefault="00AD03DD">
      <w:pPr>
        <w:pStyle w:val="ConsPlusNormal"/>
        <w:jc w:val="right"/>
      </w:pPr>
    </w:p>
    <w:p w:rsidR="00AD03DD" w:rsidRDefault="00AD03DD">
      <w:pPr>
        <w:pStyle w:val="ConsPlusNormal"/>
        <w:jc w:val="right"/>
      </w:pPr>
      <w:r>
        <w:lastRenderedPageBreak/>
        <w:t>Глава города</w:t>
      </w:r>
    </w:p>
    <w:p w:rsidR="00AD03DD" w:rsidRDefault="00AD03DD">
      <w:pPr>
        <w:pStyle w:val="ConsPlusNormal"/>
        <w:jc w:val="right"/>
      </w:pPr>
      <w:r>
        <w:t>С.В.ЕРЕМИН</w:t>
      </w: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outlineLvl w:val="0"/>
      </w:pPr>
      <w:r>
        <w:t>Приложение</w:t>
      </w:r>
    </w:p>
    <w:p w:rsidR="00AD03DD" w:rsidRDefault="00AD03DD">
      <w:pPr>
        <w:pStyle w:val="ConsPlusNormal"/>
        <w:jc w:val="right"/>
      </w:pPr>
      <w:r>
        <w:t>к Постановлению</w:t>
      </w:r>
    </w:p>
    <w:p w:rsidR="00AD03DD" w:rsidRDefault="00AD03DD">
      <w:pPr>
        <w:pStyle w:val="ConsPlusNormal"/>
        <w:jc w:val="right"/>
      </w:pPr>
      <w:r>
        <w:t>администрации города</w:t>
      </w:r>
    </w:p>
    <w:p w:rsidR="00AD03DD" w:rsidRDefault="00AD03DD">
      <w:pPr>
        <w:pStyle w:val="ConsPlusNormal"/>
        <w:jc w:val="right"/>
      </w:pPr>
      <w:r>
        <w:t>от 6 апреля 2021 г. N 226</w:t>
      </w:r>
    </w:p>
    <w:p w:rsidR="00AD03DD" w:rsidRDefault="00AD03DD">
      <w:pPr>
        <w:pStyle w:val="ConsPlusNormal"/>
        <w:jc w:val="center"/>
      </w:pPr>
    </w:p>
    <w:p w:rsidR="00AD03DD" w:rsidRDefault="00AD03DD">
      <w:pPr>
        <w:pStyle w:val="ConsPlusTitle"/>
        <w:jc w:val="center"/>
      </w:pPr>
      <w:bookmarkStart w:id="0" w:name="P36"/>
      <w:bookmarkEnd w:id="0"/>
      <w:r>
        <w:t>ПОЛОЖЕНИЕ</w:t>
      </w:r>
    </w:p>
    <w:p w:rsidR="00AD03DD" w:rsidRDefault="00AD03DD">
      <w:pPr>
        <w:pStyle w:val="ConsPlusTitle"/>
        <w:jc w:val="center"/>
      </w:pPr>
      <w:r>
        <w:t>О ПОРЯДКЕ ПРЕДОСТАВЛЕНИЯ СУБСИДИЙ ОРГАНИЗАЦИЯМ (ЗА</w:t>
      </w:r>
    </w:p>
    <w:p w:rsidR="00AD03DD" w:rsidRDefault="00AD03DD">
      <w:pPr>
        <w:pStyle w:val="ConsPlusTitle"/>
        <w:jc w:val="center"/>
      </w:pPr>
      <w:r>
        <w:t>ИСКЛЮЧЕНИЕМ ГОСУДАРСТВЕННЫХ (МУНИЦИПАЛЬНЫХ) УЧРЕЖДЕНИЙ),</w:t>
      </w:r>
    </w:p>
    <w:p w:rsidR="00AD03DD" w:rsidRDefault="00AD03DD">
      <w:pPr>
        <w:pStyle w:val="ConsPlusTitle"/>
        <w:jc w:val="center"/>
      </w:pPr>
      <w:r>
        <w:t>ОБРАЗУЮЩИМ ИНФРАСТРУКТУРУ ПОДДЕРЖКИ СУБЪЕКТОВ МАЛОГО</w:t>
      </w:r>
    </w:p>
    <w:p w:rsidR="00AD03DD" w:rsidRDefault="00AD03DD">
      <w:pPr>
        <w:pStyle w:val="ConsPlusTitle"/>
        <w:jc w:val="center"/>
      </w:pPr>
      <w:r>
        <w:t>И СРЕДНЕГО ПРЕДПРИНИМАТЕЛЬСТВА, В ЦЕЛЯХ ФИНАНСОВОГО</w:t>
      </w:r>
    </w:p>
    <w:p w:rsidR="00AD03DD" w:rsidRDefault="00AD03DD">
      <w:pPr>
        <w:pStyle w:val="ConsPlusTitle"/>
        <w:jc w:val="center"/>
      </w:pPr>
      <w:r>
        <w:t>ОБЕСПЕЧЕНИЯ ЧАСТИ ЗАТРАТ, СВЯЗАННЫХ С ОКАЗАНИЕМ</w:t>
      </w:r>
    </w:p>
    <w:p w:rsidR="00AD03DD" w:rsidRDefault="00AD03DD">
      <w:pPr>
        <w:pStyle w:val="ConsPlusTitle"/>
        <w:jc w:val="center"/>
      </w:pPr>
      <w:r>
        <w:t>ИМУЩЕСТВЕННОЙ, КОНСУЛЬТАЦИОННОЙ И ИНФОРМАЦИОННОЙ ПОДДЕРЖКИ</w:t>
      </w:r>
    </w:p>
    <w:p w:rsidR="00AD03DD" w:rsidRDefault="00AD03DD">
      <w:pPr>
        <w:pStyle w:val="ConsPlusTitle"/>
        <w:jc w:val="center"/>
      </w:pPr>
      <w:r>
        <w:t>СУБЪЕКТАМ МАЛОГО ПРЕДПРИНИМАТЕЛЬСТВА</w:t>
      </w:r>
    </w:p>
    <w:p w:rsidR="00AD03DD" w:rsidRDefault="00AD03D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0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03DD" w:rsidRDefault="00AD03D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D03DD" w:rsidRDefault="00AD03D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D03DD" w:rsidRDefault="00AD03DD">
            <w:pPr>
              <w:pStyle w:val="ConsPlusNormal"/>
              <w:jc w:val="center"/>
            </w:pPr>
            <w:r>
              <w:rPr>
                <w:color w:val="392C69"/>
              </w:rPr>
              <w:t>Список изменяющих документов</w:t>
            </w:r>
          </w:p>
          <w:p w:rsidR="00AD03DD" w:rsidRDefault="00AD03DD">
            <w:pPr>
              <w:pStyle w:val="ConsPlusNormal"/>
              <w:jc w:val="center"/>
            </w:pPr>
            <w:r>
              <w:rPr>
                <w:color w:val="392C69"/>
              </w:rPr>
              <w:t xml:space="preserve">(в ред. </w:t>
            </w:r>
            <w:hyperlink r:id="rId16" w:history="1">
              <w:r>
                <w:rPr>
                  <w:color w:val="0000FF"/>
                </w:rPr>
                <w:t>Постановления</w:t>
              </w:r>
            </w:hyperlink>
            <w:r>
              <w:rPr>
                <w:color w:val="392C69"/>
              </w:rPr>
              <w:t xml:space="preserve"> администрации г. Красноярска от 08.06.2021 N 400)</w:t>
            </w:r>
          </w:p>
        </w:tc>
        <w:tc>
          <w:tcPr>
            <w:tcW w:w="113" w:type="dxa"/>
            <w:tcBorders>
              <w:top w:val="nil"/>
              <w:left w:val="nil"/>
              <w:bottom w:val="nil"/>
              <w:right w:val="nil"/>
            </w:tcBorders>
            <w:shd w:val="clear" w:color="auto" w:fill="F4F3F8"/>
            <w:tcMar>
              <w:top w:w="0" w:type="dxa"/>
              <w:left w:w="0" w:type="dxa"/>
              <w:bottom w:w="0" w:type="dxa"/>
              <w:right w:w="0" w:type="dxa"/>
            </w:tcMar>
          </w:tcPr>
          <w:p w:rsidR="00AD03DD" w:rsidRDefault="00AD03DD">
            <w:pPr>
              <w:spacing w:after="1" w:line="0" w:lineRule="atLeast"/>
            </w:pPr>
          </w:p>
        </w:tc>
      </w:tr>
    </w:tbl>
    <w:p w:rsidR="00AD03DD" w:rsidRDefault="00AD03DD">
      <w:pPr>
        <w:pStyle w:val="ConsPlusNormal"/>
      </w:pPr>
    </w:p>
    <w:p w:rsidR="00AD03DD" w:rsidRDefault="00AD03DD">
      <w:pPr>
        <w:pStyle w:val="ConsPlusTitle"/>
        <w:jc w:val="center"/>
        <w:outlineLvl w:val="1"/>
      </w:pPr>
      <w:r>
        <w:t>I. ОБЩИЕ ПОЛОЖЕНИЯ</w:t>
      </w:r>
    </w:p>
    <w:p w:rsidR="00AD03DD" w:rsidRDefault="00AD03DD">
      <w:pPr>
        <w:pStyle w:val="ConsPlusNormal"/>
      </w:pPr>
    </w:p>
    <w:p w:rsidR="00AD03DD" w:rsidRDefault="00AD03DD">
      <w:pPr>
        <w:pStyle w:val="ConsPlusNormal"/>
        <w:ind w:firstLine="540"/>
        <w:jc w:val="both"/>
      </w:pPr>
      <w:r>
        <w:t>1. Настоящее Положение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 (далее - субсидии), устанавливает условия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 субсидий и ответственность за их нарушения (далее - Положение).</w:t>
      </w:r>
    </w:p>
    <w:p w:rsidR="00AD03DD" w:rsidRDefault="00AD03DD">
      <w:pPr>
        <w:pStyle w:val="ConsPlusNormal"/>
        <w:spacing w:before="220"/>
        <w:ind w:firstLine="540"/>
        <w:jc w:val="both"/>
      </w:pPr>
      <w:r>
        <w:t>2. В настоящем Положении используются следующие понятия:</w:t>
      </w:r>
    </w:p>
    <w:p w:rsidR="00AD03DD" w:rsidRDefault="00AD03DD">
      <w:pPr>
        <w:pStyle w:val="ConsPlusNormal"/>
        <w:spacing w:before="220"/>
        <w:ind w:firstLine="540"/>
        <w:jc w:val="both"/>
      </w:pPr>
      <w:r>
        <w:t xml:space="preserve">субъекты малого и среднего предпринимательства понимаются в том значении, в котором они используются в Федеральном </w:t>
      </w:r>
      <w:hyperlink r:id="rId17" w:history="1">
        <w:r>
          <w:rPr>
            <w:color w:val="0000FF"/>
          </w:rPr>
          <w:t>законе</w:t>
        </w:r>
      </w:hyperlink>
      <w:r>
        <w:t xml:space="preserve"> от 24.07.2007 N 209-ФЗ "О развитии малого и среднего предпринимательства в Российской Федерации" (далее - Закон);</w:t>
      </w:r>
    </w:p>
    <w:p w:rsidR="00AD03DD" w:rsidRDefault="00AD03DD">
      <w:pPr>
        <w:pStyle w:val="ConsPlusNormal"/>
        <w:spacing w:before="220"/>
        <w:ind w:firstLine="540"/>
        <w:jc w:val="both"/>
      </w:pPr>
      <w:r>
        <w:t>главный распорядитель бюджетных средств (далее - главный распорядитель) - главный распорядитель бюджетных средств, направляемых на финансовое обеспечение части затрат, связанных с оказанием имущественной, консультационной и информационной поддержки субъектам малого предпринимательства;</w:t>
      </w:r>
    </w:p>
    <w:p w:rsidR="00AD03DD" w:rsidRDefault="00AD03DD">
      <w:pPr>
        <w:pStyle w:val="ConsPlusNormal"/>
        <w:spacing w:before="220"/>
        <w:ind w:firstLine="540"/>
        <w:jc w:val="both"/>
      </w:pPr>
      <w:r>
        <w:t>организатор отбора - департамент экономической политики и инвестиционного развития администрации города Красноярска (далее - уполномоченный орган);</w:t>
      </w:r>
    </w:p>
    <w:p w:rsidR="00AD03DD" w:rsidRDefault="00AD03DD">
      <w:pPr>
        <w:pStyle w:val="ConsPlusNormal"/>
        <w:spacing w:before="220"/>
        <w:ind w:firstLine="540"/>
        <w:jc w:val="both"/>
      </w:pPr>
      <w:r>
        <w:t>получатель субсидии - организация, с которой главный распорядитель заключил договор (соглашение) о предоставлении субсидии (далее - договор).</w:t>
      </w:r>
    </w:p>
    <w:p w:rsidR="00AD03DD" w:rsidRDefault="00AD03DD">
      <w:pPr>
        <w:pStyle w:val="ConsPlusNormal"/>
        <w:spacing w:before="220"/>
        <w:ind w:firstLine="540"/>
        <w:jc w:val="both"/>
      </w:pPr>
      <w:r>
        <w:t xml:space="preserve">3. Предоставление субсидий является видом финансовой поддержки организаций, образующих инфраструктуру поддержки субъектов малого и среднего предпринимательства, </w:t>
      </w:r>
      <w:r>
        <w:lastRenderedPageBreak/>
        <w:t xml:space="preserve">которая осуществляется в целях содействия созданию благоприятного предпринимательского климата для ведения бизнеса на территории города и направлена на достижение целей и задач регионального </w:t>
      </w:r>
      <w:hyperlink r:id="rId18" w:history="1">
        <w:r>
          <w:rPr>
            <w:color w:val="0000FF"/>
          </w:rPr>
          <w:t>проекта</w:t>
        </w:r>
      </w:hyperlink>
      <w:r>
        <w:t xml:space="preserve">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национального </w:t>
      </w:r>
      <w:hyperlink r:id="rId19" w:history="1">
        <w:r>
          <w:rPr>
            <w:color w:val="0000FF"/>
          </w:rPr>
          <w:t>проекта</w:t>
        </w:r>
      </w:hyperlink>
      <w:r>
        <w:t xml:space="preserve">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(протокол от 24.12.2018 N 16), вне целевых статей бюджетной классификации, относящихся к национальным проектам.</w:t>
      </w:r>
    </w:p>
    <w:p w:rsidR="00AD03DD" w:rsidRDefault="00AD03DD">
      <w:pPr>
        <w:pStyle w:val="ConsPlusNormal"/>
        <w:spacing w:before="220"/>
        <w:ind w:firstLine="540"/>
        <w:jc w:val="both"/>
      </w:pPr>
      <w:bookmarkStart w:id="1" w:name="P56"/>
      <w:bookmarkEnd w:id="1"/>
      <w:r>
        <w:t>4. Главным распорядителем является администрация города Красноярска.</w:t>
      </w:r>
    </w:p>
    <w:p w:rsidR="00AD03DD" w:rsidRDefault="00AD03DD">
      <w:pPr>
        <w:pStyle w:val="ConsPlusNormal"/>
        <w:spacing w:before="220"/>
        <w:ind w:firstLine="540"/>
        <w:jc w:val="both"/>
      </w:pPr>
      <w:r>
        <w:t>Участниками отбора являются организации, образующие инфраструктуру поддержки субъектов малого и среднего предпринимательства (за исключением государственных (муниципальных) учреждений).</w:t>
      </w:r>
    </w:p>
    <w:p w:rsidR="00AD03DD" w:rsidRDefault="00AD03DD">
      <w:pPr>
        <w:pStyle w:val="ConsPlusNormal"/>
        <w:spacing w:before="220"/>
        <w:ind w:firstLine="540"/>
        <w:jc w:val="both"/>
      </w:pPr>
      <w:r>
        <w:t>Субсидии предоставляются на финансовое обеспечение части затрат, связанных с оказанием имущественной, консультационной и информационной поддержки субъектам малого и среднего предпринимательства, в пределах средств бюджета города, предусмотренных на эти цели в соответствующем финансовом году.</w:t>
      </w:r>
    </w:p>
    <w:p w:rsidR="00AD03DD" w:rsidRDefault="00AD03DD">
      <w:pPr>
        <w:pStyle w:val="ConsPlusNormal"/>
        <w:spacing w:before="220"/>
        <w:ind w:firstLine="540"/>
        <w:jc w:val="both"/>
      </w:pPr>
      <w:r>
        <w:t>5. Способом проведения отбора является запрос предложений.</w:t>
      </w:r>
    </w:p>
    <w:p w:rsidR="00AD03DD" w:rsidRDefault="00AD03DD">
      <w:pPr>
        <w:pStyle w:val="ConsPlusNormal"/>
        <w:spacing w:before="220"/>
        <w:ind w:firstLine="540"/>
        <w:jc w:val="both"/>
      </w:pPr>
      <w:r>
        <w:t>6.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о бюджете (проекта решения о внесении изменений в решение о бюджете).</w:t>
      </w:r>
    </w:p>
    <w:p w:rsidR="00AD03DD" w:rsidRDefault="00AD03DD">
      <w:pPr>
        <w:pStyle w:val="ConsPlusNormal"/>
        <w:ind w:firstLine="540"/>
        <w:jc w:val="both"/>
      </w:pPr>
    </w:p>
    <w:p w:rsidR="00AD03DD" w:rsidRDefault="00AD03DD">
      <w:pPr>
        <w:pStyle w:val="ConsPlusTitle"/>
        <w:jc w:val="center"/>
        <w:outlineLvl w:val="1"/>
      </w:pPr>
      <w:r>
        <w:t>II. ПОРЯДОК ПРОВЕДЕНИЯ ОТБОРА ПОЛУЧАТЕЛЕЙ СУБСИДИЙ</w:t>
      </w:r>
    </w:p>
    <w:p w:rsidR="00AD03DD" w:rsidRDefault="00AD03DD">
      <w:pPr>
        <w:pStyle w:val="ConsPlusNormal"/>
        <w:jc w:val="center"/>
      </w:pPr>
    </w:p>
    <w:p w:rsidR="00AD03DD" w:rsidRDefault="00AD03DD">
      <w:pPr>
        <w:pStyle w:val="ConsPlusNormal"/>
        <w:ind w:firstLine="540"/>
        <w:jc w:val="both"/>
      </w:pPr>
      <w:r>
        <w:t>7. Запрос предложений - способ проведения отбора получателей субсидий, при котором получатели субсидии определяются комиссией (далее - отбор)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AD03DD" w:rsidRDefault="00AD03DD">
      <w:pPr>
        <w:pStyle w:val="ConsPlusNormal"/>
        <w:spacing w:before="220"/>
        <w:ind w:firstLine="540"/>
        <w:jc w:val="both"/>
      </w:pPr>
      <w:bookmarkStart w:id="2" w:name="P65"/>
      <w:bookmarkEnd w:id="2"/>
      <w:r>
        <w:t>8. Объявление о проведении отбора размещается уполномоченным органом на едином портале, в газете "Городские новости" и на официальном сайте администрации города (www.admkrsk.ru) не позднее чем за три рабочих дня до начала срока приема заявок на участие в отборе и включает:</w:t>
      </w:r>
    </w:p>
    <w:p w:rsidR="00AD03DD" w:rsidRDefault="00AD03DD">
      <w:pPr>
        <w:pStyle w:val="ConsPlusNormal"/>
        <w:spacing w:before="220"/>
        <w:ind w:firstLine="540"/>
        <w:jc w:val="both"/>
      </w:pPr>
      <w:r>
        <w:t>1) сроки проведения отбора (даты и времени начала и окончания приема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AD03DD" w:rsidRDefault="00AD03DD">
      <w:pPr>
        <w:pStyle w:val="ConsPlusNormal"/>
        <w:spacing w:before="220"/>
        <w:ind w:firstLine="540"/>
        <w:jc w:val="both"/>
      </w:pPr>
      <w:r>
        <w:t>2) наименование, местонахождение, почтовый адрес, адрес электронной почты уполномоченного органа;</w:t>
      </w:r>
    </w:p>
    <w:p w:rsidR="00AD03DD" w:rsidRDefault="00AD03DD">
      <w:pPr>
        <w:pStyle w:val="ConsPlusNormal"/>
        <w:spacing w:before="220"/>
        <w:ind w:firstLine="540"/>
        <w:jc w:val="both"/>
      </w:pPr>
      <w:r>
        <w:t>3) результаты предоставления субсидий, установленные настоящим Положением;</w:t>
      </w:r>
    </w:p>
    <w:p w:rsidR="00AD03DD" w:rsidRDefault="00AD03DD">
      <w:pPr>
        <w:pStyle w:val="ConsPlusNormal"/>
        <w:spacing w:before="220"/>
        <w:ind w:firstLine="540"/>
        <w:jc w:val="both"/>
      </w:pPr>
      <w:r>
        <w:t>4) доменное имя, и (или) сетевой адрес, и (или) указатель страниц сайта на едином портале, на котором обеспечивается проведение отбора;</w:t>
      </w:r>
    </w:p>
    <w:p w:rsidR="00AD03DD" w:rsidRDefault="00AD03DD">
      <w:pPr>
        <w:pStyle w:val="ConsPlusNormal"/>
        <w:spacing w:before="220"/>
        <w:ind w:firstLine="540"/>
        <w:jc w:val="both"/>
      </w:pPr>
      <w:r>
        <w:t>5) требования к участникам отбора и перечень документов, представляемых участниками отбора для подтверждения их соответствия указанным требованиям, установленным настоящим Положением;</w:t>
      </w:r>
    </w:p>
    <w:p w:rsidR="00AD03DD" w:rsidRDefault="00AD03DD">
      <w:pPr>
        <w:pStyle w:val="ConsPlusNormal"/>
        <w:spacing w:before="220"/>
        <w:ind w:firstLine="540"/>
        <w:jc w:val="both"/>
      </w:pPr>
      <w:r>
        <w:lastRenderedPageBreak/>
        <w:t>6) порядок подачи заявок участниками отбора и требования, предъявляемые к форме и содержанию заявок, подаваемых участниками отбора, которые включают в том числе согласие на публикацию (размещение) на едином портале информации об участнике отбора, о подаваемой участником отбора заявке, иной информации об участнике отбора, связанной с соответствующим отбором, установленных настоящим Положением;</w:t>
      </w:r>
    </w:p>
    <w:p w:rsidR="00AD03DD" w:rsidRDefault="00AD03DD">
      <w:pPr>
        <w:pStyle w:val="ConsPlusNormal"/>
        <w:spacing w:before="220"/>
        <w:ind w:firstLine="540"/>
        <w:jc w:val="both"/>
      </w:pPr>
      <w:r>
        <w:t>7) порядок отзыва заявок участников,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 установленные настоящим Положением;</w:t>
      </w:r>
    </w:p>
    <w:p w:rsidR="00AD03DD" w:rsidRDefault="00AD03DD">
      <w:pPr>
        <w:pStyle w:val="ConsPlusNormal"/>
        <w:spacing w:before="220"/>
        <w:ind w:firstLine="540"/>
        <w:jc w:val="both"/>
      </w:pPr>
      <w:r>
        <w:t>8) правила рассмотрения и оценки заявок участников отбора, установленные настоящим Положением;</w:t>
      </w:r>
    </w:p>
    <w:p w:rsidR="00AD03DD" w:rsidRDefault="00AD03DD">
      <w:pPr>
        <w:pStyle w:val="ConsPlusNormal"/>
        <w:spacing w:before="220"/>
        <w:ind w:firstLine="540"/>
        <w:jc w:val="both"/>
      </w:pPr>
      <w:r>
        <w:t>9)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D03DD" w:rsidRDefault="00AD03DD">
      <w:pPr>
        <w:pStyle w:val="ConsPlusNormal"/>
        <w:spacing w:before="220"/>
        <w:ind w:firstLine="540"/>
        <w:jc w:val="both"/>
      </w:pPr>
      <w:r>
        <w:t>10) срок, в течение которого победитель (победители) отбора должен подписать договор, установленный настоящим Положением;</w:t>
      </w:r>
    </w:p>
    <w:p w:rsidR="00AD03DD" w:rsidRDefault="00AD03DD">
      <w:pPr>
        <w:pStyle w:val="ConsPlusNormal"/>
        <w:spacing w:before="220"/>
        <w:ind w:firstLine="540"/>
        <w:jc w:val="both"/>
      </w:pPr>
      <w:r>
        <w:t>11) условия признания победителя (победителей) отбора уклонившимся от заключения договора;</w:t>
      </w:r>
    </w:p>
    <w:p w:rsidR="00AD03DD" w:rsidRDefault="00AD03DD">
      <w:pPr>
        <w:pStyle w:val="ConsPlusNormal"/>
        <w:spacing w:before="220"/>
        <w:ind w:firstLine="540"/>
        <w:jc w:val="both"/>
      </w:pPr>
      <w:r>
        <w:t>12) дата размещения результатов отбора на едином портале и официальном сайте администрации города Красноярска, которая не может быть позднее 14-го календарного дня, следующего за днем определения победителя (победителей) отбора;</w:t>
      </w:r>
    </w:p>
    <w:p w:rsidR="00AD03DD" w:rsidRDefault="00AD03DD">
      <w:pPr>
        <w:pStyle w:val="ConsPlusNormal"/>
        <w:spacing w:before="220"/>
        <w:ind w:firstLine="540"/>
        <w:jc w:val="both"/>
      </w:pPr>
      <w:r>
        <w:t>13) номер телефона для получения консультаций по вопросам проведения отбора.</w:t>
      </w:r>
    </w:p>
    <w:p w:rsidR="00AD03DD" w:rsidRDefault="00AD03DD">
      <w:pPr>
        <w:pStyle w:val="ConsPlusNormal"/>
        <w:spacing w:before="220"/>
        <w:ind w:firstLine="540"/>
        <w:jc w:val="both"/>
      </w:pPr>
      <w:bookmarkStart w:id="3" w:name="P79"/>
      <w:bookmarkEnd w:id="3"/>
      <w:r>
        <w:t>9. Участник отбора должен соответствовать следующим требованиям на первое число месяца, предшествующего месяцу подачи документов:</w:t>
      </w:r>
    </w:p>
    <w:p w:rsidR="00AD03DD" w:rsidRDefault="00AD03DD">
      <w:pPr>
        <w:pStyle w:val="ConsPlusNormal"/>
        <w:spacing w:before="220"/>
        <w:ind w:firstLine="540"/>
        <w:jc w:val="both"/>
      </w:pPr>
      <w: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03DD" w:rsidRDefault="00AD03DD">
      <w:pPr>
        <w:pStyle w:val="ConsPlusNormal"/>
        <w:spacing w:before="220"/>
        <w:ind w:firstLine="540"/>
        <w:jc w:val="both"/>
      </w:pPr>
      <w:r>
        <w:t>2) отсутствует просроченная задолженность по возврату в бюджет города Красноярска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w:t>
      </w:r>
    </w:p>
    <w:p w:rsidR="00AD03DD" w:rsidRDefault="00AD03DD">
      <w:pPr>
        <w:pStyle w:val="ConsPlusNormal"/>
        <w:spacing w:before="220"/>
        <w:ind w:firstLine="540"/>
        <w:jc w:val="both"/>
      </w:pPr>
      <w:r>
        <w:t>3)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D03DD" w:rsidRDefault="00AD03DD">
      <w:pPr>
        <w:pStyle w:val="ConsPlusNormal"/>
        <w:spacing w:before="220"/>
        <w:ind w:firstLine="540"/>
        <w:jc w:val="both"/>
      </w:pPr>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AD03DD" w:rsidRDefault="00AD03DD">
      <w:pPr>
        <w:pStyle w:val="ConsPlusNormal"/>
        <w:spacing w:before="220"/>
        <w:ind w:firstLine="540"/>
        <w:jc w:val="both"/>
      </w:pPr>
      <w:r>
        <w:t xml:space="preserve">5)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lastRenderedPageBreak/>
        <w:t>зоны), в совокупности превышает 50 процентов;</w:t>
      </w:r>
    </w:p>
    <w:p w:rsidR="00AD03DD" w:rsidRDefault="00AD03DD">
      <w:pPr>
        <w:pStyle w:val="ConsPlusNormal"/>
        <w:spacing w:before="220"/>
        <w:ind w:firstLine="540"/>
        <w:jc w:val="both"/>
      </w:pPr>
      <w:r>
        <w:t>6) не получает в текущем финансовом году средства из бюджета города Красноярска в соответствии с иными муниципальными правовыми актами на цели, установленные настоящим Положением.</w:t>
      </w:r>
    </w:p>
    <w:p w:rsidR="00AD03DD" w:rsidRDefault="00AD03DD">
      <w:pPr>
        <w:pStyle w:val="ConsPlusNormal"/>
        <w:spacing w:before="220"/>
        <w:ind w:firstLine="540"/>
        <w:jc w:val="both"/>
      </w:pPr>
      <w:r>
        <w:t>Участник отбора должен соответствовать следующим критериям на первое число месяца, предшествующего месяцу подачи документов:</w:t>
      </w:r>
    </w:p>
    <w:p w:rsidR="00AD03DD" w:rsidRDefault="00AD03DD">
      <w:pPr>
        <w:pStyle w:val="ConsPlusNormal"/>
        <w:spacing w:before="220"/>
        <w:ind w:firstLine="540"/>
        <w:jc w:val="both"/>
      </w:pPr>
      <w:r>
        <w:t>зарегистрирован и осуществляет свою деятельность на территории города Красноярска;</w:t>
      </w:r>
    </w:p>
    <w:p w:rsidR="00AD03DD" w:rsidRDefault="00AD03DD">
      <w:pPr>
        <w:pStyle w:val="ConsPlusNormal"/>
        <w:spacing w:before="220"/>
        <w:ind w:firstLine="540"/>
        <w:jc w:val="both"/>
      </w:pPr>
      <w:r>
        <w:t>имеет опыт работы в сфере оказания поддержки субъектам малого предпринимательства не менее трех месяцев;</w:t>
      </w:r>
    </w:p>
    <w:p w:rsidR="00AD03DD" w:rsidRDefault="00AD03DD">
      <w:pPr>
        <w:pStyle w:val="ConsPlusNormal"/>
        <w:spacing w:before="220"/>
        <w:ind w:firstLine="540"/>
        <w:jc w:val="both"/>
      </w:pPr>
      <w:r>
        <w:t>имеет собственные (арендуемые) нежилые помещения, соответствующие следующим основным требованиям к техническому оснащению помещений:</w:t>
      </w:r>
    </w:p>
    <w:p w:rsidR="00AD03DD" w:rsidRDefault="00AD03DD">
      <w:pPr>
        <w:pStyle w:val="ConsPlusNormal"/>
        <w:spacing w:before="220"/>
        <w:ind w:firstLine="540"/>
        <w:jc w:val="both"/>
      </w:pPr>
      <w:r>
        <w:t>наличие зала коллективного пользования не менее чем на 15 рабочих мест для субъектов малого предпринимательства, оборудованного мебелью, оргтехникой, телефоном с выходом на городскую линию и интернет-каналом;</w:t>
      </w:r>
    </w:p>
    <w:p w:rsidR="00AD03DD" w:rsidRDefault="00AD03DD">
      <w:pPr>
        <w:pStyle w:val="ConsPlusNormal"/>
        <w:spacing w:before="220"/>
        <w:ind w:firstLine="540"/>
        <w:jc w:val="both"/>
      </w:pPr>
      <w:r>
        <w:t>наличие не менее одного оборудованного зала для проведения лекций, семинаров и других обучающих занятий;</w:t>
      </w:r>
    </w:p>
    <w:p w:rsidR="00AD03DD" w:rsidRDefault="00AD03DD">
      <w:pPr>
        <w:pStyle w:val="ConsPlusNormal"/>
        <w:spacing w:before="220"/>
        <w:ind w:firstLine="540"/>
        <w:jc w:val="both"/>
      </w:pPr>
      <w:r>
        <w:t>наличие оргтехники для коллективного доступа: копировальный аппарат, сканер, принтер;</w:t>
      </w:r>
    </w:p>
    <w:p w:rsidR="00AD03DD" w:rsidRDefault="00AD03DD">
      <w:pPr>
        <w:pStyle w:val="ConsPlusNormal"/>
        <w:spacing w:before="220"/>
        <w:ind w:firstLine="540"/>
        <w:jc w:val="both"/>
      </w:pPr>
      <w:r>
        <w:t>оказывает на дату подачи заявки имущественную, консультационную и информационную поддержку субъектам малого предпринимательства.</w:t>
      </w:r>
    </w:p>
    <w:p w:rsidR="00AD03DD" w:rsidRDefault="00AD03DD">
      <w:pPr>
        <w:pStyle w:val="ConsPlusNormal"/>
        <w:spacing w:before="220"/>
        <w:ind w:firstLine="540"/>
        <w:jc w:val="both"/>
      </w:pPr>
      <w:r>
        <w:t>10. Уполномоченный орган при проведении отбора осуществляет следующие функции:</w:t>
      </w:r>
    </w:p>
    <w:p w:rsidR="00AD03DD" w:rsidRDefault="00AD03DD">
      <w:pPr>
        <w:pStyle w:val="ConsPlusNormal"/>
        <w:spacing w:before="220"/>
        <w:ind w:firstLine="540"/>
        <w:jc w:val="both"/>
      </w:pPr>
      <w:r>
        <w:t>1) обеспечивает работу комиссии по отбору получателей субсидии (далее - комиссия), формирование и подписание протокола об итогах отбора;</w:t>
      </w:r>
    </w:p>
    <w:p w:rsidR="00AD03DD" w:rsidRDefault="00AD03DD">
      <w:pPr>
        <w:pStyle w:val="ConsPlusNormal"/>
        <w:spacing w:before="220"/>
        <w:ind w:firstLine="540"/>
        <w:jc w:val="both"/>
      </w:pPr>
      <w:r>
        <w:t>2) устанавливает сроки приема заявок на участие в отборе;</w:t>
      </w:r>
    </w:p>
    <w:p w:rsidR="00AD03DD" w:rsidRDefault="00AD03DD">
      <w:pPr>
        <w:pStyle w:val="ConsPlusNormal"/>
        <w:spacing w:before="220"/>
        <w:ind w:firstLine="540"/>
        <w:jc w:val="both"/>
      </w:pPr>
      <w:r>
        <w:t>3) объявляет о проведении отбора и проводит отбор;</w:t>
      </w:r>
    </w:p>
    <w:p w:rsidR="00AD03DD" w:rsidRDefault="00AD03DD">
      <w:pPr>
        <w:pStyle w:val="ConsPlusNormal"/>
        <w:spacing w:before="220"/>
        <w:ind w:firstLine="540"/>
        <w:jc w:val="both"/>
      </w:pPr>
      <w:r>
        <w:t>4) организует распространение информации о проведении отбора, в том числе на едином портале, в газете "Городские новости" и на официальном сайте администрации города Красноярска (www.admkrsk.ru);</w:t>
      </w:r>
    </w:p>
    <w:p w:rsidR="00AD03DD" w:rsidRDefault="00AD03DD">
      <w:pPr>
        <w:pStyle w:val="ConsPlusNormal"/>
        <w:spacing w:before="220"/>
        <w:ind w:firstLine="540"/>
        <w:jc w:val="both"/>
      </w:pPr>
      <w:r>
        <w:t>5) организует информирование по вопросам проведения отбора;</w:t>
      </w:r>
    </w:p>
    <w:p w:rsidR="00AD03DD" w:rsidRDefault="00AD03DD">
      <w:pPr>
        <w:pStyle w:val="ConsPlusNormal"/>
        <w:spacing w:before="220"/>
        <w:ind w:firstLine="540"/>
        <w:jc w:val="both"/>
      </w:pPr>
      <w:r>
        <w:t>6)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AD03DD" w:rsidRDefault="00AD03DD">
      <w:pPr>
        <w:pStyle w:val="ConsPlusNormal"/>
        <w:spacing w:before="220"/>
        <w:ind w:firstLine="540"/>
        <w:jc w:val="both"/>
      </w:pPr>
      <w:r>
        <w:t>7) обеспечивает сохранность поданных заявок на участие в отборе.</w:t>
      </w:r>
    </w:p>
    <w:p w:rsidR="00AD03DD" w:rsidRDefault="00AD03DD">
      <w:pPr>
        <w:pStyle w:val="ConsPlusNormal"/>
        <w:spacing w:before="220"/>
        <w:ind w:firstLine="540"/>
        <w:jc w:val="both"/>
      </w:pPr>
      <w:r>
        <w:t>11. Отбор проводится в текущем финансовом году не позднее 1 мая текущего финансового года.</w:t>
      </w:r>
    </w:p>
    <w:p w:rsidR="00AD03DD" w:rsidRDefault="00AD03DD">
      <w:pPr>
        <w:pStyle w:val="ConsPlusNormal"/>
        <w:spacing w:before="220"/>
        <w:ind w:firstLine="540"/>
        <w:jc w:val="both"/>
      </w:pPr>
      <w:bookmarkStart w:id="4" w:name="P103"/>
      <w:bookmarkEnd w:id="4"/>
      <w:r>
        <w:t xml:space="preserve">12. Для участия в отборе участник отбора предоставляет в отдел служебной корреспонденции и контроля управления делами администрации города </w:t>
      </w:r>
      <w:hyperlink w:anchor="P259" w:history="1">
        <w:r>
          <w:rPr>
            <w:color w:val="0000FF"/>
          </w:rPr>
          <w:t>заявку</w:t>
        </w:r>
      </w:hyperlink>
      <w:r>
        <w:t xml:space="preserve"> на предоставление субсидий (далее - заявка) по форме согласно приложению 1 к настоящему Положению. Вместе с заявкой участник отбора предоставляет следующие документы:</w:t>
      </w:r>
    </w:p>
    <w:p w:rsidR="00AD03DD" w:rsidRDefault="00AD03DD">
      <w:pPr>
        <w:pStyle w:val="ConsPlusNormal"/>
        <w:spacing w:before="220"/>
        <w:ind w:firstLine="540"/>
        <w:jc w:val="both"/>
      </w:pPr>
      <w:r>
        <w:lastRenderedPageBreak/>
        <w:t>1) копии документа, удостоверяющего личность руководителя организации-заявителя и учредителей (для физических лиц - копия паспорта Российской Федерации, для юридических лиц - выписка из ЕГРЮЛ);</w:t>
      </w:r>
    </w:p>
    <w:p w:rsidR="00AD03DD" w:rsidRDefault="00AD03DD">
      <w:pPr>
        <w:pStyle w:val="ConsPlusNormal"/>
        <w:spacing w:before="220"/>
        <w:ind w:firstLine="540"/>
        <w:jc w:val="both"/>
      </w:pPr>
      <w:r>
        <w:t>2) справку о наличии банковского счета, выданную не ранее чем за 30 дней до даты подачи заявки;</w:t>
      </w:r>
    </w:p>
    <w:p w:rsidR="00AD03DD" w:rsidRDefault="00AD03DD">
      <w:pPr>
        <w:pStyle w:val="ConsPlusNormal"/>
        <w:spacing w:before="220"/>
        <w:ind w:firstLine="540"/>
        <w:jc w:val="both"/>
      </w:pPr>
      <w:r>
        <w:t xml:space="preserve">3) копии бухгалтерского баланса (форма N 1), отчета о прибылях и убытках (форма N 2) за предшествующий календарный год и последний отчетный период, заверенные участником отбора. Для организаций, применявших в отчетном периоде специальные режимы налогообложения, - </w:t>
      </w:r>
      <w:hyperlink w:anchor="P349" w:history="1">
        <w:r>
          <w:rPr>
            <w:color w:val="0000FF"/>
          </w:rPr>
          <w:t>справку</w:t>
        </w:r>
      </w:hyperlink>
      <w:r>
        <w:t xml:space="preserve"> об имущественном и финансовом состоянии по форме согласно приложению 2 к настоящему Положению;</w:t>
      </w:r>
    </w:p>
    <w:p w:rsidR="00AD03DD" w:rsidRDefault="00AD03DD">
      <w:pPr>
        <w:pStyle w:val="ConsPlusNormal"/>
        <w:spacing w:before="220"/>
        <w:ind w:firstLine="540"/>
        <w:jc w:val="both"/>
      </w:pPr>
      <w:r>
        <w:t>4) прогнозный план, включающий в себя:</w:t>
      </w:r>
    </w:p>
    <w:p w:rsidR="00AD03DD" w:rsidRDefault="00AD03DD">
      <w:pPr>
        <w:pStyle w:val="ConsPlusNormal"/>
        <w:spacing w:before="220"/>
        <w:ind w:firstLine="540"/>
        <w:jc w:val="both"/>
      </w:pPr>
      <w:r>
        <w:t>перечень; объем; стоимость услуг, предоставляемых субъектам малого и среднего предпринимательства, являющимся потребителями предоставляемых услуг; количество планируемых к оказанию услуг; общая сумма затрат; суммы поступлений, запланированные к финансовому обеспечению субъектами малого и среднего предпринимательства; помесячно;</w:t>
      </w:r>
    </w:p>
    <w:p w:rsidR="00AD03DD" w:rsidRDefault="00AD03DD">
      <w:pPr>
        <w:pStyle w:val="ConsPlusNormal"/>
        <w:spacing w:before="220"/>
        <w:ind w:firstLine="540"/>
        <w:jc w:val="both"/>
      </w:pPr>
      <w:r>
        <w:t>порядок оказания услуг субъектам малого и среднего предпринимательства;</w:t>
      </w:r>
    </w:p>
    <w:p w:rsidR="00AD03DD" w:rsidRDefault="00AD03DD">
      <w:pPr>
        <w:pStyle w:val="ConsPlusNormal"/>
        <w:spacing w:before="220"/>
        <w:ind w:firstLine="540"/>
        <w:jc w:val="both"/>
      </w:pPr>
      <w:r>
        <w:t>5) копии приказов руководителя организации о тарифах на услуги, предоставляемые субъектам малого и среднего предпринимательства, действующих на первое число месяца, предшествующего месяцу, в котором планируется отбор;</w:t>
      </w:r>
    </w:p>
    <w:p w:rsidR="00AD03DD" w:rsidRDefault="00AD03DD">
      <w:pPr>
        <w:pStyle w:val="ConsPlusNormal"/>
        <w:spacing w:before="220"/>
        <w:ind w:firstLine="540"/>
        <w:jc w:val="both"/>
      </w:pPr>
      <w:r>
        <w:t>6) документы, подтверждающие опыт работы участника отбора в сфере оказания поддержки субъектам малого и среднего предпринимательства (копии договоров с субъектами малого и среднего предпринимательства на оказание имущественной, консультационной и информационной поддержки за 3 месяца перед датой подачи заявки);</w:t>
      </w:r>
    </w:p>
    <w:p w:rsidR="00AD03DD" w:rsidRDefault="00AD03DD">
      <w:pPr>
        <w:pStyle w:val="ConsPlusNormal"/>
        <w:spacing w:before="220"/>
        <w:ind w:firstLine="540"/>
        <w:jc w:val="both"/>
      </w:pPr>
      <w:r>
        <w:t>7) копии документов, подтверждающих право собственности на нежилые помещения, и (или) договоров аренды нежилых помещений.</w:t>
      </w:r>
    </w:p>
    <w:p w:rsidR="00AD03DD" w:rsidRDefault="00AD03DD">
      <w:pPr>
        <w:pStyle w:val="ConsPlusNormal"/>
        <w:spacing w:before="220"/>
        <w:ind w:firstLine="540"/>
        <w:jc w:val="both"/>
      </w:pPr>
      <w:r>
        <w:t xml:space="preserve">13. Для проверки соответствия участника отбора требованиям, указанным в </w:t>
      </w:r>
      <w:hyperlink w:anchor="P79" w:history="1">
        <w:r>
          <w:rPr>
            <w:color w:val="0000FF"/>
          </w:rPr>
          <w:t>пункте 9</w:t>
        </w:r>
      </w:hyperlink>
      <w:r>
        <w:t xml:space="preserve"> настоящего Положения, уполномоченный орган в порядке межведомственного информационного взаимодействия в течение пяти дней после поступления зарегистрированного пакета документов, установленного </w:t>
      </w:r>
      <w:hyperlink w:anchor="P103" w:history="1">
        <w:r>
          <w:rPr>
            <w:color w:val="0000FF"/>
          </w:rPr>
          <w:t>пунктом 12</w:t>
        </w:r>
      </w:hyperlink>
      <w:r>
        <w:t xml:space="preserve"> настоящего Положения, запрашивает в государственных органах, органах местного самоуправления и подведомственных им организациях, в распоряжении которых они находятся, в том числе следующие документы:</w:t>
      </w:r>
    </w:p>
    <w:p w:rsidR="00AD03DD" w:rsidRDefault="00AD03DD">
      <w:pPr>
        <w:pStyle w:val="ConsPlusNormal"/>
        <w:jc w:val="both"/>
      </w:pPr>
      <w:r>
        <w:t xml:space="preserve">(в ред. </w:t>
      </w:r>
      <w:hyperlink r:id="rId20" w:history="1">
        <w:r>
          <w:rPr>
            <w:color w:val="0000FF"/>
          </w:rPr>
          <w:t>Постановления</w:t>
        </w:r>
      </w:hyperlink>
      <w:r>
        <w:t xml:space="preserve"> администрации г. Красноярска от 08.06.2021 N 400)</w:t>
      </w:r>
    </w:p>
    <w:p w:rsidR="00AD03DD" w:rsidRDefault="00AD03DD">
      <w:pPr>
        <w:pStyle w:val="ConsPlusNormal"/>
        <w:spacing w:before="220"/>
        <w:ind w:firstLine="540"/>
        <w:jc w:val="both"/>
      </w:pPr>
      <w:r>
        <w:t>выписку из Единого государственного реестра юридических лиц (Единого государственного реестра индивидуальных предпринимателей);</w:t>
      </w:r>
    </w:p>
    <w:p w:rsidR="00AD03DD" w:rsidRDefault="00AD03DD">
      <w:pPr>
        <w:pStyle w:val="ConsPlusNormal"/>
        <w:spacing w:before="220"/>
        <w:ind w:firstLine="540"/>
        <w:jc w:val="both"/>
      </w:pPr>
      <w:hyperlink r:id="rId21" w:history="1">
        <w:r>
          <w:rPr>
            <w:color w:val="0000FF"/>
          </w:rPr>
          <w:t>справку</w:t>
        </w:r>
      </w:hyperlink>
      <w:r>
        <w:t xml:space="preserve"> (или сведения, содержащиеся в ней) инспекции ФНС России по месту учета заявителя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20.01.2017 N ММВ-7-8/20@.</w:t>
      </w:r>
    </w:p>
    <w:p w:rsidR="00AD03DD" w:rsidRDefault="00AD03DD">
      <w:pPr>
        <w:pStyle w:val="ConsPlusNormal"/>
        <w:spacing w:before="220"/>
        <w:ind w:firstLine="540"/>
        <w:jc w:val="both"/>
      </w:pPr>
      <w:r>
        <w:t>Указанные документы участник отбора вправе представить самостоятельно.</w:t>
      </w:r>
    </w:p>
    <w:p w:rsidR="00AD03DD" w:rsidRDefault="00AD03DD">
      <w:pPr>
        <w:pStyle w:val="ConsPlusNormal"/>
        <w:spacing w:before="220"/>
        <w:ind w:firstLine="540"/>
        <w:jc w:val="both"/>
      </w:pPr>
      <w:r>
        <w:t>14. Все листы пакета документов должны быть пронумерованы, подписаны участником отбора, заверены печатью (при наличии), направлены с сопроводительным письмом, содержащим опись представленных документов.</w:t>
      </w:r>
    </w:p>
    <w:p w:rsidR="00AD03DD" w:rsidRDefault="00AD03DD">
      <w:pPr>
        <w:pStyle w:val="ConsPlusNormal"/>
        <w:spacing w:before="220"/>
        <w:ind w:firstLine="540"/>
        <w:jc w:val="both"/>
      </w:pPr>
      <w:r>
        <w:lastRenderedPageBreak/>
        <w:t>Участник отбора несет ответственность за достоверность предоставляемых документов в соответствии с действующим законодательством Российской Федерации.</w:t>
      </w:r>
    </w:p>
    <w:p w:rsidR="00AD03DD" w:rsidRDefault="00AD03DD">
      <w:pPr>
        <w:pStyle w:val="ConsPlusNormal"/>
        <w:spacing w:before="220"/>
        <w:ind w:firstLine="540"/>
        <w:jc w:val="both"/>
      </w:pPr>
      <w:r>
        <w:t>15. Участник отбора вправе отозвать заявку для участия в отборе путем письменного обращения в отдел служебной корреспонденции и контроля управления делами администрации города до окончания срока приема заявок.</w:t>
      </w:r>
    </w:p>
    <w:p w:rsidR="00AD03DD" w:rsidRDefault="00AD03DD">
      <w:pPr>
        <w:pStyle w:val="ConsPlusNormal"/>
        <w:spacing w:before="220"/>
        <w:ind w:firstLine="540"/>
        <w:jc w:val="both"/>
      </w:pPr>
      <w:r>
        <w:t>Документы, представленные для участия в отборе, участнику отбора не возвращаются.</w:t>
      </w:r>
    </w:p>
    <w:p w:rsidR="00AD03DD" w:rsidRDefault="00AD03DD">
      <w:pPr>
        <w:pStyle w:val="ConsPlusNormal"/>
        <w:spacing w:before="220"/>
        <w:ind w:firstLine="540"/>
        <w:jc w:val="both"/>
      </w:pPr>
      <w:r>
        <w:t>16. Основаниями для отклонения заявки участника отбора являются:</w:t>
      </w:r>
    </w:p>
    <w:p w:rsidR="00AD03DD" w:rsidRDefault="00AD03DD">
      <w:pPr>
        <w:pStyle w:val="ConsPlusNormal"/>
        <w:spacing w:before="220"/>
        <w:ind w:firstLine="540"/>
        <w:jc w:val="both"/>
      </w:pPr>
      <w:r>
        <w:t xml:space="preserve">1) несоответствие участника отбора требованиям, установленным в </w:t>
      </w:r>
      <w:hyperlink w:anchor="P65" w:history="1">
        <w:r>
          <w:rPr>
            <w:color w:val="0000FF"/>
          </w:rPr>
          <w:t>пункте 8</w:t>
        </w:r>
      </w:hyperlink>
      <w:r>
        <w:t xml:space="preserve"> настоящего Положения;</w:t>
      </w:r>
    </w:p>
    <w:p w:rsidR="00AD03DD" w:rsidRDefault="00AD03DD">
      <w:pPr>
        <w:pStyle w:val="ConsPlusNormal"/>
        <w:spacing w:before="220"/>
        <w:ind w:firstLine="540"/>
        <w:jc w:val="both"/>
      </w:pPr>
      <w:r>
        <w:t xml:space="preserve">2) несоответствие представленных участником отбора заявки и документов, указанных в </w:t>
      </w:r>
      <w:hyperlink w:anchor="P103" w:history="1">
        <w:r>
          <w:rPr>
            <w:color w:val="0000FF"/>
          </w:rPr>
          <w:t>пункте 12</w:t>
        </w:r>
      </w:hyperlink>
      <w:r>
        <w:t xml:space="preserve"> настоящего Положения, требованиям, установленным в объявлении о проведении отбора;</w:t>
      </w:r>
    </w:p>
    <w:p w:rsidR="00AD03DD" w:rsidRDefault="00AD03DD">
      <w:pPr>
        <w:pStyle w:val="ConsPlusNormal"/>
        <w:jc w:val="both"/>
      </w:pPr>
      <w:r>
        <w:t xml:space="preserve">(в ред. </w:t>
      </w:r>
      <w:hyperlink r:id="rId22" w:history="1">
        <w:r>
          <w:rPr>
            <w:color w:val="0000FF"/>
          </w:rPr>
          <w:t>Постановления</w:t>
        </w:r>
      </w:hyperlink>
      <w:r>
        <w:t xml:space="preserve"> администрации г. Красноярска от 08.06.2021 N 400)</w:t>
      </w:r>
    </w:p>
    <w:p w:rsidR="00AD03DD" w:rsidRDefault="00AD03DD">
      <w:pPr>
        <w:pStyle w:val="ConsPlusNormal"/>
        <w:spacing w:before="220"/>
        <w:ind w:firstLine="540"/>
        <w:jc w:val="both"/>
      </w:pPr>
      <w:r>
        <w:t>3) подача участником отбора заявки после даты и (или) времени, определенных для подачи заявок;</w:t>
      </w:r>
    </w:p>
    <w:p w:rsidR="00AD03DD" w:rsidRDefault="00AD03DD">
      <w:pPr>
        <w:pStyle w:val="ConsPlusNormal"/>
        <w:spacing w:before="220"/>
        <w:ind w:firstLine="540"/>
        <w:jc w:val="both"/>
      </w:pPr>
      <w:r>
        <w:t>4) отсутствие предусмотренных средств в бюджете города на эти цели в текущем финансовом году;</w:t>
      </w:r>
    </w:p>
    <w:p w:rsidR="00AD03DD" w:rsidRDefault="00AD03DD">
      <w:pPr>
        <w:pStyle w:val="ConsPlusNormal"/>
        <w:spacing w:before="220"/>
        <w:ind w:firstLine="540"/>
        <w:jc w:val="both"/>
      </w:pPr>
      <w:r>
        <w:t xml:space="preserve">5) непредоставление заявителем или предоставление не в полном объеме пакета документов, указанных в </w:t>
      </w:r>
      <w:hyperlink w:anchor="P103" w:history="1">
        <w:r>
          <w:rPr>
            <w:color w:val="0000FF"/>
          </w:rPr>
          <w:t>пункте 12</w:t>
        </w:r>
      </w:hyperlink>
      <w:r>
        <w:t xml:space="preserve"> настоящего Положения, которые участник отбора должен предоставить самостоятельно;</w:t>
      </w:r>
    </w:p>
    <w:p w:rsidR="00AD03DD" w:rsidRDefault="00AD03DD">
      <w:pPr>
        <w:pStyle w:val="ConsPlusNormal"/>
        <w:jc w:val="both"/>
      </w:pPr>
      <w:r>
        <w:t xml:space="preserve">(в ред. </w:t>
      </w:r>
      <w:hyperlink r:id="rId23" w:history="1">
        <w:r>
          <w:rPr>
            <w:color w:val="0000FF"/>
          </w:rPr>
          <w:t>Постановления</w:t>
        </w:r>
      </w:hyperlink>
      <w:r>
        <w:t xml:space="preserve"> администрации г. Красноярска от 08.06.2021 N 400)</w:t>
      </w:r>
    </w:p>
    <w:p w:rsidR="00AD03DD" w:rsidRDefault="00AD03DD">
      <w:pPr>
        <w:pStyle w:val="ConsPlusNormal"/>
        <w:spacing w:before="220"/>
        <w:ind w:firstLine="540"/>
        <w:jc w:val="both"/>
      </w:pPr>
      <w:r>
        <w:t>6) предоставление копий документов, не поддающихся прочтению;</w:t>
      </w:r>
    </w:p>
    <w:p w:rsidR="00AD03DD" w:rsidRDefault="00AD03DD">
      <w:pPr>
        <w:pStyle w:val="ConsPlusNormal"/>
        <w:spacing w:before="220"/>
        <w:ind w:firstLine="540"/>
        <w:jc w:val="both"/>
      </w:pPr>
      <w:r>
        <w:t>7) недостоверность представленной участником отбора информации, в том числе информации о местонахождении и адресе юридического лица;</w:t>
      </w:r>
    </w:p>
    <w:p w:rsidR="00AD03DD" w:rsidRDefault="00AD03DD">
      <w:pPr>
        <w:pStyle w:val="ConsPlusNormal"/>
        <w:spacing w:before="220"/>
        <w:ind w:firstLine="540"/>
        <w:jc w:val="both"/>
      </w:pPr>
      <w:r>
        <w:t xml:space="preserve">8) наличие "нулевой" оценки, присвоенной хотя бы по одному критерию оценки заявки, отраженному в экспертном </w:t>
      </w:r>
      <w:hyperlink w:anchor="P422" w:history="1">
        <w:r>
          <w:rPr>
            <w:color w:val="0000FF"/>
          </w:rPr>
          <w:t>заключении</w:t>
        </w:r>
      </w:hyperlink>
      <w:r>
        <w:t xml:space="preserve"> в соответствии с приложением 3 к настоящему Положению;</w:t>
      </w:r>
    </w:p>
    <w:p w:rsidR="00AD03DD" w:rsidRDefault="00AD03DD">
      <w:pPr>
        <w:pStyle w:val="ConsPlusNormal"/>
        <w:spacing w:before="220"/>
        <w:ind w:firstLine="540"/>
        <w:jc w:val="both"/>
      </w:pPr>
      <w:r>
        <w:t>9) отсутствие достаточного объема бюджетных ассигнований, предусмотренных в бюджете города на предоставление субсидий в текущем финансовом году, в результате их распределения решением комиссии. Достаточный объем бюджетных ассигнований устанавливается в сумме более 1 процента от размера испрашиваемой субсидии по заявке.</w:t>
      </w:r>
    </w:p>
    <w:p w:rsidR="00AD03DD" w:rsidRDefault="00AD03DD">
      <w:pPr>
        <w:pStyle w:val="ConsPlusNormal"/>
        <w:spacing w:before="220"/>
        <w:ind w:firstLine="540"/>
        <w:jc w:val="both"/>
      </w:pPr>
      <w:r>
        <w:t>17. При отсутствии поступления заявок уполномоченный орган объявляет о дополнительном приеме заявок.</w:t>
      </w:r>
    </w:p>
    <w:p w:rsidR="00AD03DD" w:rsidRDefault="00AD03DD">
      <w:pPr>
        <w:pStyle w:val="ConsPlusNormal"/>
        <w:spacing w:before="220"/>
        <w:ind w:firstLine="540"/>
        <w:jc w:val="both"/>
      </w:pPr>
      <w:r>
        <w:t>При отсутствии поступления заявок после объявления о дополнительном приеме заявок уполномоченный орган объявляет об отмене отбора в текущем финансовом году.</w:t>
      </w:r>
    </w:p>
    <w:p w:rsidR="00AD03DD" w:rsidRDefault="00AD03DD">
      <w:pPr>
        <w:pStyle w:val="ConsPlusNormal"/>
        <w:spacing w:before="220"/>
        <w:ind w:firstLine="540"/>
        <w:jc w:val="both"/>
      </w:pPr>
      <w:r>
        <w:t>18. Заявки, поступившие уполномоченному органу после окончания срока приема заявок, к участию в отборе не допускаются.</w:t>
      </w:r>
    </w:p>
    <w:p w:rsidR="00AD03DD" w:rsidRDefault="00AD03DD">
      <w:pPr>
        <w:pStyle w:val="ConsPlusNormal"/>
        <w:spacing w:before="220"/>
        <w:ind w:firstLine="540"/>
        <w:jc w:val="both"/>
      </w:pPr>
      <w:r>
        <w:t>19. Внесение изменений в документы, представленные участником отбора, не допускается.</w:t>
      </w:r>
    </w:p>
    <w:p w:rsidR="00AD03DD" w:rsidRDefault="00AD03DD">
      <w:pPr>
        <w:pStyle w:val="ConsPlusNormal"/>
        <w:spacing w:before="220"/>
        <w:ind w:firstLine="540"/>
        <w:jc w:val="both"/>
      </w:pPr>
      <w:r>
        <w:t>20. Отдел служебной корреспонденции и контроля управления делами администрации города регистрирует заявки в течение одного рабочего дня с даты их поступления.</w:t>
      </w:r>
    </w:p>
    <w:p w:rsidR="00AD03DD" w:rsidRDefault="00AD03DD">
      <w:pPr>
        <w:pStyle w:val="ConsPlusNormal"/>
        <w:spacing w:before="220"/>
        <w:ind w:firstLine="540"/>
        <w:jc w:val="both"/>
      </w:pPr>
      <w:r>
        <w:lastRenderedPageBreak/>
        <w:t>21. 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AD03DD" w:rsidRDefault="00AD03DD">
      <w:pPr>
        <w:pStyle w:val="ConsPlusNormal"/>
        <w:spacing w:before="220"/>
        <w:ind w:firstLine="540"/>
        <w:jc w:val="both"/>
      </w:pPr>
      <w:r>
        <w:t>22.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rsidR="00AD03DD" w:rsidRDefault="00AD03DD">
      <w:pPr>
        <w:pStyle w:val="ConsPlusNormal"/>
        <w:spacing w:before="220"/>
        <w:ind w:firstLine="540"/>
        <w:jc w:val="both"/>
      </w:pPr>
      <w:r>
        <w:t xml:space="preserve">23. В </w:t>
      </w:r>
      <w:hyperlink w:anchor="P544" w:history="1">
        <w:r>
          <w:rPr>
            <w:color w:val="0000FF"/>
          </w:rPr>
          <w:t>состав</w:t>
        </w:r>
      </w:hyperlink>
      <w:r>
        <w:t xml:space="preserve"> комиссии включаются представители администрации города, Красноярского городского Совета депутатов согласно приложению 4 к настоящему Положению.</w:t>
      </w:r>
    </w:p>
    <w:p w:rsidR="00AD03DD" w:rsidRDefault="00AD03DD">
      <w:pPr>
        <w:pStyle w:val="ConsPlusNormal"/>
        <w:spacing w:before="220"/>
        <w:ind w:firstLine="540"/>
        <w:jc w:val="both"/>
      </w:pPr>
      <w:r>
        <w:t>24.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rsidR="00AD03DD" w:rsidRDefault="00AD03DD">
      <w:pPr>
        <w:pStyle w:val="ConsPlusNormal"/>
        <w:spacing w:before="220"/>
        <w:ind w:firstLine="540"/>
        <w:jc w:val="both"/>
      </w:pPr>
      <w:r>
        <w:t>25. Заседания комиссии правомочны, если на них присутствует не менее 1/2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p w:rsidR="00AD03DD" w:rsidRDefault="00AD03DD">
      <w:pPr>
        <w:pStyle w:val="ConsPlusNormal"/>
        <w:spacing w:before="220"/>
        <w:ind w:firstLine="540"/>
        <w:jc w:val="both"/>
      </w:pPr>
      <w:r>
        <w:t>26. Ответственный секретарь (без права голосования) назначается председателем комиссии по поручению. Ответственный секретарь информирует членов комиссии о повестке, времени и месте проведения заседаний, ведет протоколы заседаний комиссии, передает членам комиссии заявки для составления экспертных заключений, на основании экспертных заключений членов комиссии формирует рейтинг участников отбора, организует исполнение решений комиссии, информирует о ходе их реализации председателя и членов комиссии.</w:t>
      </w:r>
    </w:p>
    <w:p w:rsidR="00AD03DD" w:rsidRDefault="00AD03DD">
      <w:pPr>
        <w:pStyle w:val="ConsPlusNormal"/>
        <w:spacing w:before="220"/>
        <w:ind w:firstLine="540"/>
        <w:jc w:val="both"/>
      </w:pPr>
      <w:r>
        <w:t xml:space="preserve">27. Заявки в течение 5 рабочих дней после окончания срока приема заявок на участие в отборе направляются ответственным секретарем членам комиссии для подготовки экспертных </w:t>
      </w:r>
      <w:hyperlink w:anchor="P422" w:history="1">
        <w:r>
          <w:rPr>
            <w:color w:val="0000FF"/>
          </w:rPr>
          <w:t>заключений</w:t>
        </w:r>
      </w:hyperlink>
      <w:r>
        <w:t xml:space="preserve"> в соответствии с приложением 3 к настоящему Положению. Каждая заявка, участвующая в отборе, получает экспертное заключение.</w:t>
      </w:r>
    </w:p>
    <w:p w:rsidR="00AD03DD" w:rsidRDefault="00AD03DD">
      <w:pPr>
        <w:pStyle w:val="ConsPlusNormal"/>
        <w:spacing w:before="220"/>
        <w:ind w:firstLine="540"/>
        <w:jc w:val="both"/>
      </w:pPr>
      <w:r>
        <w:t>Члены комиссии составляют экспертные заключения в течение 7 рабочих дней с даты их получения.</w:t>
      </w:r>
    </w:p>
    <w:p w:rsidR="00AD03DD" w:rsidRDefault="00AD03DD">
      <w:pPr>
        <w:pStyle w:val="ConsPlusNormal"/>
        <w:spacing w:before="220"/>
        <w:ind w:firstLine="540"/>
        <w:jc w:val="both"/>
      </w:pPr>
      <w:r>
        <w:t xml:space="preserve">28. Заявки оцениваются членами комиссии по требованиям и критериям в соответствии с </w:t>
      </w:r>
      <w:hyperlink w:anchor="P422" w:history="1">
        <w:r>
          <w:rPr>
            <w:color w:val="0000FF"/>
          </w:rPr>
          <w:t>приложением 3</w:t>
        </w:r>
      </w:hyperlink>
      <w:r>
        <w:t xml:space="preserve"> настоящего Положения. По итогам оценки членами комиссии заявок каждому участнику отбора присваиваются баллы.</w:t>
      </w:r>
    </w:p>
    <w:p w:rsidR="00AD03DD" w:rsidRDefault="00AD03DD">
      <w:pPr>
        <w:pStyle w:val="ConsPlusNormal"/>
        <w:spacing w:before="220"/>
        <w:ind w:firstLine="540"/>
        <w:jc w:val="both"/>
      </w:pPr>
      <w:r>
        <w:t>29. Подведение итогов отбора и определение размеров предоставляемых субсидий проводится на заседании комиссии не позднее 5 рабочих дней с даты получения от членов комиссии экспертных заключений.</w:t>
      </w:r>
    </w:p>
    <w:p w:rsidR="00AD03DD" w:rsidRDefault="00AD03DD">
      <w:pPr>
        <w:pStyle w:val="ConsPlusNormal"/>
        <w:spacing w:before="220"/>
        <w:ind w:firstLine="540"/>
        <w:jc w:val="both"/>
      </w:pPr>
      <w:r>
        <w:t>30. На заседании комиссии каждая заявка обсуждается отдельно по результатам составленных членами комиссии экспертных заключений заявок.</w:t>
      </w:r>
    </w:p>
    <w:p w:rsidR="00AD03DD" w:rsidRDefault="00AD03DD">
      <w:pPr>
        <w:pStyle w:val="ConsPlusNormal"/>
        <w:spacing w:before="220"/>
        <w:ind w:firstLine="540"/>
        <w:jc w:val="both"/>
      </w:pPr>
      <w:r>
        <w:t>31. Комиссия:</w:t>
      </w:r>
    </w:p>
    <w:p w:rsidR="00AD03DD" w:rsidRDefault="00AD03DD">
      <w:pPr>
        <w:pStyle w:val="ConsPlusNormal"/>
        <w:spacing w:before="220"/>
        <w:ind w:firstLine="540"/>
        <w:jc w:val="both"/>
      </w:pPr>
      <w:r>
        <w:t>определяет участников отбора, заявки которых соответствует условиям предоставления субсидий;</w:t>
      </w:r>
    </w:p>
    <w:p w:rsidR="00AD03DD" w:rsidRDefault="00AD03DD">
      <w:pPr>
        <w:pStyle w:val="ConsPlusNormal"/>
        <w:spacing w:before="220"/>
        <w:ind w:firstLine="540"/>
        <w:jc w:val="both"/>
      </w:pPr>
      <w:r>
        <w:t>принимает решение об отказе в предоставлении субсидии.</w:t>
      </w:r>
    </w:p>
    <w:p w:rsidR="00AD03DD" w:rsidRDefault="00AD03DD">
      <w:pPr>
        <w:pStyle w:val="ConsPlusNormal"/>
        <w:spacing w:before="220"/>
        <w:ind w:firstLine="540"/>
        <w:jc w:val="both"/>
      </w:pPr>
      <w:r>
        <w:t>В случае если объем средств, запрашиваемых заявителями, превышает объемы ассигнований, предусмотренные в бюджете города в текущем финансовом году на соответствующее направление субсидии, победителями отбора признаются заявители согласно последовательности подачи и регистрации заявок.</w:t>
      </w:r>
    </w:p>
    <w:p w:rsidR="00AD03DD" w:rsidRDefault="00AD03DD">
      <w:pPr>
        <w:pStyle w:val="ConsPlusNormal"/>
        <w:spacing w:before="220"/>
        <w:ind w:firstLine="540"/>
        <w:jc w:val="both"/>
      </w:pPr>
      <w:r>
        <w:lastRenderedPageBreak/>
        <w:t>32. Решение комиссии оформляется протоколом об итогах отбора, в котором указываются сведения о месте и дате проведения заседания, фамилии, имена и отчества присутствующих членов конкурсной комиссии и приглашенных лиц, вопросы заседания, принятые решения по итогам проведения заседания, иные сведения.</w:t>
      </w:r>
    </w:p>
    <w:p w:rsidR="00AD03DD" w:rsidRDefault="00AD03DD">
      <w:pPr>
        <w:pStyle w:val="ConsPlusNormal"/>
        <w:spacing w:before="220"/>
        <w:ind w:firstLine="540"/>
        <w:jc w:val="both"/>
      </w:pPr>
      <w:r>
        <w:t>33. Уполномоченный орган направляет участникам отбора уведомления об отказе в предоставлении субсидии в течение 3 рабочих дней с даты подведения итогов отбора на основании протокола об итогах отбора.</w:t>
      </w:r>
    </w:p>
    <w:p w:rsidR="00AD03DD" w:rsidRDefault="00AD03DD">
      <w:pPr>
        <w:pStyle w:val="ConsPlusNormal"/>
        <w:spacing w:before="220"/>
        <w:ind w:firstLine="540"/>
        <w:jc w:val="both"/>
      </w:pPr>
      <w:r>
        <w:t>34. На основании протокола принимается правовой акт администрации города о соответствии заявки (заявок) условиям предоставления субсидии (далее - правовой акт), и уполномоченный орган в течение 3 рабочих дней с даты подписания правового акта письменно и по телефону уведомляет участников отбора:</w:t>
      </w:r>
    </w:p>
    <w:p w:rsidR="00AD03DD" w:rsidRDefault="00AD03DD">
      <w:pPr>
        <w:pStyle w:val="ConsPlusNormal"/>
        <w:spacing w:before="220"/>
        <w:ind w:firstLine="540"/>
        <w:jc w:val="both"/>
      </w:pPr>
      <w:r>
        <w:t>1) о принятии решения о предоставлении субсидии;</w:t>
      </w:r>
    </w:p>
    <w:p w:rsidR="00AD03DD" w:rsidRDefault="00AD03DD">
      <w:pPr>
        <w:pStyle w:val="ConsPlusNormal"/>
        <w:spacing w:before="220"/>
        <w:ind w:firstLine="540"/>
        <w:jc w:val="both"/>
      </w:pPr>
      <w:r>
        <w:t>2) о необходимости подписания договора в течение 25 рабочих дней со дня издания правового акта.</w:t>
      </w:r>
    </w:p>
    <w:p w:rsidR="00AD03DD" w:rsidRDefault="00AD03DD">
      <w:pPr>
        <w:pStyle w:val="ConsPlusNormal"/>
        <w:spacing w:before="220"/>
        <w:ind w:firstLine="540"/>
        <w:jc w:val="both"/>
      </w:pPr>
      <w:r>
        <w:t>35. Хранение протоколов об итогах отбора и всех представленных документов осуществляет уполномоченный орган в течение срока, установленного номенклатурой дел.</w:t>
      </w:r>
    </w:p>
    <w:p w:rsidR="00AD03DD" w:rsidRDefault="00AD03DD">
      <w:pPr>
        <w:pStyle w:val="ConsPlusNormal"/>
        <w:spacing w:before="220"/>
        <w:ind w:firstLine="540"/>
        <w:jc w:val="both"/>
      </w:pPr>
      <w:r>
        <w:t>В течение 10 рабочих дней с даты подписания комиссией протокола на едином портале и на официальном сайте администрации города Красноярска размещается информация о результатах рассмотрения заявок, включающая следующие сведения:</w:t>
      </w:r>
    </w:p>
    <w:p w:rsidR="00AD03DD" w:rsidRDefault="00AD03DD">
      <w:pPr>
        <w:pStyle w:val="ConsPlusNormal"/>
        <w:spacing w:before="220"/>
        <w:ind w:firstLine="540"/>
        <w:jc w:val="both"/>
      </w:pPr>
      <w:r>
        <w:t>1) дата, время и место проведения рассмотрения заявок;</w:t>
      </w:r>
    </w:p>
    <w:p w:rsidR="00AD03DD" w:rsidRDefault="00AD03DD">
      <w:pPr>
        <w:pStyle w:val="ConsPlusNormal"/>
        <w:spacing w:before="220"/>
        <w:ind w:firstLine="540"/>
        <w:jc w:val="both"/>
      </w:pPr>
      <w:r>
        <w:t>2) информация об участниках отбора, заявки которых были рассмотрены;</w:t>
      </w:r>
    </w:p>
    <w:p w:rsidR="00AD03DD" w:rsidRDefault="00AD03DD">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D03DD" w:rsidRDefault="00AD03DD">
      <w:pPr>
        <w:pStyle w:val="ConsPlusNormal"/>
        <w:spacing w:before="220"/>
        <w:ind w:firstLine="540"/>
        <w:jc w:val="both"/>
      </w:pPr>
      <w:r>
        <w:t>4) наименование получателя (получателей) субсидии, с которым заключается договор, и размер предоставляемой ему субсидии.</w:t>
      </w:r>
    </w:p>
    <w:p w:rsidR="00AD03DD" w:rsidRDefault="00AD03DD">
      <w:pPr>
        <w:pStyle w:val="ConsPlusNormal"/>
        <w:jc w:val="center"/>
      </w:pPr>
    </w:p>
    <w:p w:rsidR="00AD03DD" w:rsidRDefault="00AD03DD">
      <w:pPr>
        <w:pStyle w:val="ConsPlusTitle"/>
        <w:jc w:val="center"/>
        <w:outlineLvl w:val="1"/>
      </w:pPr>
      <w:r>
        <w:t>III. УСЛОВИЯ И ПОРЯДОК ПРЕДОСТАВЛЕНИЯ СУБСИДИИ</w:t>
      </w:r>
    </w:p>
    <w:p w:rsidR="00AD03DD" w:rsidRDefault="00AD03DD">
      <w:pPr>
        <w:pStyle w:val="ConsPlusNormal"/>
        <w:ind w:firstLine="540"/>
        <w:jc w:val="both"/>
      </w:pPr>
    </w:p>
    <w:p w:rsidR="00AD03DD" w:rsidRDefault="00AD03DD">
      <w:pPr>
        <w:pStyle w:val="ConsPlusNormal"/>
        <w:ind w:firstLine="540"/>
        <w:jc w:val="both"/>
      </w:pPr>
      <w:r>
        <w:t>36. К видам затрат, подлежащих финансовому обеспечению, относятся:</w:t>
      </w:r>
    </w:p>
    <w:p w:rsidR="00AD03DD" w:rsidRDefault="00AD03DD">
      <w:pPr>
        <w:pStyle w:val="ConsPlusNormal"/>
        <w:spacing w:before="220"/>
        <w:ind w:firstLine="540"/>
        <w:jc w:val="both"/>
      </w:pPr>
      <w:r>
        <w:t>1) оплата арендных платежей по договорам аренды нежилых помещений;</w:t>
      </w:r>
    </w:p>
    <w:p w:rsidR="00AD03DD" w:rsidRDefault="00AD03DD">
      <w:pPr>
        <w:pStyle w:val="ConsPlusNormal"/>
        <w:spacing w:before="220"/>
        <w:ind w:firstLine="540"/>
        <w:jc w:val="both"/>
      </w:pPr>
      <w:r>
        <w:t>2) оплата коммунальных услуг;</w:t>
      </w:r>
    </w:p>
    <w:p w:rsidR="00AD03DD" w:rsidRDefault="00AD03DD">
      <w:pPr>
        <w:pStyle w:val="ConsPlusNormal"/>
        <w:spacing w:before="220"/>
        <w:ind w:firstLine="540"/>
        <w:jc w:val="both"/>
      </w:pPr>
      <w:r>
        <w:t>3) оплата содержания и текущего ремонта мест общего пользования в случае, если объект выступает объектом аренды;</w:t>
      </w:r>
    </w:p>
    <w:p w:rsidR="00AD03DD" w:rsidRDefault="00AD03DD">
      <w:pPr>
        <w:pStyle w:val="ConsPlusNormal"/>
        <w:spacing w:before="220"/>
        <w:ind w:firstLine="540"/>
        <w:jc w:val="both"/>
      </w:pPr>
      <w:r>
        <w:t>4) выплата заработной платы, иных социальных и компенсационных выплат;</w:t>
      </w:r>
    </w:p>
    <w:p w:rsidR="00AD03DD" w:rsidRDefault="00AD03DD">
      <w:pPr>
        <w:pStyle w:val="ConsPlusNormal"/>
        <w:spacing w:before="220"/>
        <w:ind w:firstLine="540"/>
        <w:jc w:val="both"/>
      </w:pPr>
      <w:r>
        <w:t>5) уплата налоговых и иных обязательных платежей в бюджетную систему Российской Федерации;</w:t>
      </w:r>
    </w:p>
    <w:p w:rsidR="00AD03DD" w:rsidRDefault="00AD03DD">
      <w:pPr>
        <w:pStyle w:val="ConsPlusNormal"/>
        <w:spacing w:before="220"/>
        <w:ind w:firstLine="540"/>
        <w:jc w:val="both"/>
      </w:pPr>
      <w:r>
        <w:t>6) текущий ремонт нежилых помещений, включая приобретение строительных материалов, оборудования;</w:t>
      </w:r>
    </w:p>
    <w:p w:rsidR="00AD03DD" w:rsidRDefault="00AD03DD">
      <w:pPr>
        <w:pStyle w:val="ConsPlusNormal"/>
        <w:spacing w:before="220"/>
        <w:ind w:firstLine="540"/>
        <w:jc w:val="both"/>
      </w:pPr>
      <w:r>
        <w:t xml:space="preserve">7) приобретение офисной мебели, электронно-вычислительной техники (в том числе </w:t>
      </w:r>
      <w:r>
        <w:lastRenderedPageBreak/>
        <w:t>серверного оборудования), программного обеспечения, периферийных устройств, копировально-множительного оборудования, телефонных аппаратов, кондиционеров, систем охраны, видеонаблюдения и контроля доступа;</w:t>
      </w:r>
    </w:p>
    <w:p w:rsidR="00AD03DD" w:rsidRDefault="00AD03DD">
      <w:pPr>
        <w:pStyle w:val="ConsPlusNormal"/>
        <w:spacing w:before="220"/>
        <w:ind w:firstLine="540"/>
        <w:jc w:val="both"/>
      </w:pPr>
      <w:r>
        <w:t>8) организация доступа к информационным сетям, в том числе приобретение и обновление специализированного программного обеспечения;</w:t>
      </w:r>
    </w:p>
    <w:p w:rsidR="00AD03DD" w:rsidRDefault="00AD03DD">
      <w:pPr>
        <w:pStyle w:val="ConsPlusNormal"/>
        <w:spacing w:before="220"/>
        <w:ind w:firstLine="540"/>
        <w:jc w:val="both"/>
      </w:pPr>
      <w:r>
        <w:t>9) оплата услуг телефонной связи, доступа в информационно-телекоммуникационную сеть Интернет;</w:t>
      </w:r>
    </w:p>
    <w:p w:rsidR="00AD03DD" w:rsidRDefault="00AD03DD">
      <w:pPr>
        <w:pStyle w:val="ConsPlusNormal"/>
        <w:spacing w:before="220"/>
        <w:ind w:firstLine="540"/>
        <w:jc w:val="both"/>
      </w:pPr>
      <w:r>
        <w:t>10) оплата услуг охраны, в том числе обслуживание пожарной сигнализации;</w:t>
      </w:r>
    </w:p>
    <w:p w:rsidR="00AD03DD" w:rsidRDefault="00AD03DD">
      <w:pPr>
        <w:pStyle w:val="ConsPlusNormal"/>
        <w:spacing w:before="220"/>
        <w:ind w:firstLine="540"/>
        <w:jc w:val="both"/>
      </w:pPr>
      <w:r>
        <w:t>11) прочие текущие расходы, в том числе:</w:t>
      </w:r>
    </w:p>
    <w:p w:rsidR="00AD03DD" w:rsidRDefault="00AD03DD">
      <w:pPr>
        <w:pStyle w:val="ConsPlusNormal"/>
        <w:spacing w:before="220"/>
        <w:ind w:firstLine="540"/>
        <w:jc w:val="both"/>
      </w:pPr>
      <w:r>
        <w:t>приобретение расходных материалов, хозяйственных принадлежностей и инвентаря, в том числе аренда и (или) заправка картриджей;</w:t>
      </w:r>
    </w:p>
    <w:p w:rsidR="00AD03DD" w:rsidRDefault="00AD03DD">
      <w:pPr>
        <w:pStyle w:val="ConsPlusNormal"/>
        <w:spacing w:before="220"/>
        <w:ind w:firstLine="540"/>
        <w:jc w:val="both"/>
      </w:pPr>
      <w:r>
        <w:t>аудит;</w:t>
      </w:r>
    </w:p>
    <w:p w:rsidR="00AD03DD" w:rsidRDefault="00AD03DD">
      <w:pPr>
        <w:pStyle w:val="ConsPlusNormal"/>
        <w:spacing w:before="220"/>
        <w:ind w:firstLine="540"/>
        <w:jc w:val="both"/>
      </w:pPr>
      <w:r>
        <w:t>почтовые расходы;</w:t>
      </w:r>
    </w:p>
    <w:p w:rsidR="00AD03DD" w:rsidRDefault="00AD03DD">
      <w:pPr>
        <w:pStyle w:val="ConsPlusNormal"/>
        <w:spacing w:before="220"/>
        <w:ind w:firstLine="540"/>
        <w:jc w:val="both"/>
      </w:pPr>
      <w:r>
        <w:t>типографские услуги;</w:t>
      </w:r>
    </w:p>
    <w:p w:rsidR="00AD03DD" w:rsidRDefault="00AD03DD">
      <w:pPr>
        <w:pStyle w:val="ConsPlusNormal"/>
        <w:spacing w:before="220"/>
        <w:ind w:firstLine="540"/>
        <w:jc w:val="both"/>
      </w:pPr>
      <w:r>
        <w:t>участие в выставках, ярмарках, форумах, семинарах;</w:t>
      </w:r>
    </w:p>
    <w:p w:rsidR="00AD03DD" w:rsidRDefault="00AD03DD">
      <w:pPr>
        <w:pStyle w:val="ConsPlusNormal"/>
        <w:spacing w:before="220"/>
        <w:ind w:firstLine="540"/>
        <w:jc w:val="both"/>
      </w:pPr>
      <w:r>
        <w:t>банковские услуги;</w:t>
      </w:r>
    </w:p>
    <w:p w:rsidR="00AD03DD" w:rsidRDefault="00AD03DD">
      <w:pPr>
        <w:pStyle w:val="ConsPlusNormal"/>
        <w:spacing w:before="220"/>
        <w:ind w:firstLine="540"/>
        <w:jc w:val="both"/>
      </w:pPr>
      <w:r>
        <w:t>нотариальные услуги и государственные пошлины;</w:t>
      </w:r>
    </w:p>
    <w:p w:rsidR="00AD03DD" w:rsidRDefault="00AD03DD">
      <w:pPr>
        <w:pStyle w:val="ConsPlusNormal"/>
        <w:spacing w:before="220"/>
        <w:ind w:firstLine="540"/>
        <w:jc w:val="both"/>
      </w:pPr>
      <w:r>
        <w:t>страхование имущества;</w:t>
      </w:r>
    </w:p>
    <w:p w:rsidR="00AD03DD" w:rsidRDefault="00AD03DD">
      <w:pPr>
        <w:pStyle w:val="ConsPlusNormal"/>
        <w:spacing w:before="220"/>
        <w:ind w:firstLine="540"/>
        <w:jc w:val="both"/>
      </w:pPr>
      <w:r>
        <w:t>ремонт имущества организации;</w:t>
      </w:r>
    </w:p>
    <w:p w:rsidR="00AD03DD" w:rsidRDefault="00AD03DD">
      <w:pPr>
        <w:pStyle w:val="ConsPlusNormal"/>
        <w:spacing w:before="220"/>
        <w:ind w:firstLine="540"/>
        <w:jc w:val="both"/>
      </w:pPr>
      <w:r>
        <w:t>хостинговые услуги;</w:t>
      </w:r>
    </w:p>
    <w:p w:rsidR="00AD03DD" w:rsidRDefault="00AD03DD">
      <w:pPr>
        <w:pStyle w:val="ConsPlusNormal"/>
        <w:spacing w:before="220"/>
        <w:ind w:firstLine="540"/>
        <w:jc w:val="both"/>
      </w:pPr>
      <w:r>
        <w:t>транспортные услуги.</w:t>
      </w:r>
    </w:p>
    <w:p w:rsidR="00AD03DD" w:rsidRDefault="00AD03DD">
      <w:pPr>
        <w:pStyle w:val="ConsPlusNormal"/>
        <w:spacing w:before="220"/>
        <w:ind w:firstLine="540"/>
        <w:jc w:val="both"/>
      </w:pPr>
      <w:r>
        <w:t>37. Размер предоставляемой субсидии определяется в договоре в пределах средств, предусмотренных на эти цели в бюджете города.</w:t>
      </w:r>
    </w:p>
    <w:p w:rsidR="00AD03DD" w:rsidRDefault="00AD03DD">
      <w:pPr>
        <w:pStyle w:val="ConsPlusNormal"/>
        <w:spacing w:before="220"/>
        <w:ind w:firstLine="540"/>
        <w:jc w:val="both"/>
      </w:pPr>
      <w:r>
        <w:t>Размер субсидии определяется как разница между общей суммой затрат и суммой поступлений, запланированной к финансовому обеспечению субъектами малого и среднего предпринимательства, в соответствии с прогнозным планом, но не более двух миллионов рублей одному получателю субсидии.</w:t>
      </w:r>
    </w:p>
    <w:p w:rsidR="00AD03DD" w:rsidRDefault="00AD03DD">
      <w:pPr>
        <w:pStyle w:val="ConsPlusNormal"/>
        <w:spacing w:before="220"/>
        <w:ind w:firstLine="540"/>
        <w:jc w:val="both"/>
      </w:pPr>
      <w:bookmarkStart w:id="5" w:name="P193"/>
      <w:bookmarkEnd w:id="5"/>
      <w:r>
        <w:t>38. Результатом предоставления субсидий является количество получателей услуг, получивших поддержку организации.</w:t>
      </w:r>
    </w:p>
    <w:p w:rsidR="00AD03DD" w:rsidRDefault="00AD03DD">
      <w:pPr>
        <w:pStyle w:val="ConsPlusNormal"/>
        <w:spacing w:before="220"/>
        <w:ind w:firstLine="540"/>
        <w:jc w:val="both"/>
      </w:pPr>
      <w:r>
        <w:t>Показателем, необходимым для достижения результата предоставления субсидии, является количество услуг, предоставленных субъектам малого предпринимательства.</w:t>
      </w:r>
    </w:p>
    <w:p w:rsidR="00AD03DD" w:rsidRDefault="00AD03DD">
      <w:pPr>
        <w:pStyle w:val="ConsPlusNormal"/>
        <w:spacing w:before="220"/>
        <w:ind w:firstLine="540"/>
        <w:jc w:val="both"/>
      </w:pPr>
      <w:r>
        <w:t>Значения результатов предоставления субсидий и показателей, необходимых для достижения данных результатов, устанавливаются в договорах. Данный результат должен быть достигнут до 30 декабря финансового года, под бюджетные ассигнования которого заключен договор.</w:t>
      </w:r>
    </w:p>
    <w:p w:rsidR="00AD03DD" w:rsidRDefault="00AD03DD">
      <w:pPr>
        <w:pStyle w:val="ConsPlusNormal"/>
        <w:spacing w:before="220"/>
        <w:ind w:firstLine="540"/>
        <w:jc w:val="both"/>
      </w:pPr>
      <w:r>
        <w:t>39. Типовая форма договора, дополнительного договора устанавливается департаментом финансов администрации города.</w:t>
      </w:r>
    </w:p>
    <w:p w:rsidR="00AD03DD" w:rsidRDefault="00AD03DD">
      <w:pPr>
        <w:pStyle w:val="ConsPlusNormal"/>
        <w:spacing w:before="220"/>
        <w:ind w:firstLine="540"/>
        <w:jc w:val="both"/>
      </w:pPr>
      <w:r>
        <w:lastRenderedPageBreak/>
        <w:t>Договор должен содержать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по согласованию с департаментом финансов администрации города решения о наличии потребности в указанных средствах.</w:t>
      </w:r>
    </w:p>
    <w:p w:rsidR="00AD03DD" w:rsidRDefault="00AD03DD">
      <w:pPr>
        <w:pStyle w:val="ConsPlusNormal"/>
        <w:spacing w:before="220"/>
        <w:ind w:firstLine="540"/>
        <w:jc w:val="both"/>
      </w:pPr>
      <w:r>
        <w:t>Получателям субсидий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покупке (поставке) высокотехнологичного импортного оборудования, сырья и комплектующих изделий.</w:t>
      </w:r>
    </w:p>
    <w:p w:rsidR="00AD03DD" w:rsidRDefault="00AD03DD">
      <w:pPr>
        <w:pStyle w:val="ConsPlusNormal"/>
        <w:spacing w:before="220"/>
        <w:ind w:firstLine="540"/>
        <w:jc w:val="both"/>
      </w:pPr>
      <w:r>
        <w:t>40. Обязательным условием предоставления субсидии, включаемым в договоры и в договоры, заключенные в целях исполнения обязательств по данным договорам, является согласие соответственно получателей субсидий 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предоставившим субсидии, и органом муниципального финансового контроля за соблюдением ими целей, условий и порядка предоставления субсидий.</w:t>
      </w:r>
    </w:p>
    <w:p w:rsidR="00AD03DD" w:rsidRDefault="00AD03DD">
      <w:pPr>
        <w:pStyle w:val="ConsPlusNormal"/>
        <w:spacing w:before="220"/>
        <w:ind w:firstLine="540"/>
        <w:jc w:val="both"/>
      </w:pPr>
      <w:r>
        <w:t xml:space="preserve">41. В случае уменьшения главному распорядителю ранее доведенных лимитов бюджетных ассигнований, указанных в </w:t>
      </w:r>
      <w:hyperlink w:anchor="P56" w:history="1">
        <w:r>
          <w:rPr>
            <w:color w:val="0000FF"/>
          </w:rPr>
          <w:t>пункте 4</w:t>
        </w:r>
      </w:hyperlink>
      <w:r>
        <w:t xml:space="preserve"> настоящего Положения, приводящего к невозможности предоставления субсидий в размере, определенном в договоре с получателем субсидии, согласовываются новые условия договора и (или) вопрос о расторжении договора при недостижении согласия по новым условиям.</w:t>
      </w:r>
    </w:p>
    <w:p w:rsidR="00AD03DD" w:rsidRDefault="00AD03DD">
      <w:pPr>
        <w:pStyle w:val="ConsPlusNormal"/>
        <w:spacing w:before="220"/>
        <w:ind w:firstLine="540"/>
        <w:jc w:val="both"/>
      </w:pPr>
      <w:r>
        <w:t>42. В случае если договор не заключен в установленные сроки по вине получателя субсидии, субсидия не предоставляется, правовой акт подлежит отмене.</w:t>
      </w:r>
    </w:p>
    <w:p w:rsidR="00AD03DD" w:rsidRDefault="00AD03DD">
      <w:pPr>
        <w:pStyle w:val="ConsPlusNormal"/>
        <w:spacing w:before="220"/>
        <w:ind w:firstLine="540"/>
        <w:jc w:val="both"/>
      </w:pPr>
      <w:r>
        <w:t>43. Договор подлежит регистрации в отделе служебной корреспонденции и контроля управления делами администрации города в течение одного рабочего дня с даты его подписания.</w:t>
      </w:r>
    </w:p>
    <w:p w:rsidR="00AD03DD" w:rsidRDefault="00AD03DD">
      <w:pPr>
        <w:pStyle w:val="ConsPlusNormal"/>
        <w:spacing w:before="220"/>
        <w:ind w:firstLine="540"/>
        <w:jc w:val="both"/>
      </w:pPr>
      <w:r>
        <w:t>44. Перечисление субсидии по договору в текущем финансовом году осуществляется частями ежемесячно на основании заявок на финансирование, исходя из прогнозного плана.</w:t>
      </w:r>
    </w:p>
    <w:p w:rsidR="00AD03DD" w:rsidRDefault="00AD03DD">
      <w:pPr>
        <w:pStyle w:val="ConsPlusNormal"/>
        <w:spacing w:before="220"/>
        <w:ind w:firstLine="540"/>
        <w:jc w:val="both"/>
      </w:pPr>
      <w:r>
        <w:t>45. Получатель субсидии ежемесячно не позднее 5-го числа направляет в уполномоченный орган заявку на финансирование на следующий месяц.</w:t>
      </w:r>
    </w:p>
    <w:p w:rsidR="00AD03DD" w:rsidRDefault="00AD03DD">
      <w:pPr>
        <w:pStyle w:val="ConsPlusNormal"/>
        <w:spacing w:before="220"/>
        <w:ind w:firstLine="540"/>
        <w:jc w:val="both"/>
      </w:pPr>
      <w:r>
        <w:t>Отдел служебной корреспонденции и контроля управления делами администрации города регистрирует заявку на финансирование на следующий месяц в течение одного рабочего дня с даты ее поступления.</w:t>
      </w:r>
    </w:p>
    <w:p w:rsidR="00AD03DD" w:rsidRDefault="00AD03DD">
      <w:pPr>
        <w:pStyle w:val="ConsPlusNormal"/>
        <w:spacing w:before="220"/>
        <w:ind w:firstLine="540"/>
        <w:jc w:val="both"/>
      </w:pPr>
      <w:r>
        <w:t>Уполномоченный орган анализирует заявку на финансирование на следующий месяц и направляет главному распорядителю.</w:t>
      </w:r>
    </w:p>
    <w:p w:rsidR="00AD03DD" w:rsidRDefault="00AD03DD">
      <w:pPr>
        <w:pStyle w:val="ConsPlusNormal"/>
        <w:spacing w:before="220"/>
        <w:ind w:firstLine="540"/>
        <w:jc w:val="both"/>
      </w:pPr>
      <w:r>
        <w:t>Главный распорядитель формирует и направляет в департамент финансов администрации города заявку на финансирование на следующий месяц в соответствии с требованиями составления и ведения кассового плана исполнения бюджета города.</w:t>
      </w:r>
    </w:p>
    <w:p w:rsidR="00AD03DD" w:rsidRDefault="00AD03DD">
      <w:pPr>
        <w:pStyle w:val="ConsPlusNormal"/>
        <w:spacing w:before="220"/>
        <w:ind w:firstLine="540"/>
        <w:jc w:val="both"/>
      </w:pPr>
      <w:r>
        <w:t>46. Уполномоченный орган ежемесячно направляет главному распорядителю письмо о предоставлении субсидии в пределах заявок на финансирование, представленных получателем субсидии.</w:t>
      </w:r>
    </w:p>
    <w:p w:rsidR="00AD03DD" w:rsidRDefault="00AD03DD">
      <w:pPr>
        <w:pStyle w:val="ConsPlusNormal"/>
        <w:spacing w:before="220"/>
        <w:ind w:firstLine="540"/>
        <w:jc w:val="both"/>
      </w:pPr>
      <w:r>
        <w:t xml:space="preserve">Главный распорядитель в течение двух рабочих дней с даты получения письма о </w:t>
      </w:r>
      <w:r>
        <w:lastRenderedPageBreak/>
        <w:t>предоставлении субсидии получателю направляет в департамент финансов администрации города заявку на финансирование.</w:t>
      </w:r>
    </w:p>
    <w:p w:rsidR="00AD03DD" w:rsidRDefault="00AD03DD">
      <w:pPr>
        <w:pStyle w:val="ConsPlusNormal"/>
        <w:spacing w:before="220"/>
        <w:ind w:firstLine="540"/>
        <w:jc w:val="both"/>
      </w:pPr>
      <w:r>
        <w:t>47. Департамент финансов администрации города в соответствии с полученными заявками на финансирование и в пределах средств, предусмотренных в бюджете города на эти цели, направляет средства субсидии на лицевой счет главного распорядителя.</w:t>
      </w:r>
    </w:p>
    <w:p w:rsidR="00AD03DD" w:rsidRDefault="00AD03DD">
      <w:pPr>
        <w:pStyle w:val="ConsPlusNormal"/>
        <w:spacing w:before="220"/>
        <w:ind w:firstLine="540"/>
        <w:jc w:val="both"/>
      </w:pPr>
      <w:r>
        <w:t>48. Главный распорядитель в течение пяти рабочих дней с даты поступления денежных средств на лицевой счет перечисляет денежные средства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AD03DD" w:rsidRDefault="00AD03DD">
      <w:pPr>
        <w:pStyle w:val="ConsPlusNormal"/>
        <w:spacing w:before="220"/>
        <w:ind w:firstLine="540"/>
        <w:jc w:val="both"/>
      </w:pPr>
      <w:r>
        <w:t>49. Получатель субсидий до 15-го числа месяца, следующего за отчетным, представляет главному распорядителю акты о фактически произведенных затратах на оказание услуг субъектам малого и среднего предпринимательства за прошедший период по формам, установленным договором.</w:t>
      </w:r>
    </w:p>
    <w:p w:rsidR="00AD03DD" w:rsidRDefault="00AD03DD">
      <w:pPr>
        <w:pStyle w:val="ConsPlusNormal"/>
        <w:spacing w:before="220"/>
        <w:ind w:firstLine="540"/>
        <w:jc w:val="both"/>
      </w:pPr>
      <w:r>
        <w:t>50. В случае если по итогам года фактические затраты получателя субсидий сложились меньше запланированных, получатель субсидий в течение первых 10 рабочих дней месяца, следующего за отчетным, возвращает разницу между ними на лицевой счет главного распорядителя.</w:t>
      </w:r>
    </w:p>
    <w:p w:rsidR="00AD03DD" w:rsidRDefault="00AD03DD">
      <w:pPr>
        <w:pStyle w:val="ConsPlusNormal"/>
        <w:spacing w:before="220"/>
        <w:ind w:firstLine="540"/>
        <w:jc w:val="both"/>
      </w:pPr>
      <w:bookmarkStart w:id="6" w:name="P214"/>
      <w:bookmarkEnd w:id="6"/>
      <w:r>
        <w:t>51. В случае нарушения получателем субсидий условий предоставления субсидий, предусмотренных настоящим Положением и договором, а также недостижения результатов и показателей предоставления субсидий, значения которых установлены в договоре, уполномоченный орган в течение пяти рабочих дней с даты объявления таких нарушений направляет письменное уведомление в соответствии с договором получателю субсидий о возврате средств субсидий на лицевой счет главного распорядителя. Получатель субсидий обязан возвратить средства субсидий на лицевой счет главного распорядителя в течение 10 рабочих дней с даты направления уведомления.</w:t>
      </w:r>
    </w:p>
    <w:p w:rsidR="00AD03DD" w:rsidRDefault="00AD03DD">
      <w:pPr>
        <w:pStyle w:val="ConsPlusNormal"/>
        <w:spacing w:before="220"/>
        <w:ind w:firstLine="540"/>
        <w:jc w:val="both"/>
      </w:pPr>
      <w:r>
        <w:t>Главный распорядитель возвращает указанные средства в бюджет города в течение двух рабочих дней с даты их зачисления на лицевой счет.</w:t>
      </w:r>
    </w:p>
    <w:p w:rsidR="00AD03DD" w:rsidRDefault="00AD03DD">
      <w:pPr>
        <w:pStyle w:val="ConsPlusNormal"/>
        <w:spacing w:before="220"/>
        <w:ind w:firstLine="540"/>
        <w:jc w:val="both"/>
      </w:pPr>
      <w:r>
        <w:t>В случае если получатель субсидии не возвратил субсидию (остаток субсидии) в установленный срок или возвратил субсидию (остаток субсидии) не в полном объеме, главный распорядитель в течение 30 рабочих дней с даты истечения срока, установленного получателю для возврата субсидии (остатка субсидии), обращается в суд с заявлением о взыскании перечисленных средств субсидии (остатка субсидии) в бюджет города в соответствии с законодательством Российской Федерации.</w:t>
      </w:r>
    </w:p>
    <w:p w:rsidR="00AD03DD" w:rsidRDefault="00AD03DD">
      <w:pPr>
        <w:pStyle w:val="ConsPlusNormal"/>
        <w:spacing w:before="220"/>
        <w:ind w:firstLine="540"/>
        <w:jc w:val="both"/>
      </w:pPr>
      <w:r>
        <w:t>При отказе получателя субсидии от возврата суммы полученной субсидии (остатка субсидии) в бюджет города взыскание производится в судебном порядке, установленном законодательством Российской Федерации.</w:t>
      </w:r>
    </w:p>
    <w:p w:rsidR="00AD03DD" w:rsidRDefault="00AD03DD">
      <w:pPr>
        <w:pStyle w:val="ConsPlusNormal"/>
        <w:ind w:firstLine="540"/>
        <w:jc w:val="both"/>
      </w:pPr>
    </w:p>
    <w:p w:rsidR="00AD03DD" w:rsidRDefault="00AD03DD">
      <w:pPr>
        <w:pStyle w:val="ConsPlusTitle"/>
        <w:jc w:val="center"/>
        <w:outlineLvl w:val="1"/>
      </w:pPr>
      <w:r>
        <w:t>IV. ТРЕБОВАНИЯ К ОТЧЕТНОСТИ</w:t>
      </w:r>
    </w:p>
    <w:p w:rsidR="00AD03DD" w:rsidRDefault="00AD03DD">
      <w:pPr>
        <w:pStyle w:val="ConsPlusNormal"/>
        <w:ind w:firstLine="540"/>
        <w:jc w:val="both"/>
      </w:pPr>
    </w:p>
    <w:p w:rsidR="00AD03DD" w:rsidRDefault="00AD03DD">
      <w:pPr>
        <w:pStyle w:val="ConsPlusNormal"/>
        <w:ind w:firstLine="540"/>
        <w:jc w:val="both"/>
      </w:pPr>
      <w:r>
        <w:t>52. Получатель субсидий представляет в уполномоченный орган в срок не позднее 15 февраля года, следующего за годом предоставления субсидии, следующую отчетность:</w:t>
      </w:r>
    </w:p>
    <w:p w:rsidR="00AD03DD" w:rsidRDefault="00AD03DD">
      <w:pPr>
        <w:pStyle w:val="ConsPlusNormal"/>
        <w:spacing w:before="220"/>
        <w:ind w:firstLine="540"/>
        <w:jc w:val="both"/>
      </w:pPr>
      <w:r>
        <w:t xml:space="preserve">1) отчет о достижении результатов и показателей предоставления субсидий, установленных в </w:t>
      </w:r>
      <w:hyperlink w:anchor="P193" w:history="1">
        <w:r>
          <w:rPr>
            <w:color w:val="0000FF"/>
          </w:rPr>
          <w:t>пункте 38</w:t>
        </w:r>
      </w:hyperlink>
      <w:r>
        <w:t xml:space="preserve"> настоящего Положения, значения которых установлены в договоре;</w:t>
      </w:r>
    </w:p>
    <w:p w:rsidR="00AD03DD" w:rsidRDefault="00AD03DD">
      <w:pPr>
        <w:pStyle w:val="ConsPlusNormal"/>
        <w:jc w:val="both"/>
      </w:pPr>
      <w:r>
        <w:t xml:space="preserve">(в ред. </w:t>
      </w:r>
      <w:hyperlink r:id="rId24" w:history="1">
        <w:r>
          <w:rPr>
            <w:color w:val="0000FF"/>
          </w:rPr>
          <w:t>Постановления</w:t>
        </w:r>
      </w:hyperlink>
      <w:r>
        <w:t xml:space="preserve"> администрации г. Красноярска от 08.06.2021 N 400)</w:t>
      </w:r>
    </w:p>
    <w:p w:rsidR="00AD03DD" w:rsidRDefault="00AD03DD">
      <w:pPr>
        <w:pStyle w:val="ConsPlusNormal"/>
        <w:spacing w:before="220"/>
        <w:ind w:firstLine="540"/>
        <w:jc w:val="both"/>
      </w:pPr>
      <w:r>
        <w:t xml:space="preserve">2) отчет об осуществлении расходов, источником финансового обеспечения которых являются субсидии, по форме, определенной типовой формой договора, установленной </w:t>
      </w:r>
      <w:r>
        <w:lastRenderedPageBreak/>
        <w:t>департаментом финансов администрации города Красноярска.</w:t>
      </w:r>
    </w:p>
    <w:p w:rsidR="00AD03DD" w:rsidRDefault="00AD03DD">
      <w:pPr>
        <w:pStyle w:val="ConsPlusNormal"/>
        <w:spacing w:before="220"/>
        <w:ind w:firstLine="540"/>
        <w:jc w:val="both"/>
      </w:pPr>
      <w:r>
        <w:t>53. Главный распорядитель в договоре вправе устанавливать сроки и формы предоставления получателями субсидий дополнительной отчетности.</w:t>
      </w:r>
    </w:p>
    <w:p w:rsidR="00AD03DD" w:rsidRDefault="00AD03DD">
      <w:pPr>
        <w:pStyle w:val="ConsPlusNormal"/>
        <w:ind w:firstLine="540"/>
        <w:jc w:val="both"/>
      </w:pPr>
    </w:p>
    <w:p w:rsidR="00AD03DD" w:rsidRDefault="00AD03DD">
      <w:pPr>
        <w:pStyle w:val="ConsPlusTitle"/>
        <w:jc w:val="center"/>
        <w:outlineLvl w:val="1"/>
      </w:pPr>
      <w:r>
        <w:t>V. КОНТРОЛЬ ЗА СОБЛЮДЕНИЕМ УСЛОВИЙ, ЦЕЛЕЙ И ПОРЯДКА</w:t>
      </w:r>
    </w:p>
    <w:p w:rsidR="00AD03DD" w:rsidRDefault="00AD03DD">
      <w:pPr>
        <w:pStyle w:val="ConsPlusTitle"/>
        <w:jc w:val="center"/>
      </w:pPr>
      <w:r>
        <w:t>ПРЕДОСТАВЛЕНИЯ СУБСИДИЙ И ОТВЕТСТВЕННОСТЬ ЗА ИХ НАРУШЕНИЕ</w:t>
      </w:r>
    </w:p>
    <w:p w:rsidR="00AD03DD" w:rsidRDefault="00AD03DD">
      <w:pPr>
        <w:pStyle w:val="ConsPlusNormal"/>
        <w:ind w:firstLine="540"/>
        <w:jc w:val="both"/>
      </w:pPr>
    </w:p>
    <w:p w:rsidR="00AD03DD" w:rsidRDefault="00AD03DD">
      <w:pPr>
        <w:pStyle w:val="ConsPlusNormal"/>
        <w:ind w:firstLine="540"/>
        <w:jc w:val="both"/>
      </w:pPr>
      <w:r>
        <w:t>54. Контроль за соблюдением получателями субсидий условий, целей и порядка предоставления субсидий осуществляется в ходе обязательной проверки, проводимой главным распорядителем и уполномоченным органом.</w:t>
      </w:r>
    </w:p>
    <w:p w:rsidR="00AD03DD" w:rsidRDefault="00AD03DD">
      <w:pPr>
        <w:pStyle w:val="ConsPlusNormal"/>
        <w:spacing w:before="220"/>
        <w:ind w:firstLine="540"/>
        <w:jc w:val="both"/>
      </w:pPr>
      <w:r>
        <w:t>55. Главный распорядитель и орган муниципального финансового контроля осуществляют обязательную проверку соблюдения условий, целей и порядка предоставления субсидий их получателями в соответствии с действующим законодательством.</w:t>
      </w:r>
    </w:p>
    <w:p w:rsidR="00AD03DD" w:rsidRDefault="00AD03DD">
      <w:pPr>
        <w:pStyle w:val="ConsPlusNormal"/>
        <w:spacing w:before="220"/>
        <w:ind w:firstLine="540"/>
        <w:jc w:val="both"/>
      </w:pPr>
      <w:r>
        <w:t xml:space="preserve">56. Порядок проведения обязательной проверки главным распорядителем бюджетных средств соблюдения условий, целей и порядка предоставления субсидий их получателями определяется </w:t>
      </w:r>
      <w:hyperlink r:id="rId25" w:history="1">
        <w:r>
          <w:rPr>
            <w:color w:val="0000FF"/>
          </w:rPr>
          <w:t>Постановлением</w:t>
        </w:r>
      </w:hyperlink>
      <w:r>
        <w:t xml:space="preserve"> администрации города от 17.02.2016 N 91 "О порядке проведения обязательной проверки главным распорядителем бюджетных средств, предоставляющим субсидию в целях финансового обеспечения и (или) возмещения части затрат, соблюдения условий, целей и порядка предоставления субсидий их получателями".</w:t>
      </w:r>
    </w:p>
    <w:p w:rsidR="00AD03DD" w:rsidRDefault="00AD03DD">
      <w:pPr>
        <w:pStyle w:val="ConsPlusNormal"/>
        <w:spacing w:before="220"/>
        <w:ind w:firstLine="540"/>
        <w:jc w:val="both"/>
      </w:pPr>
      <w:bookmarkStart w:id="7" w:name="P233"/>
      <w:bookmarkEnd w:id="7"/>
      <w:r>
        <w:t>57. В случае выявления факта нарушения получателями субсидий условий и целей предоставления субсидии, а также в случае недостижения получателем субсидии за отчетный финансовый год результатов предоставления субсидии и показателей, необходимых для достижения результатов, субсидия подлежит возврату в бюджет города.</w:t>
      </w:r>
    </w:p>
    <w:p w:rsidR="00AD03DD" w:rsidRDefault="00AD03DD">
      <w:pPr>
        <w:pStyle w:val="ConsPlusNormal"/>
        <w:spacing w:before="220"/>
        <w:ind w:firstLine="540"/>
        <w:jc w:val="both"/>
      </w:pPr>
      <w:r>
        <w:t xml:space="preserve">Главный распорядитель в течение 30 рабочих дней с даты выявления случаев, указанных в </w:t>
      </w:r>
      <w:hyperlink w:anchor="P233" w:history="1">
        <w:r>
          <w:rPr>
            <w:color w:val="0000FF"/>
          </w:rPr>
          <w:t>абзаце первом</w:t>
        </w:r>
      </w:hyperlink>
      <w:r>
        <w:t xml:space="preserve"> настоящего пункта, принимает решение о возврате в бюджет города полученной субсидии в соответствии с договором.</w:t>
      </w:r>
    </w:p>
    <w:p w:rsidR="00AD03DD" w:rsidRDefault="00AD03DD">
      <w:pPr>
        <w:pStyle w:val="ConsPlusNormal"/>
        <w:spacing w:before="220"/>
        <w:ind w:firstLine="540"/>
        <w:jc w:val="both"/>
      </w:pPr>
      <w:r>
        <w:t>Решение о возврате субсидии (остатка субсидии) оформляется правовым актом администрации города.</w:t>
      </w:r>
    </w:p>
    <w:p w:rsidR="00AD03DD" w:rsidRDefault="00AD03DD">
      <w:pPr>
        <w:pStyle w:val="ConsPlusNormal"/>
        <w:spacing w:before="220"/>
        <w:ind w:firstLine="540"/>
        <w:jc w:val="both"/>
      </w:pPr>
      <w:r>
        <w:t xml:space="preserve">58. Мерой ответственности за нарушение целей и условий предоставления субсидии, установленных при предоставлении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значений результатов и показателей, установленных </w:t>
      </w:r>
      <w:hyperlink w:anchor="P193" w:history="1">
        <w:r>
          <w:rPr>
            <w:color w:val="0000FF"/>
          </w:rPr>
          <w:t>пунктом 38</w:t>
        </w:r>
      </w:hyperlink>
      <w:r>
        <w:t xml:space="preserve"> настоящего Положения, является возврат средств субсидий в бюджет города. Возврат средств производится в соответствии с </w:t>
      </w:r>
      <w:hyperlink w:anchor="P214" w:history="1">
        <w:r>
          <w:rPr>
            <w:color w:val="0000FF"/>
          </w:rPr>
          <w:t>пунктом 51</w:t>
        </w:r>
      </w:hyperlink>
      <w:r>
        <w:t xml:space="preserve"> настоящего Положения.</w:t>
      </w:r>
    </w:p>
    <w:p w:rsidR="00AD03DD" w:rsidRDefault="00AD03DD">
      <w:pPr>
        <w:pStyle w:val="ConsPlusNormal"/>
        <w:spacing w:before="220"/>
        <w:ind w:firstLine="540"/>
        <w:jc w:val="both"/>
      </w:pPr>
      <w:r>
        <w:t>59. Иная ответственность за нарушение условий, целей и порядка предоставления субсидии организации устанавливается в соответствии с законодательством Российской Федерации.</w:t>
      </w: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outlineLvl w:val="1"/>
      </w:pPr>
      <w:r>
        <w:t>Приложение 1</w:t>
      </w:r>
    </w:p>
    <w:p w:rsidR="00AD03DD" w:rsidRDefault="00AD03DD">
      <w:pPr>
        <w:pStyle w:val="ConsPlusNormal"/>
        <w:jc w:val="right"/>
      </w:pPr>
      <w:r>
        <w:t>к Положению</w:t>
      </w:r>
    </w:p>
    <w:p w:rsidR="00AD03DD" w:rsidRDefault="00AD03DD">
      <w:pPr>
        <w:pStyle w:val="ConsPlusNormal"/>
        <w:jc w:val="right"/>
      </w:pPr>
      <w:r>
        <w:t>о порядке предоставления</w:t>
      </w:r>
    </w:p>
    <w:p w:rsidR="00AD03DD" w:rsidRDefault="00AD03DD">
      <w:pPr>
        <w:pStyle w:val="ConsPlusNormal"/>
        <w:jc w:val="right"/>
      </w:pPr>
      <w:r>
        <w:t>субсидий организациям</w:t>
      </w:r>
    </w:p>
    <w:p w:rsidR="00AD03DD" w:rsidRDefault="00AD03DD">
      <w:pPr>
        <w:pStyle w:val="ConsPlusNormal"/>
        <w:jc w:val="right"/>
      </w:pPr>
      <w:r>
        <w:t>(за исключением государственных</w:t>
      </w:r>
    </w:p>
    <w:p w:rsidR="00AD03DD" w:rsidRDefault="00AD03DD">
      <w:pPr>
        <w:pStyle w:val="ConsPlusNormal"/>
        <w:jc w:val="right"/>
      </w:pPr>
      <w:r>
        <w:t>(муниципальных) учреждений),</w:t>
      </w:r>
    </w:p>
    <w:p w:rsidR="00AD03DD" w:rsidRDefault="00AD03DD">
      <w:pPr>
        <w:pStyle w:val="ConsPlusNormal"/>
        <w:jc w:val="right"/>
      </w:pPr>
      <w:r>
        <w:lastRenderedPageBreak/>
        <w:t>образующим инфраструктуру</w:t>
      </w:r>
    </w:p>
    <w:p w:rsidR="00AD03DD" w:rsidRDefault="00AD03DD">
      <w:pPr>
        <w:pStyle w:val="ConsPlusNormal"/>
        <w:jc w:val="right"/>
      </w:pPr>
      <w:r>
        <w:t>поддержки субъектов малого</w:t>
      </w:r>
    </w:p>
    <w:p w:rsidR="00AD03DD" w:rsidRDefault="00AD03DD">
      <w:pPr>
        <w:pStyle w:val="ConsPlusNormal"/>
        <w:jc w:val="right"/>
      </w:pPr>
      <w:r>
        <w:t>и среднего предпринимательства,</w:t>
      </w:r>
    </w:p>
    <w:p w:rsidR="00AD03DD" w:rsidRDefault="00AD03DD">
      <w:pPr>
        <w:pStyle w:val="ConsPlusNormal"/>
        <w:jc w:val="right"/>
      </w:pPr>
      <w:r>
        <w:t>в целях финансового</w:t>
      </w:r>
    </w:p>
    <w:p w:rsidR="00AD03DD" w:rsidRDefault="00AD03DD">
      <w:pPr>
        <w:pStyle w:val="ConsPlusNormal"/>
        <w:jc w:val="right"/>
      </w:pPr>
      <w:r>
        <w:t>обеспечения части затрат,</w:t>
      </w:r>
    </w:p>
    <w:p w:rsidR="00AD03DD" w:rsidRDefault="00AD03DD">
      <w:pPr>
        <w:pStyle w:val="ConsPlusNormal"/>
        <w:jc w:val="right"/>
      </w:pPr>
      <w:r>
        <w:t>связанных с оказанием</w:t>
      </w:r>
    </w:p>
    <w:p w:rsidR="00AD03DD" w:rsidRDefault="00AD03DD">
      <w:pPr>
        <w:pStyle w:val="ConsPlusNormal"/>
        <w:jc w:val="right"/>
      </w:pPr>
      <w:r>
        <w:t>имущественной, консультационной</w:t>
      </w:r>
    </w:p>
    <w:p w:rsidR="00AD03DD" w:rsidRDefault="00AD03DD">
      <w:pPr>
        <w:pStyle w:val="ConsPlusNormal"/>
        <w:jc w:val="right"/>
      </w:pPr>
      <w:r>
        <w:t>и информационной поддержки</w:t>
      </w:r>
    </w:p>
    <w:p w:rsidR="00AD03DD" w:rsidRDefault="00AD03DD">
      <w:pPr>
        <w:pStyle w:val="ConsPlusNormal"/>
        <w:jc w:val="right"/>
      </w:pPr>
      <w:r>
        <w:t>субъектам малого предпринимательства</w:t>
      </w:r>
    </w:p>
    <w:p w:rsidR="00AD03DD" w:rsidRDefault="00AD03DD">
      <w:pPr>
        <w:pStyle w:val="ConsPlusNormal"/>
      </w:pPr>
    </w:p>
    <w:p w:rsidR="00AD03DD" w:rsidRDefault="00AD03DD">
      <w:pPr>
        <w:pStyle w:val="ConsPlusNonformat"/>
        <w:jc w:val="both"/>
      </w:pPr>
      <w:bookmarkStart w:id="8" w:name="P259"/>
      <w:bookmarkEnd w:id="8"/>
      <w:r>
        <w:t xml:space="preserve">                                  ЗАЯВКА</w:t>
      </w:r>
    </w:p>
    <w:p w:rsidR="00AD03DD" w:rsidRDefault="00AD03DD">
      <w:pPr>
        <w:pStyle w:val="ConsPlusNonformat"/>
        <w:jc w:val="both"/>
      </w:pPr>
      <w:r>
        <w:t xml:space="preserve">                        на предоставление субсидии</w:t>
      </w:r>
    </w:p>
    <w:p w:rsidR="00AD03DD" w:rsidRDefault="00AD03DD">
      <w:pPr>
        <w:pStyle w:val="ConsPlusNonformat"/>
        <w:jc w:val="both"/>
      </w:pPr>
    </w:p>
    <w:p w:rsidR="00AD03DD" w:rsidRDefault="00AD03DD">
      <w:pPr>
        <w:pStyle w:val="ConsPlusNonformat"/>
        <w:jc w:val="both"/>
      </w:pPr>
      <w:r>
        <w:t xml:space="preserve">    Прошу предоставить ____________________________________________________</w:t>
      </w:r>
    </w:p>
    <w:p w:rsidR="00AD03DD" w:rsidRDefault="00AD03DD">
      <w:pPr>
        <w:pStyle w:val="ConsPlusNonformat"/>
        <w:jc w:val="both"/>
      </w:pPr>
      <w:r>
        <w:t>___________________________________________________________________________</w:t>
      </w:r>
    </w:p>
    <w:p w:rsidR="00AD03DD" w:rsidRDefault="00AD03DD">
      <w:pPr>
        <w:pStyle w:val="ConsPlusNonformat"/>
        <w:jc w:val="both"/>
      </w:pPr>
      <w:r>
        <w:t xml:space="preserve">                      (полное наименование заявителя)</w:t>
      </w:r>
    </w:p>
    <w:p w:rsidR="00AD03DD" w:rsidRDefault="00AD03DD">
      <w:pPr>
        <w:pStyle w:val="ConsPlusNonformat"/>
        <w:jc w:val="both"/>
      </w:pPr>
      <w:r>
        <w:t>субсидию на оказание услуг субъектам малого предпринимательства.</w:t>
      </w:r>
    </w:p>
    <w:p w:rsidR="00AD03DD" w:rsidRDefault="00AD03DD">
      <w:pPr>
        <w:pStyle w:val="ConsPlusNonformat"/>
        <w:jc w:val="both"/>
      </w:pPr>
    </w:p>
    <w:p w:rsidR="00AD03DD" w:rsidRDefault="00AD03DD">
      <w:pPr>
        <w:pStyle w:val="ConsPlusNonformat"/>
        <w:jc w:val="both"/>
      </w:pPr>
      <w:r>
        <w:t xml:space="preserve">    1. Информация о заявителе:</w:t>
      </w:r>
    </w:p>
    <w:p w:rsidR="00AD03DD" w:rsidRDefault="00AD03DD">
      <w:pPr>
        <w:pStyle w:val="ConsPlusNonformat"/>
        <w:jc w:val="both"/>
      </w:pPr>
      <w:r>
        <w:t xml:space="preserve">    Ф.И.О. руководителя ___________________________________________________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r>
        <w:t xml:space="preserve">    Юридический адрес _____________________________________________________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r>
        <w:t xml:space="preserve">    Почтовый адрес ________________________________________________________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r>
        <w:t xml:space="preserve">    Телефон, факс, e-mail ________________________________________________.</w:t>
      </w:r>
    </w:p>
    <w:p w:rsidR="00AD03DD" w:rsidRDefault="00AD03DD">
      <w:pPr>
        <w:pStyle w:val="ConsPlusNonformat"/>
        <w:jc w:val="both"/>
      </w:pPr>
      <w:r>
        <w:t xml:space="preserve">    ИНН/КПП _______________________________________________________________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r>
        <w:t xml:space="preserve">    Банковские реквизиты 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p>
    <w:p w:rsidR="00AD03DD" w:rsidRDefault="00AD03DD">
      <w:pPr>
        <w:pStyle w:val="ConsPlusNonformat"/>
        <w:jc w:val="both"/>
      </w:pPr>
      <w:r>
        <w:t xml:space="preserve">    2. Применяемая заявителем система налогообложения (нужное подчеркнуть):</w:t>
      </w:r>
    </w:p>
    <w:p w:rsidR="00AD03DD" w:rsidRDefault="00AD03DD">
      <w:pPr>
        <w:pStyle w:val="ConsPlusNonformat"/>
        <w:jc w:val="both"/>
      </w:pPr>
      <w:r>
        <w:t xml:space="preserve">    общеустановленная;</w:t>
      </w:r>
    </w:p>
    <w:p w:rsidR="00AD03DD" w:rsidRDefault="00AD03DD">
      <w:pPr>
        <w:pStyle w:val="ConsPlusNonformat"/>
        <w:jc w:val="both"/>
      </w:pPr>
      <w:r>
        <w:t xml:space="preserve">    упрощенная (УСН);</w:t>
      </w:r>
    </w:p>
    <w:p w:rsidR="00AD03DD" w:rsidRDefault="00AD03DD">
      <w:pPr>
        <w:pStyle w:val="ConsPlusNonformat"/>
        <w:jc w:val="both"/>
      </w:pPr>
      <w:r>
        <w:t xml:space="preserve">    в   виде   единого  налога  на  вмененный  доход  для  отдельных  видов</w:t>
      </w:r>
    </w:p>
    <w:p w:rsidR="00AD03DD" w:rsidRDefault="00AD03DD">
      <w:pPr>
        <w:pStyle w:val="ConsPlusNonformat"/>
        <w:jc w:val="both"/>
      </w:pPr>
      <w:r>
        <w:t>деятельности (ЕНВД);</w:t>
      </w:r>
    </w:p>
    <w:p w:rsidR="00AD03DD" w:rsidRDefault="00AD03DD">
      <w:pPr>
        <w:pStyle w:val="ConsPlusNonformat"/>
        <w:jc w:val="both"/>
      </w:pPr>
      <w:r>
        <w:t xml:space="preserve">    для сельскохозяйственных товаропроизводителей.</w:t>
      </w:r>
    </w:p>
    <w:p w:rsidR="00AD03DD" w:rsidRDefault="00AD03DD">
      <w:pPr>
        <w:pStyle w:val="ConsPlusNonformat"/>
        <w:jc w:val="both"/>
      </w:pPr>
      <w:r>
        <w:t xml:space="preserve">    3.  Результаты  предоставления субсидий и показатели,  необходимые  для</w:t>
      </w:r>
    </w:p>
    <w:p w:rsidR="00AD03DD" w:rsidRDefault="00AD03DD">
      <w:pPr>
        <w:pStyle w:val="ConsPlusNonformat"/>
        <w:jc w:val="both"/>
      </w:pPr>
      <w:r>
        <w:t>достижения, по поддержке субъектов малого предпринимательства:</w:t>
      </w:r>
    </w:p>
    <w:p w:rsidR="00AD03DD" w:rsidRDefault="00AD03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041"/>
        <w:gridCol w:w="1814"/>
      </w:tblGrid>
      <w:tr w:rsidR="00AD03DD">
        <w:tc>
          <w:tcPr>
            <w:tcW w:w="5216" w:type="dxa"/>
          </w:tcPr>
          <w:p w:rsidR="00AD03DD" w:rsidRDefault="00AD03DD">
            <w:pPr>
              <w:pStyle w:val="ConsPlusNormal"/>
              <w:jc w:val="center"/>
            </w:pPr>
            <w:r>
              <w:t>Результаты предоставления субсидий и показатели, необходимые для достижения результата</w:t>
            </w:r>
          </w:p>
        </w:tc>
        <w:tc>
          <w:tcPr>
            <w:tcW w:w="2041" w:type="dxa"/>
          </w:tcPr>
          <w:p w:rsidR="00AD03DD" w:rsidRDefault="00AD03DD">
            <w:pPr>
              <w:pStyle w:val="ConsPlusNormal"/>
              <w:jc w:val="center"/>
            </w:pPr>
            <w:r>
              <w:t>Фактическое значение по итогам предыдущего года 31.12.20__</w:t>
            </w:r>
          </w:p>
        </w:tc>
        <w:tc>
          <w:tcPr>
            <w:tcW w:w="1814" w:type="dxa"/>
          </w:tcPr>
          <w:p w:rsidR="00AD03DD" w:rsidRDefault="00AD03DD">
            <w:pPr>
              <w:pStyle w:val="ConsPlusNormal"/>
              <w:jc w:val="center"/>
            </w:pPr>
            <w:r>
              <w:t>Плановые значения на год подачи заявки</w:t>
            </w:r>
          </w:p>
        </w:tc>
      </w:tr>
      <w:tr w:rsidR="00AD03DD">
        <w:tc>
          <w:tcPr>
            <w:tcW w:w="5216" w:type="dxa"/>
          </w:tcPr>
          <w:p w:rsidR="00AD03DD" w:rsidRDefault="00AD03DD">
            <w:pPr>
              <w:pStyle w:val="ConsPlusNormal"/>
            </w:pPr>
            <w:r>
              <w:t>1. Количество получателей услуг, получивших поддержку организации, ед.</w:t>
            </w:r>
          </w:p>
        </w:tc>
        <w:tc>
          <w:tcPr>
            <w:tcW w:w="2041" w:type="dxa"/>
          </w:tcPr>
          <w:p w:rsidR="00AD03DD" w:rsidRDefault="00AD03DD">
            <w:pPr>
              <w:pStyle w:val="ConsPlusNormal"/>
            </w:pPr>
          </w:p>
        </w:tc>
        <w:tc>
          <w:tcPr>
            <w:tcW w:w="1814" w:type="dxa"/>
          </w:tcPr>
          <w:p w:rsidR="00AD03DD" w:rsidRDefault="00AD03DD">
            <w:pPr>
              <w:pStyle w:val="ConsPlusNormal"/>
            </w:pPr>
          </w:p>
        </w:tc>
      </w:tr>
      <w:tr w:rsidR="00AD03DD">
        <w:tc>
          <w:tcPr>
            <w:tcW w:w="5216" w:type="dxa"/>
          </w:tcPr>
          <w:p w:rsidR="00AD03DD" w:rsidRDefault="00AD03DD">
            <w:pPr>
              <w:pStyle w:val="ConsPlusNormal"/>
            </w:pPr>
            <w:r>
              <w:t>2. Количество услуг, предоставленных субъектам малого предпринимательства в рамках поддержки, ед.</w:t>
            </w:r>
          </w:p>
        </w:tc>
        <w:tc>
          <w:tcPr>
            <w:tcW w:w="2041" w:type="dxa"/>
          </w:tcPr>
          <w:p w:rsidR="00AD03DD" w:rsidRDefault="00AD03DD">
            <w:pPr>
              <w:pStyle w:val="ConsPlusNormal"/>
            </w:pPr>
          </w:p>
        </w:tc>
        <w:tc>
          <w:tcPr>
            <w:tcW w:w="1814" w:type="dxa"/>
          </w:tcPr>
          <w:p w:rsidR="00AD03DD" w:rsidRDefault="00AD03DD">
            <w:pPr>
              <w:pStyle w:val="ConsPlusNormal"/>
            </w:pPr>
          </w:p>
        </w:tc>
      </w:tr>
    </w:tbl>
    <w:p w:rsidR="00AD03DD" w:rsidRDefault="00AD03DD">
      <w:pPr>
        <w:pStyle w:val="ConsPlusNormal"/>
        <w:jc w:val="both"/>
      </w:pPr>
    </w:p>
    <w:p w:rsidR="00AD03DD" w:rsidRDefault="00AD03DD">
      <w:pPr>
        <w:pStyle w:val="ConsPlusNormal"/>
        <w:ind w:firstLine="540"/>
        <w:jc w:val="both"/>
      </w:pPr>
      <w:r>
        <w:t>4. Участник отбора настоящим подтверждает, что:</w:t>
      </w:r>
    </w:p>
    <w:p w:rsidR="00AD03DD" w:rsidRDefault="00AD03DD">
      <w:pPr>
        <w:pStyle w:val="ConsPlusNormal"/>
        <w:spacing w:before="220"/>
        <w:ind w:firstLine="540"/>
        <w:jc w:val="both"/>
      </w:pPr>
      <w: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03DD" w:rsidRDefault="00AD03DD">
      <w:pPr>
        <w:pStyle w:val="ConsPlusNormal"/>
        <w:spacing w:before="220"/>
        <w:ind w:firstLine="540"/>
        <w:jc w:val="both"/>
      </w:pPr>
      <w:r>
        <w:lastRenderedPageBreak/>
        <w:t>2) отсутствует просроченная задолженность по возврату в бюджет города Красноярска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w:t>
      </w:r>
    </w:p>
    <w:p w:rsidR="00AD03DD" w:rsidRDefault="00AD03DD">
      <w:pPr>
        <w:pStyle w:val="ConsPlusNormal"/>
        <w:spacing w:before="220"/>
        <w:ind w:firstLine="540"/>
        <w:jc w:val="both"/>
      </w:pPr>
      <w:r>
        <w:t>3)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D03DD" w:rsidRDefault="00AD03DD">
      <w:pPr>
        <w:pStyle w:val="ConsPlusNormal"/>
        <w:spacing w:before="220"/>
        <w:ind w:firstLine="540"/>
        <w:jc w:val="both"/>
      </w:pPr>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AD03DD" w:rsidRDefault="00AD03DD">
      <w:pPr>
        <w:pStyle w:val="ConsPlusNormal"/>
        <w:spacing w:before="220"/>
        <w:ind w:firstLine="540"/>
        <w:jc w:val="both"/>
      </w:pPr>
      <w:r>
        <w:t>5)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D03DD" w:rsidRDefault="00AD03DD">
      <w:pPr>
        <w:pStyle w:val="ConsPlusNormal"/>
        <w:spacing w:before="220"/>
        <w:ind w:firstLine="540"/>
        <w:jc w:val="both"/>
      </w:pPr>
      <w:r>
        <w:t>6) не получает в текущем финансовом году средства из бюджета города Красноярска в соответствии с иными муниципальными правовыми актами на цели, установленные настоящим Положением;</w:t>
      </w:r>
    </w:p>
    <w:p w:rsidR="00AD03DD" w:rsidRDefault="00AD03DD">
      <w:pPr>
        <w:pStyle w:val="ConsPlusNormal"/>
        <w:spacing w:before="220"/>
        <w:ind w:firstLine="540"/>
        <w:jc w:val="both"/>
      </w:pPr>
      <w:r>
        <w:t>7) зарегистрирован и осуществляет свою деятельность на территории города Красноярска;</w:t>
      </w:r>
    </w:p>
    <w:p w:rsidR="00AD03DD" w:rsidRDefault="00AD03DD">
      <w:pPr>
        <w:pStyle w:val="ConsPlusNormal"/>
        <w:spacing w:before="220"/>
        <w:ind w:firstLine="540"/>
        <w:jc w:val="both"/>
      </w:pPr>
      <w:r>
        <w:t>8) имеет опыт работы в сфере оказания поддержки субъектам малого предпринимательства не менее трех месяцев;</w:t>
      </w:r>
    </w:p>
    <w:p w:rsidR="00AD03DD" w:rsidRDefault="00AD03DD">
      <w:pPr>
        <w:pStyle w:val="ConsPlusNormal"/>
        <w:spacing w:before="220"/>
        <w:ind w:firstLine="540"/>
        <w:jc w:val="both"/>
      </w:pPr>
      <w:r>
        <w:t>9) имеет собственные (арендуемые) нежилые помещения, соответствующие следующим основным требованиям к техническому оснащению помещений:</w:t>
      </w:r>
    </w:p>
    <w:p w:rsidR="00AD03DD" w:rsidRDefault="00AD03DD">
      <w:pPr>
        <w:pStyle w:val="ConsPlusNormal"/>
        <w:spacing w:before="220"/>
        <w:ind w:firstLine="540"/>
        <w:jc w:val="both"/>
      </w:pPr>
      <w:r>
        <w:t>наличие зала коллективного пользования не менее чем на 15 рабочих мест для субъектов малого предпринимательства, оборудованного мебелью, оргтехникой, телефоном с выходом на городскую линию и интернет-каналом;</w:t>
      </w:r>
    </w:p>
    <w:p w:rsidR="00AD03DD" w:rsidRDefault="00AD03DD">
      <w:pPr>
        <w:pStyle w:val="ConsPlusNormal"/>
        <w:spacing w:before="220"/>
        <w:ind w:firstLine="540"/>
        <w:jc w:val="both"/>
      </w:pPr>
      <w:r>
        <w:t>наличие не менее одного оборудованного зала для проведения лекций, семинаров и других обучающих занятий;</w:t>
      </w:r>
    </w:p>
    <w:p w:rsidR="00AD03DD" w:rsidRDefault="00AD03DD">
      <w:pPr>
        <w:pStyle w:val="ConsPlusNormal"/>
        <w:spacing w:before="220"/>
        <w:ind w:firstLine="540"/>
        <w:jc w:val="both"/>
      </w:pPr>
      <w:r>
        <w:t>наличие оргтехники для коллективного доступа: копировальный аппарат, сканер, принтер;</w:t>
      </w:r>
    </w:p>
    <w:p w:rsidR="00AD03DD" w:rsidRDefault="00AD03DD">
      <w:pPr>
        <w:pStyle w:val="ConsPlusNormal"/>
        <w:spacing w:before="220"/>
        <w:ind w:firstLine="540"/>
        <w:jc w:val="both"/>
      </w:pPr>
      <w:r>
        <w:t>10) оказывает на дату подачи заявки имущественную, консультационную и информационную поддержку субъектам малого предпринимательства.</w:t>
      </w:r>
    </w:p>
    <w:p w:rsidR="00AD03DD" w:rsidRDefault="00AD03DD">
      <w:pPr>
        <w:pStyle w:val="ConsPlusNormal"/>
        <w:spacing w:before="220"/>
        <w:ind w:firstLine="540"/>
        <w:jc w:val="both"/>
      </w:pPr>
      <w:r>
        <w:t>Данная заявка означает согласие:</w:t>
      </w:r>
    </w:p>
    <w:p w:rsidR="00AD03DD" w:rsidRDefault="00AD03DD">
      <w:pPr>
        <w:pStyle w:val="ConsPlusNormal"/>
        <w:spacing w:before="220"/>
        <w:ind w:firstLine="540"/>
        <w:jc w:val="both"/>
      </w:pPr>
      <w:r>
        <w:t>на проверку любых данных, представленных в настоящей заявке;</w:t>
      </w:r>
    </w:p>
    <w:p w:rsidR="00AD03DD" w:rsidRDefault="00AD03DD">
      <w:pPr>
        <w:pStyle w:val="ConsPlusNormal"/>
        <w:spacing w:before="220"/>
        <w:ind w:firstLine="540"/>
        <w:jc w:val="both"/>
      </w:pPr>
      <w:r>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w:t>
      </w:r>
    </w:p>
    <w:p w:rsidR="00AD03DD" w:rsidRDefault="00AD03DD">
      <w:pPr>
        <w:pStyle w:val="ConsPlusNormal"/>
        <w:spacing w:before="220"/>
        <w:ind w:firstLine="540"/>
        <w:jc w:val="both"/>
      </w:pPr>
      <w:r>
        <w:lastRenderedPageBreak/>
        <w:t>Полноту и достоверность представленной информации подтверждаю.</w:t>
      </w:r>
    </w:p>
    <w:p w:rsidR="00AD03DD" w:rsidRDefault="00AD03DD">
      <w:pPr>
        <w:pStyle w:val="ConsPlusNormal"/>
        <w:spacing w:before="220"/>
        <w:ind w:firstLine="540"/>
        <w:jc w:val="both"/>
      </w:pPr>
      <w:r>
        <w:t>Размер субсидии прошу установить в соответствии с Положением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 утвержденным постановлением администрации города от ___________ N ___________.</w:t>
      </w:r>
    </w:p>
    <w:p w:rsidR="00AD03DD" w:rsidRDefault="00AD03DD">
      <w:pPr>
        <w:pStyle w:val="ConsPlusNormal"/>
        <w:jc w:val="both"/>
      </w:pPr>
    </w:p>
    <w:p w:rsidR="00AD03DD" w:rsidRDefault="00AD03DD">
      <w:pPr>
        <w:pStyle w:val="ConsPlusNonformat"/>
        <w:jc w:val="both"/>
      </w:pPr>
      <w:r>
        <w:t>Руководитель           ________________    ________________________________</w:t>
      </w:r>
    </w:p>
    <w:p w:rsidR="00AD03DD" w:rsidRDefault="00AD03DD">
      <w:pPr>
        <w:pStyle w:val="ConsPlusNonformat"/>
        <w:jc w:val="both"/>
      </w:pPr>
      <w:r>
        <w:t xml:space="preserve">                           (подпись)            (расшифровка подписи)</w:t>
      </w:r>
    </w:p>
    <w:p w:rsidR="00AD03DD" w:rsidRDefault="00AD03DD">
      <w:pPr>
        <w:pStyle w:val="ConsPlusNonformat"/>
        <w:jc w:val="both"/>
      </w:pPr>
    </w:p>
    <w:p w:rsidR="00AD03DD" w:rsidRDefault="00AD03DD">
      <w:pPr>
        <w:pStyle w:val="ConsPlusNonformat"/>
        <w:jc w:val="both"/>
      </w:pPr>
      <w:r>
        <w:t>М.П.</w:t>
      </w:r>
    </w:p>
    <w:p w:rsidR="00AD03DD" w:rsidRDefault="00AD03DD">
      <w:pPr>
        <w:pStyle w:val="ConsPlusNonformat"/>
        <w:jc w:val="both"/>
      </w:pPr>
    </w:p>
    <w:p w:rsidR="00AD03DD" w:rsidRDefault="00AD03DD">
      <w:pPr>
        <w:pStyle w:val="ConsPlusNonformat"/>
        <w:jc w:val="both"/>
      </w:pPr>
      <w:r>
        <w:t>Главный бухгалтер       _______________    ________________________________</w:t>
      </w:r>
    </w:p>
    <w:p w:rsidR="00AD03DD" w:rsidRDefault="00AD03DD">
      <w:pPr>
        <w:pStyle w:val="ConsPlusNonformat"/>
        <w:jc w:val="both"/>
      </w:pPr>
      <w:r>
        <w:t xml:space="preserve">                           (подпись)            (расшифровка подписи)</w:t>
      </w:r>
    </w:p>
    <w:p w:rsidR="00AD03DD" w:rsidRDefault="00AD03DD">
      <w:pPr>
        <w:pStyle w:val="ConsPlusNonformat"/>
        <w:jc w:val="both"/>
      </w:pPr>
    </w:p>
    <w:p w:rsidR="00AD03DD" w:rsidRDefault="00AD03DD">
      <w:pPr>
        <w:pStyle w:val="ConsPlusNonformat"/>
        <w:jc w:val="both"/>
      </w:pPr>
      <w:r>
        <w:t>Дата _____________</w:t>
      </w:r>
    </w:p>
    <w:p w:rsidR="00AD03DD" w:rsidRDefault="00AD03DD">
      <w:pPr>
        <w:pStyle w:val="ConsPlusNormal"/>
      </w:pPr>
    </w:p>
    <w:p w:rsidR="00AD03DD" w:rsidRDefault="00AD03DD">
      <w:pPr>
        <w:pStyle w:val="ConsPlusNormal"/>
        <w:ind w:firstLine="540"/>
        <w:jc w:val="both"/>
      </w:pPr>
    </w:p>
    <w:p w:rsidR="00AD03DD" w:rsidRDefault="00AD03DD">
      <w:pPr>
        <w:pStyle w:val="ConsPlusNormal"/>
        <w:ind w:firstLine="540"/>
        <w:jc w:val="both"/>
      </w:pPr>
    </w:p>
    <w:p w:rsidR="00AD03DD" w:rsidRDefault="00AD03DD">
      <w:pPr>
        <w:pStyle w:val="ConsPlusNormal"/>
        <w:ind w:firstLine="540"/>
        <w:jc w:val="both"/>
      </w:pPr>
    </w:p>
    <w:p w:rsidR="00AD03DD" w:rsidRDefault="00AD03DD">
      <w:pPr>
        <w:pStyle w:val="ConsPlusNormal"/>
        <w:ind w:firstLine="540"/>
        <w:jc w:val="both"/>
      </w:pPr>
    </w:p>
    <w:p w:rsidR="00AD03DD" w:rsidRDefault="00AD03DD">
      <w:pPr>
        <w:pStyle w:val="ConsPlusNormal"/>
        <w:jc w:val="right"/>
        <w:outlineLvl w:val="1"/>
      </w:pPr>
      <w:r>
        <w:t>Приложение 2</w:t>
      </w:r>
    </w:p>
    <w:p w:rsidR="00AD03DD" w:rsidRDefault="00AD03DD">
      <w:pPr>
        <w:pStyle w:val="ConsPlusNormal"/>
        <w:jc w:val="right"/>
      </w:pPr>
      <w:r>
        <w:t>к Положению</w:t>
      </w:r>
    </w:p>
    <w:p w:rsidR="00AD03DD" w:rsidRDefault="00AD03DD">
      <w:pPr>
        <w:pStyle w:val="ConsPlusNormal"/>
        <w:jc w:val="right"/>
      </w:pPr>
      <w:r>
        <w:t>о порядке предоставления</w:t>
      </w:r>
    </w:p>
    <w:p w:rsidR="00AD03DD" w:rsidRDefault="00AD03DD">
      <w:pPr>
        <w:pStyle w:val="ConsPlusNormal"/>
        <w:jc w:val="right"/>
      </w:pPr>
      <w:r>
        <w:t>субсидий организациям</w:t>
      </w:r>
    </w:p>
    <w:p w:rsidR="00AD03DD" w:rsidRDefault="00AD03DD">
      <w:pPr>
        <w:pStyle w:val="ConsPlusNormal"/>
        <w:jc w:val="right"/>
      </w:pPr>
      <w:r>
        <w:t>(за исключением государственных</w:t>
      </w:r>
    </w:p>
    <w:p w:rsidR="00AD03DD" w:rsidRDefault="00AD03DD">
      <w:pPr>
        <w:pStyle w:val="ConsPlusNormal"/>
        <w:jc w:val="right"/>
      </w:pPr>
      <w:r>
        <w:t>(муниципальных) учреждений),</w:t>
      </w:r>
    </w:p>
    <w:p w:rsidR="00AD03DD" w:rsidRDefault="00AD03DD">
      <w:pPr>
        <w:pStyle w:val="ConsPlusNormal"/>
        <w:jc w:val="right"/>
      </w:pPr>
      <w:r>
        <w:t>образующим инфраструктуру</w:t>
      </w:r>
    </w:p>
    <w:p w:rsidR="00AD03DD" w:rsidRDefault="00AD03DD">
      <w:pPr>
        <w:pStyle w:val="ConsPlusNormal"/>
        <w:jc w:val="right"/>
      </w:pPr>
      <w:r>
        <w:t>поддержки субъектов малого</w:t>
      </w:r>
    </w:p>
    <w:p w:rsidR="00AD03DD" w:rsidRDefault="00AD03DD">
      <w:pPr>
        <w:pStyle w:val="ConsPlusNormal"/>
        <w:jc w:val="right"/>
      </w:pPr>
      <w:r>
        <w:t>и среднего предпринимательства,</w:t>
      </w:r>
    </w:p>
    <w:p w:rsidR="00AD03DD" w:rsidRDefault="00AD03DD">
      <w:pPr>
        <w:pStyle w:val="ConsPlusNormal"/>
        <w:jc w:val="right"/>
      </w:pPr>
      <w:r>
        <w:t>в целях финансового</w:t>
      </w:r>
    </w:p>
    <w:p w:rsidR="00AD03DD" w:rsidRDefault="00AD03DD">
      <w:pPr>
        <w:pStyle w:val="ConsPlusNormal"/>
        <w:jc w:val="right"/>
      </w:pPr>
      <w:r>
        <w:t>обеспечения части затрат,</w:t>
      </w:r>
    </w:p>
    <w:p w:rsidR="00AD03DD" w:rsidRDefault="00AD03DD">
      <w:pPr>
        <w:pStyle w:val="ConsPlusNormal"/>
        <w:jc w:val="right"/>
      </w:pPr>
      <w:r>
        <w:t>связанных с оказанием</w:t>
      </w:r>
    </w:p>
    <w:p w:rsidR="00AD03DD" w:rsidRDefault="00AD03DD">
      <w:pPr>
        <w:pStyle w:val="ConsPlusNormal"/>
        <w:jc w:val="right"/>
      </w:pPr>
      <w:r>
        <w:t>имущественной, консультационной</w:t>
      </w:r>
    </w:p>
    <w:p w:rsidR="00AD03DD" w:rsidRDefault="00AD03DD">
      <w:pPr>
        <w:pStyle w:val="ConsPlusNormal"/>
        <w:jc w:val="right"/>
      </w:pPr>
      <w:r>
        <w:t>и информационной поддержки</w:t>
      </w:r>
    </w:p>
    <w:p w:rsidR="00AD03DD" w:rsidRDefault="00AD03DD">
      <w:pPr>
        <w:pStyle w:val="ConsPlusNormal"/>
        <w:jc w:val="right"/>
      </w:pPr>
      <w:r>
        <w:t>субъектам малого предпринимательства</w:t>
      </w:r>
    </w:p>
    <w:p w:rsidR="00AD03DD" w:rsidRDefault="00AD03DD">
      <w:pPr>
        <w:pStyle w:val="ConsPlusNormal"/>
        <w:jc w:val="right"/>
      </w:pPr>
    </w:p>
    <w:p w:rsidR="00AD03DD" w:rsidRDefault="00AD03DD">
      <w:pPr>
        <w:pStyle w:val="ConsPlusNormal"/>
        <w:jc w:val="center"/>
      </w:pPr>
      <w:bookmarkStart w:id="9" w:name="P349"/>
      <w:bookmarkEnd w:id="9"/>
      <w:r>
        <w:t>СПРАВКА</w:t>
      </w:r>
    </w:p>
    <w:p w:rsidR="00AD03DD" w:rsidRDefault="00AD03DD">
      <w:pPr>
        <w:pStyle w:val="ConsPlusNormal"/>
        <w:jc w:val="center"/>
      </w:pPr>
      <w:r>
        <w:t>об имущественном и финансовом состоянии организации</w:t>
      </w:r>
    </w:p>
    <w:p w:rsidR="00AD03DD" w:rsidRDefault="00AD03DD">
      <w:pPr>
        <w:pStyle w:val="ConsPlusNormal"/>
        <w:jc w:val="center"/>
      </w:pPr>
      <w:r>
        <w:t>________________________________________________</w:t>
      </w:r>
    </w:p>
    <w:p w:rsidR="00AD03DD" w:rsidRDefault="00AD03DD">
      <w:pPr>
        <w:pStyle w:val="ConsPlusNormal"/>
        <w:jc w:val="center"/>
      </w:pPr>
      <w:r>
        <w:t>(наименование заявителя)</w:t>
      </w:r>
    </w:p>
    <w:p w:rsidR="00AD03DD" w:rsidRDefault="00AD03DD">
      <w:pPr>
        <w:pStyle w:val="ConsPlusNormal"/>
        <w:jc w:val="center"/>
      </w:pPr>
      <w:r>
        <w:t>за __________________________</w:t>
      </w:r>
    </w:p>
    <w:p w:rsidR="00AD03DD" w:rsidRDefault="00AD03DD">
      <w:pPr>
        <w:pStyle w:val="ConsPlusNormal"/>
        <w:jc w:val="center"/>
      </w:pPr>
      <w:r>
        <w:t>(период)</w:t>
      </w:r>
    </w:p>
    <w:p w:rsidR="00AD03DD" w:rsidRDefault="00AD03DD">
      <w:pPr>
        <w:pStyle w:val="ConsPlusNormal"/>
        <w:jc w:val="both"/>
      </w:pPr>
    </w:p>
    <w:p w:rsidR="00AD03DD" w:rsidRDefault="00AD03DD">
      <w:pPr>
        <w:pStyle w:val="ConsPlusNormal"/>
        <w:ind w:firstLine="540"/>
        <w:jc w:val="both"/>
      </w:pPr>
      <w:r>
        <w:t>1. Сведения об имуществе, тыс. рублей</w:t>
      </w:r>
    </w:p>
    <w:p w:rsidR="00AD03DD" w:rsidRDefault="00AD03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3685"/>
      </w:tblGrid>
      <w:tr w:rsidR="00AD03DD">
        <w:tc>
          <w:tcPr>
            <w:tcW w:w="5387" w:type="dxa"/>
          </w:tcPr>
          <w:p w:rsidR="00AD03DD" w:rsidRDefault="00AD03DD">
            <w:pPr>
              <w:pStyle w:val="ConsPlusNormal"/>
              <w:jc w:val="center"/>
            </w:pPr>
            <w:r>
              <w:t>Наименование</w:t>
            </w:r>
          </w:p>
        </w:tc>
        <w:tc>
          <w:tcPr>
            <w:tcW w:w="3685" w:type="dxa"/>
          </w:tcPr>
          <w:p w:rsidR="00AD03DD" w:rsidRDefault="00AD03DD">
            <w:pPr>
              <w:pStyle w:val="ConsPlusNormal"/>
              <w:jc w:val="center"/>
            </w:pPr>
            <w:r>
              <w:t>Остаточная стоимость на отчетную дату</w:t>
            </w:r>
          </w:p>
        </w:tc>
      </w:tr>
      <w:tr w:rsidR="00AD03DD">
        <w:tc>
          <w:tcPr>
            <w:tcW w:w="5387" w:type="dxa"/>
          </w:tcPr>
          <w:p w:rsidR="00AD03DD" w:rsidRDefault="00AD03DD">
            <w:pPr>
              <w:pStyle w:val="ConsPlusNormal"/>
            </w:pPr>
          </w:p>
        </w:tc>
        <w:tc>
          <w:tcPr>
            <w:tcW w:w="3685" w:type="dxa"/>
          </w:tcPr>
          <w:p w:rsidR="00AD03DD" w:rsidRDefault="00AD03DD">
            <w:pPr>
              <w:pStyle w:val="ConsPlusNormal"/>
            </w:pPr>
          </w:p>
        </w:tc>
      </w:tr>
      <w:tr w:rsidR="00AD03DD">
        <w:tc>
          <w:tcPr>
            <w:tcW w:w="5387" w:type="dxa"/>
          </w:tcPr>
          <w:p w:rsidR="00AD03DD" w:rsidRDefault="00AD03DD">
            <w:pPr>
              <w:pStyle w:val="ConsPlusNormal"/>
            </w:pPr>
            <w:r>
              <w:t>Всего</w:t>
            </w:r>
          </w:p>
        </w:tc>
        <w:tc>
          <w:tcPr>
            <w:tcW w:w="3685" w:type="dxa"/>
          </w:tcPr>
          <w:p w:rsidR="00AD03DD" w:rsidRDefault="00AD03DD">
            <w:pPr>
              <w:pStyle w:val="ConsPlusNormal"/>
            </w:pPr>
          </w:p>
        </w:tc>
      </w:tr>
    </w:tbl>
    <w:p w:rsidR="00AD03DD" w:rsidRDefault="00AD03DD">
      <w:pPr>
        <w:pStyle w:val="ConsPlusNormal"/>
        <w:ind w:firstLine="540"/>
        <w:jc w:val="both"/>
      </w:pPr>
    </w:p>
    <w:p w:rsidR="00AD03DD" w:rsidRDefault="00AD03DD">
      <w:pPr>
        <w:pStyle w:val="ConsPlusNormal"/>
        <w:ind w:firstLine="540"/>
        <w:jc w:val="both"/>
      </w:pPr>
      <w:r>
        <w:lastRenderedPageBreak/>
        <w:t>2. Сведения о финансовом, хозяйственном состоянии, тыс. рублей</w:t>
      </w:r>
    </w:p>
    <w:p w:rsidR="00AD03DD" w:rsidRDefault="00AD03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3685"/>
      </w:tblGrid>
      <w:tr w:rsidR="00AD03DD">
        <w:tc>
          <w:tcPr>
            <w:tcW w:w="5387" w:type="dxa"/>
          </w:tcPr>
          <w:p w:rsidR="00AD03DD" w:rsidRDefault="00AD03DD">
            <w:pPr>
              <w:pStyle w:val="ConsPlusNormal"/>
              <w:jc w:val="center"/>
            </w:pPr>
            <w:r>
              <w:t>Наименование показателя</w:t>
            </w:r>
          </w:p>
        </w:tc>
        <w:tc>
          <w:tcPr>
            <w:tcW w:w="3685" w:type="dxa"/>
          </w:tcPr>
          <w:p w:rsidR="00AD03DD" w:rsidRDefault="00AD03DD">
            <w:pPr>
              <w:pStyle w:val="ConsPlusNormal"/>
              <w:jc w:val="center"/>
            </w:pPr>
            <w:r>
              <w:t>На последнюю отчетную дату</w:t>
            </w:r>
          </w:p>
        </w:tc>
      </w:tr>
      <w:tr w:rsidR="00AD03DD">
        <w:tc>
          <w:tcPr>
            <w:tcW w:w="5387" w:type="dxa"/>
          </w:tcPr>
          <w:p w:rsidR="00AD03DD" w:rsidRDefault="00AD03DD">
            <w:pPr>
              <w:pStyle w:val="ConsPlusNormal"/>
            </w:pPr>
            <w:r>
              <w:t>Собственные средства</w:t>
            </w:r>
          </w:p>
        </w:tc>
        <w:tc>
          <w:tcPr>
            <w:tcW w:w="3685" w:type="dxa"/>
          </w:tcPr>
          <w:p w:rsidR="00AD03DD" w:rsidRDefault="00AD03DD">
            <w:pPr>
              <w:pStyle w:val="ConsPlusNormal"/>
            </w:pPr>
          </w:p>
        </w:tc>
      </w:tr>
      <w:tr w:rsidR="00AD03DD">
        <w:tc>
          <w:tcPr>
            <w:tcW w:w="5387" w:type="dxa"/>
          </w:tcPr>
          <w:p w:rsidR="00AD03DD" w:rsidRDefault="00AD03DD">
            <w:pPr>
              <w:pStyle w:val="ConsPlusNormal"/>
            </w:pPr>
            <w:r>
              <w:t>Заемные средства, всего</w:t>
            </w:r>
          </w:p>
        </w:tc>
        <w:tc>
          <w:tcPr>
            <w:tcW w:w="3685" w:type="dxa"/>
          </w:tcPr>
          <w:p w:rsidR="00AD03DD" w:rsidRDefault="00AD03DD">
            <w:pPr>
              <w:pStyle w:val="ConsPlusNormal"/>
            </w:pPr>
          </w:p>
        </w:tc>
      </w:tr>
      <w:tr w:rsidR="00AD03DD">
        <w:tc>
          <w:tcPr>
            <w:tcW w:w="9072" w:type="dxa"/>
            <w:gridSpan w:val="2"/>
          </w:tcPr>
          <w:p w:rsidR="00AD03DD" w:rsidRDefault="00AD03DD">
            <w:pPr>
              <w:pStyle w:val="ConsPlusNormal"/>
            </w:pPr>
            <w:r>
              <w:t>В том числе:</w:t>
            </w:r>
          </w:p>
        </w:tc>
      </w:tr>
      <w:tr w:rsidR="00AD03DD">
        <w:tc>
          <w:tcPr>
            <w:tcW w:w="5387" w:type="dxa"/>
          </w:tcPr>
          <w:p w:rsidR="00AD03DD" w:rsidRDefault="00AD03DD">
            <w:pPr>
              <w:pStyle w:val="ConsPlusNormal"/>
            </w:pPr>
            <w:r>
              <w:t>долгосрочные кредиты и займы</w:t>
            </w:r>
          </w:p>
        </w:tc>
        <w:tc>
          <w:tcPr>
            <w:tcW w:w="3685" w:type="dxa"/>
          </w:tcPr>
          <w:p w:rsidR="00AD03DD" w:rsidRDefault="00AD03DD">
            <w:pPr>
              <w:pStyle w:val="ConsPlusNormal"/>
            </w:pPr>
          </w:p>
        </w:tc>
      </w:tr>
      <w:tr w:rsidR="00AD03DD">
        <w:tc>
          <w:tcPr>
            <w:tcW w:w="5387" w:type="dxa"/>
          </w:tcPr>
          <w:p w:rsidR="00AD03DD" w:rsidRDefault="00AD03DD">
            <w:pPr>
              <w:pStyle w:val="ConsPlusNormal"/>
            </w:pPr>
            <w:r>
              <w:t>краткосрочные кредиты и займы</w:t>
            </w:r>
          </w:p>
        </w:tc>
        <w:tc>
          <w:tcPr>
            <w:tcW w:w="3685" w:type="dxa"/>
          </w:tcPr>
          <w:p w:rsidR="00AD03DD" w:rsidRDefault="00AD03DD">
            <w:pPr>
              <w:pStyle w:val="ConsPlusNormal"/>
            </w:pPr>
          </w:p>
        </w:tc>
      </w:tr>
      <w:tr w:rsidR="00AD03DD">
        <w:tc>
          <w:tcPr>
            <w:tcW w:w="5387" w:type="dxa"/>
          </w:tcPr>
          <w:p w:rsidR="00AD03DD" w:rsidRDefault="00AD03DD">
            <w:pPr>
              <w:pStyle w:val="ConsPlusNormal"/>
            </w:pPr>
            <w:r>
              <w:t>Кредиторская задолженность</w:t>
            </w:r>
          </w:p>
        </w:tc>
        <w:tc>
          <w:tcPr>
            <w:tcW w:w="3685" w:type="dxa"/>
          </w:tcPr>
          <w:p w:rsidR="00AD03DD" w:rsidRDefault="00AD03DD">
            <w:pPr>
              <w:pStyle w:val="ConsPlusNormal"/>
            </w:pPr>
          </w:p>
        </w:tc>
      </w:tr>
      <w:tr w:rsidR="00AD03DD">
        <w:tc>
          <w:tcPr>
            <w:tcW w:w="5387" w:type="dxa"/>
          </w:tcPr>
          <w:p w:rsidR="00AD03DD" w:rsidRDefault="00AD03DD">
            <w:pPr>
              <w:pStyle w:val="ConsPlusNormal"/>
            </w:pPr>
            <w:r>
              <w:t>Дебиторская задолженность</w:t>
            </w:r>
          </w:p>
        </w:tc>
        <w:tc>
          <w:tcPr>
            <w:tcW w:w="3685" w:type="dxa"/>
          </w:tcPr>
          <w:p w:rsidR="00AD03DD" w:rsidRDefault="00AD03DD">
            <w:pPr>
              <w:pStyle w:val="ConsPlusNormal"/>
            </w:pPr>
          </w:p>
        </w:tc>
      </w:tr>
      <w:tr w:rsidR="00AD03DD">
        <w:tc>
          <w:tcPr>
            <w:tcW w:w="5387" w:type="dxa"/>
          </w:tcPr>
          <w:p w:rsidR="00AD03DD" w:rsidRDefault="00AD03DD">
            <w:pPr>
              <w:pStyle w:val="ConsPlusNormal"/>
            </w:pPr>
            <w:r>
              <w:t>Доходы, всего</w:t>
            </w:r>
          </w:p>
        </w:tc>
        <w:tc>
          <w:tcPr>
            <w:tcW w:w="3685" w:type="dxa"/>
          </w:tcPr>
          <w:p w:rsidR="00AD03DD" w:rsidRDefault="00AD03DD">
            <w:pPr>
              <w:pStyle w:val="ConsPlusNormal"/>
            </w:pPr>
          </w:p>
        </w:tc>
      </w:tr>
      <w:tr w:rsidR="00AD03DD">
        <w:tc>
          <w:tcPr>
            <w:tcW w:w="9072" w:type="dxa"/>
            <w:gridSpan w:val="2"/>
          </w:tcPr>
          <w:p w:rsidR="00AD03DD" w:rsidRDefault="00AD03DD">
            <w:pPr>
              <w:pStyle w:val="ConsPlusNormal"/>
            </w:pPr>
            <w:r>
              <w:t>В том числе:</w:t>
            </w:r>
          </w:p>
        </w:tc>
      </w:tr>
      <w:tr w:rsidR="00AD03DD">
        <w:tc>
          <w:tcPr>
            <w:tcW w:w="5387" w:type="dxa"/>
          </w:tcPr>
          <w:p w:rsidR="00AD03DD" w:rsidRDefault="00AD03DD">
            <w:pPr>
              <w:pStyle w:val="ConsPlusNormal"/>
            </w:pPr>
            <w:r>
              <w:t>выручка от продажи товаров, продукции, работ, услуг</w:t>
            </w:r>
          </w:p>
        </w:tc>
        <w:tc>
          <w:tcPr>
            <w:tcW w:w="3685" w:type="dxa"/>
          </w:tcPr>
          <w:p w:rsidR="00AD03DD" w:rsidRDefault="00AD03DD">
            <w:pPr>
              <w:pStyle w:val="ConsPlusNormal"/>
            </w:pPr>
          </w:p>
        </w:tc>
      </w:tr>
      <w:tr w:rsidR="00AD03DD">
        <w:tc>
          <w:tcPr>
            <w:tcW w:w="5387" w:type="dxa"/>
          </w:tcPr>
          <w:p w:rsidR="00AD03DD" w:rsidRDefault="00AD03DD">
            <w:pPr>
              <w:pStyle w:val="ConsPlusNormal"/>
            </w:pPr>
            <w:r>
              <w:t>прочие доходы (по видам доходов)</w:t>
            </w:r>
          </w:p>
        </w:tc>
        <w:tc>
          <w:tcPr>
            <w:tcW w:w="3685" w:type="dxa"/>
          </w:tcPr>
          <w:p w:rsidR="00AD03DD" w:rsidRDefault="00AD03DD">
            <w:pPr>
              <w:pStyle w:val="ConsPlusNormal"/>
            </w:pPr>
          </w:p>
        </w:tc>
      </w:tr>
      <w:tr w:rsidR="00AD03DD">
        <w:tc>
          <w:tcPr>
            <w:tcW w:w="5387" w:type="dxa"/>
          </w:tcPr>
          <w:p w:rsidR="00AD03DD" w:rsidRDefault="00AD03DD">
            <w:pPr>
              <w:pStyle w:val="ConsPlusNormal"/>
            </w:pPr>
            <w:r>
              <w:t>Чистая прибыль (убыток) отчетного периода</w:t>
            </w:r>
          </w:p>
        </w:tc>
        <w:tc>
          <w:tcPr>
            <w:tcW w:w="3685" w:type="dxa"/>
          </w:tcPr>
          <w:p w:rsidR="00AD03DD" w:rsidRDefault="00AD03DD">
            <w:pPr>
              <w:pStyle w:val="ConsPlusNormal"/>
            </w:pPr>
          </w:p>
        </w:tc>
      </w:tr>
      <w:tr w:rsidR="00AD03DD">
        <w:tc>
          <w:tcPr>
            <w:tcW w:w="5387" w:type="dxa"/>
          </w:tcPr>
          <w:p w:rsidR="00AD03DD" w:rsidRDefault="00AD03DD">
            <w:pPr>
              <w:pStyle w:val="ConsPlusNormal"/>
            </w:pPr>
            <w:r>
              <w:t>Рентабельность продаж (отношение чистой прибыли (убытка) отчетного периода к выручке от продажи товаров, продукции, работ, услуг)</w:t>
            </w:r>
          </w:p>
        </w:tc>
        <w:tc>
          <w:tcPr>
            <w:tcW w:w="3685" w:type="dxa"/>
          </w:tcPr>
          <w:p w:rsidR="00AD03DD" w:rsidRDefault="00AD03DD">
            <w:pPr>
              <w:pStyle w:val="ConsPlusNormal"/>
            </w:pPr>
          </w:p>
        </w:tc>
      </w:tr>
    </w:tbl>
    <w:p w:rsidR="00AD03DD" w:rsidRDefault="00AD03DD">
      <w:pPr>
        <w:pStyle w:val="ConsPlusNormal"/>
        <w:ind w:firstLine="540"/>
        <w:jc w:val="both"/>
      </w:pPr>
    </w:p>
    <w:p w:rsidR="00AD03DD" w:rsidRDefault="00AD03DD">
      <w:pPr>
        <w:pStyle w:val="ConsPlusNonformat"/>
        <w:jc w:val="both"/>
      </w:pPr>
      <w:r>
        <w:t>Руководитель          _________________    ________________________________</w:t>
      </w:r>
    </w:p>
    <w:p w:rsidR="00AD03DD" w:rsidRDefault="00AD03DD">
      <w:pPr>
        <w:pStyle w:val="ConsPlusNonformat"/>
        <w:jc w:val="both"/>
      </w:pPr>
      <w:r>
        <w:t xml:space="preserve">                          (подпись)             (расшифровка подписи)</w:t>
      </w:r>
    </w:p>
    <w:p w:rsidR="00AD03DD" w:rsidRDefault="00AD03DD">
      <w:pPr>
        <w:pStyle w:val="ConsPlusNonformat"/>
        <w:jc w:val="both"/>
      </w:pPr>
    </w:p>
    <w:p w:rsidR="00AD03DD" w:rsidRDefault="00AD03DD">
      <w:pPr>
        <w:pStyle w:val="ConsPlusNonformat"/>
        <w:jc w:val="both"/>
      </w:pPr>
      <w:r>
        <w:t>М.П.</w:t>
      </w:r>
    </w:p>
    <w:p w:rsidR="00AD03DD" w:rsidRDefault="00AD03DD">
      <w:pPr>
        <w:pStyle w:val="ConsPlusNonformat"/>
        <w:jc w:val="both"/>
      </w:pPr>
    </w:p>
    <w:p w:rsidR="00AD03DD" w:rsidRDefault="00AD03DD">
      <w:pPr>
        <w:pStyle w:val="ConsPlusNonformat"/>
        <w:jc w:val="both"/>
      </w:pPr>
      <w:r>
        <w:t>Главный бухгалтер     _________________     _______________________________</w:t>
      </w:r>
    </w:p>
    <w:p w:rsidR="00AD03DD" w:rsidRDefault="00AD03DD">
      <w:pPr>
        <w:pStyle w:val="ConsPlusNonformat"/>
        <w:jc w:val="both"/>
      </w:pPr>
      <w:r>
        <w:t xml:space="preserve">                          (подпись)             (расшифровка подписи)</w:t>
      </w: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outlineLvl w:val="1"/>
      </w:pPr>
      <w:r>
        <w:t>Приложение 3</w:t>
      </w:r>
    </w:p>
    <w:p w:rsidR="00AD03DD" w:rsidRDefault="00AD03DD">
      <w:pPr>
        <w:pStyle w:val="ConsPlusNormal"/>
        <w:jc w:val="right"/>
      </w:pPr>
      <w:r>
        <w:t>к Положению</w:t>
      </w:r>
    </w:p>
    <w:p w:rsidR="00AD03DD" w:rsidRDefault="00AD03DD">
      <w:pPr>
        <w:pStyle w:val="ConsPlusNormal"/>
        <w:jc w:val="right"/>
      </w:pPr>
      <w:r>
        <w:t>о порядке предоставления</w:t>
      </w:r>
    </w:p>
    <w:p w:rsidR="00AD03DD" w:rsidRDefault="00AD03DD">
      <w:pPr>
        <w:pStyle w:val="ConsPlusNormal"/>
        <w:jc w:val="right"/>
      </w:pPr>
      <w:r>
        <w:t>субсидий организациям</w:t>
      </w:r>
    </w:p>
    <w:p w:rsidR="00AD03DD" w:rsidRDefault="00AD03DD">
      <w:pPr>
        <w:pStyle w:val="ConsPlusNormal"/>
        <w:jc w:val="right"/>
      </w:pPr>
      <w:r>
        <w:t>(за исключением государственных</w:t>
      </w:r>
    </w:p>
    <w:p w:rsidR="00AD03DD" w:rsidRDefault="00AD03DD">
      <w:pPr>
        <w:pStyle w:val="ConsPlusNormal"/>
        <w:jc w:val="right"/>
      </w:pPr>
      <w:r>
        <w:t>(муниципальных) учреждений),</w:t>
      </w:r>
    </w:p>
    <w:p w:rsidR="00AD03DD" w:rsidRDefault="00AD03DD">
      <w:pPr>
        <w:pStyle w:val="ConsPlusNormal"/>
        <w:jc w:val="right"/>
      </w:pPr>
      <w:r>
        <w:t>образующим инфраструктуру</w:t>
      </w:r>
    </w:p>
    <w:p w:rsidR="00AD03DD" w:rsidRDefault="00AD03DD">
      <w:pPr>
        <w:pStyle w:val="ConsPlusNormal"/>
        <w:jc w:val="right"/>
      </w:pPr>
      <w:r>
        <w:t>поддержки субъектов малого</w:t>
      </w:r>
    </w:p>
    <w:p w:rsidR="00AD03DD" w:rsidRDefault="00AD03DD">
      <w:pPr>
        <w:pStyle w:val="ConsPlusNormal"/>
        <w:jc w:val="right"/>
      </w:pPr>
      <w:r>
        <w:t>и среднего предпринимательства,</w:t>
      </w:r>
    </w:p>
    <w:p w:rsidR="00AD03DD" w:rsidRDefault="00AD03DD">
      <w:pPr>
        <w:pStyle w:val="ConsPlusNormal"/>
        <w:jc w:val="right"/>
      </w:pPr>
      <w:r>
        <w:t>в целях финансового</w:t>
      </w:r>
    </w:p>
    <w:p w:rsidR="00AD03DD" w:rsidRDefault="00AD03DD">
      <w:pPr>
        <w:pStyle w:val="ConsPlusNormal"/>
        <w:jc w:val="right"/>
      </w:pPr>
      <w:r>
        <w:t>обеспечения части затрат,</w:t>
      </w:r>
    </w:p>
    <w:p w:rsidR="00AD03DD" w:rsidRDefault="00AD03DD">
      <w:pPr>
        <w:pStyle w:val="ConsPlusNormal"/>
        <w:jc w:val="right"/>
      </w:pPr>
      <w:r>
        <w:t>связанных с оказанием</w:t>
      </w:r>
    </w:p>
    <w:p w:rsidR="00AD03DD" w:rsidRDefault="00AD03DD">
      <w:pPr>
        <w:pStyle w:val="ConsPlusNormal"/>
        <w:jc w:val="right"/>
      </w:pPr>
      <w:r>
        <w:t>имущественной, консультационной</w:t>
      </w:r>
    </w:p>
    <w:p w:rsidR="00AD03DD" w:rsidRDefault="00AD03DD">
      <w:pPr>
        <w:pStyle w:val="ConsPlusNormal"/>
        <w:jc w:val="right"/>
      </w:pPr>
      <w:r>
        <w:lastRenderedPageBreak/>
        <w:t>и информационной поддержки</w:t>
      </w:r>
    </w:p>
    <w:p w:rsidR="00AD03DD" w:rsidRDefault="00AD03DD">
      <w:pPr>
        <w:pStyle w:val="ConsPlusNormal"/>
        <w:jc w:val="right"/>
      </w:pPr>
      <w:r>
        <w:t>субъектам малого предпринимательства</w:t>
      </w:r>
    </w:p>
    <w:p w:rsidR="00AD03DD" w:rsidRDefault="00AD03DD">
      <w:pPr>
        <w:pStyle w:val="ConsPlusNormal"/>
        <w:jc w:val="right"/>
      </w:pPr>
    </w:p>
    <w:p w:rsidR="00AD03DD" w:rsidRDefault="00AD03DD">
      <w:pPr>
        <w:pStyle w:val="ConsPlusNonformat"/>
        <w:jc w:val="both"/>
      </w:pPr>
      <w:bookmarkStart w:id="10" w:name="P422"/>
      <w:bookmarkEnd w:id="10"/>
      <w:r>
        <w:t xml:space="preserve">                           ЭКСПЕРТНОЕ ЗАКЛЮЧЕНИЕ</w:t>
      </w:r>
    </w:p>
    <w:p w:rsidR="00AD03DD" w:rsidRDefault="00AD03DD">
      <w:pPr>
        <w:pStyle w:val="ConsPlusNonformat"/>
        <w:jc w:val="both"/>
      </w:pPr>
      <w:r>
        <w:t xml:space="preserve">                          на соответствие условий</w:t>
      </w:r>
    </w:p>
    <w:p w:rsidR="00AD03DD" w:rsidRDefault="00AD03DD">
      <w:pPr>
        <w:pStyle w:val="ConsPlusNonformat"/>
        <w:jc w:val="both"/>
      </w:pPr>
    </w:p>
    <w:p w:rsidR="00AD03DD" w:rsidRDefault="00AD03DD">
      <w:pPr>
        <w:pStyle w:val="ConsPlusNonformat"/>
        <w:jc w:val="both"/>
      </w:pPr>
      <w:r>
        <w:t xml:space="preserve">    Организация    (за    исключением    государственных    (муниципальных)</w:t>
      </w:r>
    </w:p>
    <w:p w:rsidR="00AD03DD" w:rsidRDefault="00AD03DD">
      <w:pPr>
        <w:pStyle w:val="ConsPlusNonformat"/>
        <w:jc w:val="both"/>
      </w:pPr>
      <w:r>
        <w:t>учреждений),   образующая   инфраструктуру  поддержки  субъектов  малого  и</w:t>
      </w:r>
    </w:p>
    <w:p w:rsidR="00AD03DD" w:rsidRDefault="00AD03DD">
      <w:pPr>
        <w:pStyle w:val="ConsPlusNonformat"/>
        <w:jc w:val="both"/>
      </w:pPr>
      <w:r>
        <w:t>среднего предпринимательства: _____________________________________________</w:t>
      </w:r>
    </w:p>
    <w:p w:rsidR="00AD03DD" w:rsidRDefault="00AD03DD">
      <w:pPr>
        <w:pStyle w:val="ConsPlusNonformat"/>
        <w:jc w:val="both"/>
      </w:pPr>
      <w:r>
        <w:t>___________________________________________________________________________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p>
    <w:p w:rsidR="00AD03DD" w:rsidRDefault="00AD03DD">
      <w:pPr>
        <w:pStyle w:val="ConsPlusNonformat"/>
        <w:jc w:val="both"/>
      </w:pPr>
      <w:r>
        <w:t xml:space="preserve">    Дата   и   входящий   регистрационный  номер  конкурсной  документации:</w:t>
      </w:r>
    </w:p>
    <w:p w:rsidR="00AD03DD" w:rsidRDefault="00AD03DD">
      <w:pPr>
        <w:pStyle w:val="ConsPlusNonformat"/>
        <w:jc w:val="both"/>
      </w:pPr>
      <w:r>
        <w:t>___________________________________________________________________________</w:t>
      </w:r>
    </w:p>
    <w:p w:rsidR="00AD03DD" w:rsidRDefault="00AD03DD">
      <w:pPr>
        <w:pStyle w:val="ConsPlusNonformat"/>
        <w:jc w:val="both"/>
      </w:pPr>
      <w:r>
        <w:t>__________________________________________________________________________.</w:t>
      </w:r>
    </w:p>
    <w:p w:rsidR="00AD03DD" w:rsidRDefault="00AD03DD">
      <w:pPr>
        <w:pStyle w:val="ConsPlusNonformat"/>
        <w:jc w:val="both"/>
      </w:pPr>
    </w:p>
    <w:p w:rsidR="00AD03DD" w:rsidRDefault="00AD03DD">
      <w:pPr>
        <w:pStyle w:val="ConsPlusNonformat"/>
        <w:jc w:val="both"/>
      </w:pPr>
      <w:r>
        <w:t xml:space="preserve">                              Таблица оценок</w:t>
      </w:r>
    </w:p>
    <w:p w:rsidR="00AD03DD" w:rsidRDefault="00AD03D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5216"/>
        <w:gridCol w:w="2154"/>
      </w:tblGrid>
      <w:tr w:rsidR="00AD03DD">
        <w:tc>
          <w:tcPr>
            <w:tcW w:w="454" w:type="dxa"/>
          </w:tcPr>
          <w:p w:rsidR="00AD03DD" w:rsidRDefault="00AD03DD">
            <w:pPr>
              <w:pStyle w:val="ConsPlusNormal"/>
              <w:jc w:val="center"/>
            </w:pPr>
            <w:r>
              <w:t>N п/п</w:t>
            </w:r>
          </w:p>
        </w:tc>
        <w:tc>
          <w:tcPr>
            <w:tcW w:w="1191" w:type="dxa"/>
          </w:tcPr>
          <w:p w:rsidR="00AD03DD" w:rsidRDefault="00AD03DD">
            <w:pPr>
              <w:pStyle w:val="ConsPlusNormal"/>
              <w:jc w:val="center"/>
            </w:pPr>
            <w:r>
              <w:t>Номер критерия</w:t>
            </w:r>
          </w:p>
        </w:tc>
        <w:tc>
          <w:tcPr>
            <w:tcW w:w="5216" w:type="dxa"/>
          </w:tcPr>
          <w:p w:rsidR="00AD03DD" w:rsidRDefault="00AD03DD">
            <w:pPr>
              <w:pStyle w:val="ConsPlusNormal"/>
              <w:jc w:val="center"/>
            </w:pPr>
            <w:r>
              <w:t>Наименование требования и критерия оценки</w:t>
            </w:r>
          </w:p>
        </w:tc>
        <w:tc>
          <w:tcPr>
            <w:tcW w:w="2154" w:type="dxa"/>
          </w:tcPr>
          <w:p w:rsidR="00AD03DD" w:rsidRDefault="00AD03DD">
            <w:pPr>
              <w:pStyle w:val="ConsPlusNormal"/>
              <w:jc w:val="center"/>
            </w:pPr>
            <w:r>
              <w:t>Оценка: несоответствие требованию и критерию (нет в наличии, документ заполнен некорректно) - 0, соответствие требованию и критерию (в наличии) - 1</w:t>
            </w:r>
          </w:p>
        </w:tc>
      </w:tr>
      <w:tr w:rsidR="00AD03DD">
        <w:tc>
          <w:tcPr>
            <w:tcW w:w="454" w:type="dxa"/>
          </w:tcPr>
          <w:p w:rsidR="00AD03DD" w:rsidRDefault="00AD03DD">
            <w:pPr>
              <w:pStyle w:val="ConsPlusNormal"/>
              <w:jc w:val="center"/>
            </w:pPr>
            <w:r>
              <w:t>1</w:t>
            </w:r>
          </w:p>
        </w:tc>
        <w:tc>
          <w:tcPr>
            <w:tcW w:w="1191" w:type="dxa"/>
          </w:tcPr>
          <w:p w:rsidR="00AD03DD" w:rsidRDefault="00AD03DD">
            <w:pPr>
              <w:pStyle w:val="ConsPlusNormal"/>
              <w:jc w:val="center"/>
            </w:pPr>
            <w:r>
              <w:t>2</w:t>
            </w:r>
          </w:p>
        </w:tc>
        <w:tc>
          <w:tcPr>
            <w:tcW w:w="5216" w:type="dxa"/>
          </w:tcPr>
          <w:p w:rsidR="00AD03DD" w:rsidRDefault="00AD03DD">
            <w:pPr>
              <w:pStyle w:val="ConsPlusNormal"/>
              <w:jc w:val="center"/>
            </w:pPr>
            <w:r>
              <w:t>3</w:t>
            </w:r>
          </w:p>
        </w:tc>
        <w:tc>
          <w:tcPr>
            <w:tcW w:w="2154" w:type="dxa"/>
          </w:tcPr>
          <w:p w:rsidR="00AD03DD" w:rsidRDefault="00AD03DD">
            <w:pPr>
              <w:pStyle w:val="ConsPlusNormal"/>
              <w:jc w:val="center"/>
            </w:pPr>
            <w:r>
              <w:t>4</w:t>
            </w:r>
          </w:p>
        </w:tc>
      </w:tr>
      <w:tr w:rsidR="00AD03DD">
        <w:tc>
          <w:tcPr>
            <w:tcW w:w="454" w:type="dxa"/>
          </w:tcPr>
          <w:p w:rsidR="00AD03DD" w:rsidRDefault="00AD03DD">
            <w:pPr>
              <w:pStyle w:val="ConsPlusNormal"/>
            </w:pPr>
            <w:r>
              <w:t>1</w:t>
            </w:r>
          </w:p>
        </w:tc>
        <w:tc>
          <w:tcPr>
            <w:tcW w:w="1191" w:type="dxa"/>
          </w:tcPr>
          <w:p w:rsidR="00AD03DD" w:rsidRDefault="00AD03DD">
            <w:pPr>
              <w:pStyle w:val="ConsPlusNormal"/>
              <w:jc w:val="center"/>
            </w:pPr>
            <w:r>
              <w:t>1</w:t>
            </w:r>
          </w:p>
        </w:tc>
        <w:tc>
          <w:tcPr>
            <w:tcW w:w="5216" w:type="dxa"/>
          </w:tcPr>
          <w:p w:rsidR="00AD03DD" w:rsidRDefault="00AD03DD">
            <w:pPr>
              <w:pStyle w:val="ConsPlusNormal"/>
            </w:pPr>
            <w:r>
              <w:t>Участник отбора зарегистрирован в качестве налогоплательщика на территории города Красноярска</w:t>
            </w:r>
          </w:p>
        </w:tc>
        <w:tc>
          <w:tcPr>
            <w:tcW w:w="2154" w:type="dxa"/>
          </w:tcPr>
          <w:p w:rsidR="00AD03DD" w:rsidRDefault="00AD03DD">
            <w:pPr>
              <w:pStyle w:val="ConsPlusNormal"/>
            </w:pPr>
          </w:p>
        </w:tc>
      </w:tr>
      <w:tr w:rsidR="00AD03DD">
        <w:tc>
          <w:tcPr>
            <w:tcW w:w="454" w:type="dxa"/>
          </w:tcPr>
          <w:p w:rsidR="00AD03DD" w:rsidRDefault="00AD03DD">
            <w:pPr>
              <w:pStyle w:val="ConsPlusNormal"/>
            </w:pPr>
            <w:r>
              <w:t>2</w:t>
            </w:r>
          </w:p>
        </w:tc>
        <w:tc>
          <w:tcPr>
            <w:tcW w:w="1191" w:type="dxa"/>
          </w:tcPr>
          <w:p w:rsidR="00AD03DD" w:rsidRDefault="00AD03DD">
            <w:pPr>
              <w:pStyle w:val="ConsPlusNormal"/>
              <w:jc w:val="center"/>
            </w:pPr>
            <w:r>
              <w:t>2</w:t>
            </w:r>
          </w:p>
        </w:tc>
        <w:tc>
          <w:tcPr>
            <w:tcW w:w="5216" w:type="dxa"/>
          </w:tcPr>
          <w:p w:rsidR="00AD03DD" w:rsidRDefault="00AD03DD">
            <w:pPr>
              <w:pStyle w:val="ConsPlusNormal"/>
            </w:pPr>
            <w:r>
              <w:t>Участник отбора фактически осуществляет финансово-хозяйственную деятельность на территории города Красноярска</w:t>
            </w:r>
          </w:p>
        </w:tc>
        <w:tc>
          <w:tcPr>
            <w:tcW w:w="2154" w:type="dxa"/>
          </w:tcPr>
          <w:p w:rsidR="00AD03DD" w:rsidRDefault="00AD03DD">
            <w:pPr>
              <w:pStyle w:val="ConsPlusNormal"/>
            </w:pPr>
          </w:p>
        </w:tc>
      </w:tr>
      <w:tr w:rsidR="00AD03DD">
        <w:tc>
          <w:tcPr>
            <w:tcW w:w="454" w:type="dxa"/>
          </w:tcPr>
          <w:p w:rsidR="00AD03DD" w:rsidRDefault="00AD03DD">
            <w:pPr>
              <w:pStyle w:val="ConsPlusNormal"/>
            </w:pPr>
            <w:r>
              <w:t>3</w:t>
            </w:r>
          </w:p>
        </w:tc>
        <w:tc>
          <w:tcPr>
            <w:tcW w:w="1191" w:type="dxa"/>
          </w:tcPr>
          <w:p w:rsidR="00AD03DD" w:rsidRDefault="00AD03DD">
            <w:pPr>
              <w:pStyle w:val="ConsPlusNormal"/>
              <w:jc w:val="center"/>
            </w:pPr>
            <w:r>
              <w:t>3</w:t>
            </w:r>
          </w:p>
        </w:tc>
        <w:tc>
          <w:tcPr>
            <w:tcW w:w="5216" w:type="dxa"/>
          </w:tcPr>
          <w:p w:rsidR="00AD03DD" w:rsidRDefault="00AD03DD">
            <w:pPr>
              <w:pStyle w:val="ConsPlusNormal"/>
            </w:pPr>
            <w:r>
              <w:t>Участник отбора имеет опыт работы в сфере оказания поддержки субъектам малого и среднего предпринимательства не менее трех месяцев</w:t>
            </w:r>
          </w:p>
        </w:tc>
        <w:tc>
          <w:tcPr>
            <w:tcW w:w="2154" w:type="dxa"/>
          </w:tcPr>
          <w:p w:rsidR="00AD03DD" w:rsidRDefault="00AD03DD">
            <w:pPr>
              <w:pStyle w:val="ConsPlusNormal"/>
            </w:pPr>
          </w:p>
        </w:tc>
      </w:tr>
      <w:tr w:rsidR="00AD03DD">
        <w:tc>
          <w:tcPr>
            <w:tcW w:w="454" w:type="dxa"/>
          </w:tcPr>
          <w:p w:rsidR="00AD03DD" w:rsidRDefault="00AD03DD">
            <w:pPr>
              <w:pStyle w:val="ConsPlusNormal"/>
            </w:pPr>
            <w:r>
              <w:t>4</w:t>
            </w:r>
          </w:p>
        </w:tc>
        <w:tc>
          <w:tcPr>
            <w:tcW w:w="1191" w:type="dxa"/>
          </w:tcPr>
          <w:p w:rsidR="00AD03DD" w:rsidRDefault="00AD03DD">
            <w:pPr>
              <w:pStyle w:val="ConsPlusNormal"/>
              <w:jc w:val="center"/>
            </w:pPr>
            <w:r>
              <w:t>4</w:t>
            </w:r>
          </w:p>
        </w:tc>
        <w:tc>
          <w:tcPr>
            <w:tcW w:w="5216" w:type="dxa"/>
          </w:tcPr>
          <w:p w:rsidR="00AD03DD" w:rsidRDefault="00AD03DD">
            <w:pPr>
              <w:pStyle w:val="ConsPlusNormal"/>
            </w:pPr>
            <w:r>
              <w:t>Участник отбора имеет собственные (арендуемые) нежилые помещения, соответствующие следующим основным требованиям к техническому оснащению помещений:</w:t>
            </w:r>
          </w:p>
          <w:p w:rsidR="00AD03DD" w:rsidRDefault="00AD03DD">
            <w:pPr>
              <w:pStyle w:val="ConsPlusNormal"/>
            </w:pPr>
            <w:r>
              <w:t>наличие зала коллективного пользования не менее чем на 15 рабочих мест для субъектов малого предпринимательства, оборудованного мебелью, оргтехникой, телефоном с выходом на городскую линию и интернет-каналом;</w:t>
            </w:r>
          </w:p>
          <w:p w:rsidR="00AD03DD" w:rsidRDefault="00AD03DD">
            <w:pPr>
              <w:pStyle w:val="ConsPlusNormal"/>
            </w:pPr>
            <w:r>
              <w:t>наличие не менее одного оборудованного зала для проведения лекций, семинаров и других обучающих занятий;</w:t>
            </w:r>
          </w:p>
          <w:p w:rsidR="00AD03DD" w:rsidRDefault="00AD03DD">
            <w:pPr>
              <w:pStyle w:val="ConsPlusNormal"/>
            </w:pPr>
            <w:r>
              <w:lastRenderedPageBreak/>
              <w:t>наличие оргтехники для коллективного доступа: копировальный аппарат, сканер, принтер;</w:t>
            </w:r>
          </w:p>
          <w:p w:rsidR="00AD03DD" w:rsidRDefault="00AD03DD">
            <w:pPr>
              <w:pStyle w:val="ConsPlusNormal"/>
            </w:pPr>
            <w:r>
              <w:t>им представлены подтверждающие документы</w:t>
            </w:r>
          </w:p>
        </w:tc>
        <w:tc>
          <w:tcPr>
            <w:tcW w:w="2154" w:type="dxa"/>
          </w:tcPr>
          <w:p w:rsidR="00AD03DD" w:rsidRDefault="00AD03DD">
            <w:pPr>
              <w:pStyle w:val="ConsPlusNormal"/>
            </w:pPr>
          </w:p>
        </w:tc>
      </w:tr>
      <w:tr w:rsidR="00AD03DD">
        <w:tc>
          <w:tcPr>
            <w:tcW w:w="454" w:type="dxa"/>
          </w:tcPr>
          <w:p w:rsidR="00AD03DD" w:rsidRDefault="00AD03DD">
            <w:pPr>
              <w:pStyle w:val="ConsPlusNormal"/>
            </w:pPr>
            <w:r>
              <w:lastRenderedPageBreak/>
              <w:t>5</w:t>
            </w:r>
          </w:p>
        </w:tc>
        <w:tc>
          <w:tcPr>
            <w:tcW w:w="1191" w:type="dxa"/>
          </w:tcPr>
          <w:p w:rsidR="00AD03DD" w:rsidRDefault="00AD03DD">
            <w:pPr>
              <w:pStyle w:val="ConsPlusNormal"/>
              <w:jc w:val="center"/>
            </w:pPr>
            <w:r>
              <w:t>5</w:t>
            </w:r>
          </w:p>
        </w:tc>
        <w:tc>
          <w:tcPr>
            <w:tcW w:w="5216" w:type="dxa"/>
          </w:tcPr>
          <w:p w:rsidR="00AD03DD" w:rsidRDefault="00AD03DD">
            <w:pPr>
              <w:pStyle w:val="ConsPlusNormal"/>
            </w:pPr>
            <w: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154" w:type="dxa"/>
          </w:tcPr>
          <w:p w:rsidR="00AD03DD" w:rsidRDefault="00AD03DD">
            <w:pPr>
              <w:pStyle w:val="ConsPlusNormal"/>
            </w:pPr>
          </w:p>
        </w:tc>
      </w:tr>
      <w:tr w:rsidR="00AD03DD">
        <w:tc>
          <w:tcPr>
            <w:tcW w:w="454" w:type="dxa"/>
          </w:tcPr>
          <w:p w:rsidR="00AD03DD" w:rsidRDefault="00AD03DD">
            <w:pPr>
              <w:pStyle w:val="ConsPlusNormal"/>
            </w:pPr>
            <w:r>
              <w:t>6</w:t>
            </w:r>
          </w:p>
        </w:tc>
        <w:tc>
          <w:tcPr>
            <w:tcW w:w="1191" w:type="dxa"/>
          </w:tcPr>
          <w:p w:rsidR="00AD03DD" w:rsidRDefault="00AD03DD">
            <w:pPr>
              <w:pStyle w:val="ConsPlusNormal"/>
              <w:jc w:val="center"/>
            </w:pPr>
            <w:r>
              <w:t>6</w:t>
            </w:r>
          </w:p>
        </w:tc>
        <w:tc>
          <w:tcPr>
            <w:tcW w:w="5216" w:type="dxa"/>
          </w:tcPr>
          <w:p w:rsidR="00AD03DD" w:rsidRDefault="00AD03DD">
            <w:pPr>
              <w:pStyle w:val="ConsPlusNormal"/>
            </w:pPr>
            <w: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2154" w:type="dxa"/>
          </w:tcPr>
          <w:p w:rsidR="00AD03DD" w:rsidRDefault="00AD03DD">
            <w:pPr>
              <w:pStyle w:val="ConsPlusNormal"/>
            </w:pPr>
          </w:p>
        </w:tc>
      </w:tr>
      <w:tr w:rsidR="00AD03DD">
        <w:tc>
          <w:tcPr>
            <w:tcW w:w="454" w:type="dxa"/>
          </w:tcPr>
          <w:p w:rsidR="00AD03DD" w:rsidRDefault="00AD03DD">
            <w:pPr>
              <w:pStyle w:val="ConsPlusNormal"/>
            </w:pPr>
            <w:r>
              <w:t>7</w:t>
            </w:r>
          </w:p>
        </w:tc>
        <w:tc>
          <w:tcPr>
            <w:tcW w:w="1191" w:type="dxa"/>
          </w:tcPr>
          <w:p w:rsidR="00AD03DD" w:rsidRDefault="00AD03DD">
            <w:pPr>
              <w:pStyle w:val="ConsPlusNormal"/>
              <w:jc w:val="center"/>
            </w:pPr>
            <w:r>
              <w:t>7</w:t>
            </w:r>
          </w:p>
        </w:tc>
        <w:tc>
          <w:tcPr>
            <w:tcW w:w="5216" w:type="dxa"/>
          </w:tcPr>
          <w:p w:rsidR="00AD03DD" w:rsidRDefault="00AD03DD">
            <w:pPr>
              <w:pStyle w:val="ConsPlusNormal"/>
            </w:pPr>
            <w: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2154" w:type="dxa"/>
          </w:tcPr>
          <w:p w:rsidR="00AD03DD" w:rsidRDefault="00AD03DD">
            <w:pPr>
              <w:pStyle w:val="ConsPlusNormal"/>
            </w:pPr>
          </w:p>
        </w:tc>
      </w:tr>
      <w:tr w:rsidR="00AD03DD">
        <w:tc>
          <w:tcPr>
            <w:tcW w:w="454" w:type="dxa"/>
          </w:tcPr>
          <w:p w:rsidR="00AD03DD" w:rsidRDefault="00AD03DD">
            <w:pPr>
              <w:pStyle w:val="ConsPlusNormal"/>
            </w:pPr>
            <w:r>
              <w:t>8</w:t>
            </w:r>
          </w:p>
        </w:tc>
        <w:tc>
          <w:tcPr>
            <w:tcW w:w="1191" w:type="dxa"/>
          </w:tcPr>
          <w:p w:rsidR="00AD03DD" w:rsidRDefault="00AD03DD">
            <w:pPr>
              <w:pStyle w:val="ConsPlusNormal"/>
              <w:jc w:val="center"/>
            </w:pPr>
            <w:r>
              <w:t>8</w:t>
            </w:r>
          </w:p>
        </w:tc>
        <w:tc>
          <w:tcPr>
            <w:tcW w:w="5216" w:type="dxa"/>
          </w:tcPr>
          <w:p w:rsidR="00AD03DD" w:rsidRDefault="00AD03DD">
            <w:pPr>
              <w:pStyle w:val="ConsPlusNormal"/>
            </w:pPr>
            <w:r>
              <w:t>Участник отбора в текущем финансовом году не получал средства из бюджета города Красноярска в соответствии с иными муниципальными правовыми актами на финансовое обеспечение части затрат, связанных с оказанием имущественной, консультационной и информационной поддержки субъектам малого и среднего предпринимательства</w:t>
            </w:r>
          </w:p>
        </w:tc>
        <w:tc>
          <w:tcPr>
            <w:tcW w:w="2154" w:type="dxa"/>
          </w:tcPr>
          <w:p w:rsidR="00AD03DD" w:rsidRDefault="00AD03DD">
            <w:pPr>
              <w:pStyle w:val="ConsPlusNormal"/>
            </w:pPr>
          </w:p>
        </w:tc>
      </w:tr>
      <w:tr w:rsidR="00AD03DD">
        <w:tc>
          <w:tcPr>
            <w:tcW w:w="454" w:type="dxa"/>
          </w:tcPr>
          <w:p w:rsidR="00AD03DD" w:rsidRDefault="00AD03DD">
            <w:pPr>
              <w:pStyle w:val="ConsPlusNormal"/>
            </w:pPr>
            <w:r>
              <w:t>9</w:t>
            </w:r>
          </w:p>
        </w:tc>
        <w:tc>
          <w:tcPr>
            <w:tcW w:w="1191" w:type="dxa"/>
          </w:tcPr>
          <w:p w:rsidR="00AD03DD" w:rsidRDefault="00AD03DD">
            <w:pPr>
              <w:pStyle w:val="ConsPlusNormal"/>
              <w:jc w:val="center"/>
            </w:pPr>
            <w:r>
              <w:t>9</w:t>
            </w:r>
          </w:p>
        </w:tc>
        <w:tc>
          <w:tcPr>
            <w:tcW w:w="5216" w:type="dxa"/>
          </w:tcPr>
          <w:p w:rsidR="00AD03DD" w:rsidRDefault="00AD03DD">
            <w:pPr>
              <w:pStyle w:val="ConsPlusNormal"/>
            </w:pPr>
            <w:r>
              <w:t>Участником отбора представлена заявка на предоставление субсидии в соответствии с установленной формой, с указанием планово-контролируемых показателей</w:t>
            </w:r>
          </w:p>
        </w:tc>
        <w:tc>
          <w:tcPr>
            <w:tcW w:w="2154" w:type="dxa"/>
          </w:tcPr>
          <w:p w:rsidR="00AD03DD" w:rsidRDefault="00AD03DD">
            <w:pPr>
              <w:pStyle w:val="ConsPlusNormal"/>
            </w:pPr>
          </w:p>
        </w:tc>
      </w:tr>
      <w:tr w:rsidR="00AD03DD">
        <w:tc>
          <w:tcPr>
            <w:tcW w:w="454" w:type="dxa"/>
          </w:tcPr>
          <w:p w:rsidR="00AD03DD" w:rsidRDefault="00AD03DD">
            <w:pPr>
              <w:pStyle w:val="ConsPlusNormal"/>
            </w:pPr>
            <w:r>
              <w:t>10</w:t>
            </w:r>
          </w:p>
        </w:tc>
        <w:tc>
          <w:tcPr>
            <w:tcW w:w="1191" w:type="dxa"/>
          </w:tcPr>
          <w:p w:rsidR="00AD03DD" w:rsidRDefault="00AD03DD">
            <w:pPr>
              <w:pStyle w:val="ConsPlusNormal"/>
              <w:jc w:val="center"/>
            </w:pPr>
            <w:r>
              <w:t>10</w:t>
            </w:r>
          </w:p>
        </w:tc>
        <w:tc>
          <w:tcPr>
            <w:tcW w:w="5216" w:type="dxa"/>
          </w:tcPr>
          <w:p w:rsidR="00AD03DD" w:rsidRDefault="00AD03DD">
            <w:pPr>
              <w:pStyle w:val="ConsPlusNormal"/>
            </w:pPr>
            <w:r>
              <w:t>Участником отбора представлена справка о наличии банковского счета, выданная не ранее чем за 30 дней до даты подачи заявки</w:t>
            </w:r>
          </w:p>
        </w:tc>
        <w:tc>
          <w:tcPr>
            <w:tcW w:w="2154" w:type="dxa"/>
          </w:tcPr>
          <w:p w:rsidR="00AD03DD" w:rsidRDefault="00AD03DD">
            <w:pPr>
              <w:pStyle w:val="ConsPlusNormal"/>
            </w:pPr>
          </w:p>
        </w:tc>
      </w:tr>
      <w:tr w:rsidR="00AD03DD">
        <w:tc>
          <w:tcPr>
            <w:tcW w:w="454" w:type="dxa"/>
          </w:tcPr>
          <w:p w:rsidR="00AD03DD" w:rsidRDefault="00AD03DD">
            <w:pPr>
              <w:pStyle w:val="ConsPlusNormal"/>
            </w:pPr>
            <w:r>
              <w:t>11</w:t>
            </w:r>
          </w:p>
        </w:tc>
        <w:tc>
          <w:tcPr>
            <w:tcW w:w="1191" w:type="dxa"/>
          </w:tcPr>
          <w:p w:rsidR="00AD03DD" w:rsidRDefault="00AD03DD">
            <w:pPr>
              <w:pStyle w:val="ConsPlusNormal"/>
              <w:jc w:val="center"/>
            </w:pPr>
            <w:r>
              <w:t>11</w:t>
            </w:r>
          </w:p>
        </w:tc>
        <w:tc>
          <w:tcPr>
            <w:tcW w:w="5216" w:type="dxa"/>
          </w:tcPr>
          <w:p w:rsidR="00AD03DD" w:rsidRDefault="00AD03DD">
            <w:pPr>
              <w:pStyle w:val="ConsPlusNormal"/>
            </w:pPr>
            <w:r>
              <w:t xml:space="preserve">Участником отбора представлена бухгалтерская отчетность за предшествующий календарный год и </w:t>
            </w:r>
            <w:r>
              <w:lastRenderedPageBreak/>
              <w:t>последний отчетный период (справка об имущественном и финансовом состоянии)</w:t>
            </w:r>
          </w:p>
        </w:tc>
        <w:tc>
          <w:tcPr>
            <w:tcW w:w="2154" w:type="dxa"/>
          </w:tcPr>
          <w:p w:rsidR="00AD03DD" w:rsidRDefault="00AD03DD">
            <w:pPr>
              <w:pStyle w:val="ConsPlusNormal"/>
            </w:pPr>
          </w:p>
        </w:tc>
      </w:tr>
      <w:tr w:rsidR="00AD03DD">
        <w:tc>
          <w:tcPr>
            <w:tcW w:w="454" w:type="dxa"/>
          </w:tcPr>
          <w:p w:rsidR="00AD03DD" w:rsidRDefault="00AD03DD">
            <w:pPr>
              <w:pStyle w:val="ConsPlusNormal"/>
            </w:pPr>
            <w:r>
              <w:lastRenderedPageBreak/>
              <w:t>12</w:t>
            </w:r>
          </w:p>
        </w:tc>
        <w:tc>
          <w:tcPr>
            <w:tcW w:w="1191" w:type="dxa"/>
          </w:tcPr>
          <w:p w:rsidR="00AD03DD" w:rsidRDefault="00AD03DD">
            <w:pPr>
              <w:pStyle w:val="ConsPlusNormal"/>
              <w:jc w:val="center"/>
            </w:pPr>
            <w:r>
              <w:t>12</w:t>
            </w:r>
          </w:p>
        </w:tc>
        <w:tc>
          <w:tcPr>
            <w:tcW w:w="5216" w:type="dxa"/>
          </w:tcPr>
          <w:p w:rsidR="00AD03DD" w:rsidRDefault="00AD03DD">
            <w:pPr>
              <w:pStyle w:val="ConsPlusNormal"/>
            </w:pPr>
            <w:r>
              <w:t>Участником отбора представлен прогнозный план с указанием перечня, объема, стоимости услуг, порядка оказания услуг субъектам малого и среднего предпринимательства</w:t>
            </w:r>
          </w:p>
        </w:tc>
        <w:tc>
          <w:tcPr>
            <w:tcW w:w="2154" w:type="dxa"/>
          </w:tcPr>
          <w:p w:rsidR="00AD03DD" w:rsidRDefault="00AD03DD">
            <w:pPr>
              <w:pStyle w:val="ConsPlusNormal"/>
            </w:pPr>
          </w:p>
        </w:tc>
      </w:tr>
      <w:tr w:rsidR="00AD03DD">
        <w:tc>
          <w:tcPr>
            <w:tcW w:w="454" w:type="dxa"/>
          </w:tcPr>
          <w:p w:rsidR="00AD03DD" w:rsidRDefault="00AD03DD">
            <w:pPr>
              <w:pStyle w:val="ConsPlusNormal"/>
            </w:pPr>
            <w:r>
              <w:t>13</w:t>
            </w:r>
          </w:p>
        </w:tc>
        <w:tc>
          <w:tcPr>
            <w:tcW w:w="1191" w:type="dxa"/>
          </w:tcPr>
          <w:p w:rsidR="00AD03DD" w:rsidRDefault="00AD03DD">
            <w:pPr>
              <w:pStyle w:val="ConsPlusNormal"/>
              <w:jc w:val="center"/>
            </w:pPr>
            <w:r>
              <w:t>13</w:t>
            </w:r>
          </w:p>
        </w:tc>
        <w:tc>
          <w:tcPr>
            <w:tcW w:w="5216" w:type="dxa"/>
          </w:tcPr>
          <w:p w:rsidR="00AD03DD" w:rsidRDefault="00AD03DD">
            <w:pPr>
              <w:pStyle w:val="ConsPlusNormal"/>
            </w:pPr>
            <w:r>
              <w:t>Копии приказов руководителя организации о тарифах на услуги, предоставляемые субъектам малого и среднего предпринимательства, действующих на первое число месяца, предшествующего месяцу, в котором планируется заключение договора</w:t>
            </w:r>
          </w:p>
        </w:tc>
        <w:tc>
          <w:tcPr>
            <w:tcW w:w="2154" w:type="dxa"/>
          </w:tcPr>
          <w:p w:rsidR="00AD03DD" w:rsidRDefault="00AD03DD">
            <w:pPr>
              <w:pStyle w:val="ConsPlusNormal"/>
            </w:pPr>
          </w:p>
        </w:tc>
      </w:tr>
      <w:tr w:rsidR="00AD03DD">
        <w:tc>
          <w:tcPr>
            <w:tcW w:w="454" w:type="dxa"/>
          </w:tcPr>
          <w:p w:rsidR="00AD03DD" w:rsidRDefault="00AD03DD">
            <w:pPr>
              <w:pStyle w:val="ConsPlusNormal"/>
            </w:pPr>
            <w:r>
              <w:t>14</w:t>
            </w:r>
          </w:p>
        </w:tc>
        <w:tc>
          <w:tcPr>
            <w:tcW w:w="1191" w:type="dxa"/>
          </w:tcPr>
          <w:p w:rsidR="00AD03DD" w:rsidRDefault="00AD03DD">
            <w:pPr>
              <w:pStyle w:val="ConsPlusNormal"/>
              <w:jc w:val="center"/>
            </w:pPr>
            <w:r>
              <w:t>14</w:t>
            </w:r>
          </w:p>
        </w:tc>
        <w:tc>
          <w:tcPr>
            <w:tcW w:w="5216" w:type="dxa"/>
          </w:tcPr>
          <w:p w:rsidR="00AD03DD" w:rsidRDefault="00AD03DD">
            <w:pPr>
              <w:pStyle w:val="ConsPlusNormal"/>
            </w:pPr>
            <w:r>
              <w:t>Копии договоров с субъектами малого и среднего предпринимательства на оказание имущественной, консультационной и информационной поддержки за 3 месяца перед датой подачи заявки</w:t>
            </w:r>
          </w:p>
        </w:tc>
        <w:tc>
          <w:tcPr>
            <w:tcW w:w="2154" w:type="dxa"/>
          </w:tcPr>
          <w:p w:rsidR="00AD03DD" w:rsidRDefault="00AD03DD">
            <w:pPr>
              <w:pStyle w:val="ConsPlusNormal"/>
            </w:pPr>
          </w:p>
        </w:tc>
      </w:tr>
      <w:tr w:rsidR="00AD03DD">
        <w:tc>
          <w:tcPr>
            <w:tcW w:w="454" w:type="dxa"/>
          </w:tcPr>
          <w:p w:rsidR="00AD03DD" w:rsidRDefault="00AD03DD">
            <w:pPr>
              <w:pStyle w:val="ConsPlusNormal"/>
            </w:pPr>
            <w:r>
              <w:t>15</w:t>
            </w:r>
          </w:p>
        </w:tc>
        <w:tc>
          <w:tcPr>
            <w:tcW w:w="1191" w:type="dxa"/>
          </w:tcPr>
          <w:p w:rsidR="00AD03DD" w:rsidRDefault="00AD03DD">
            <w:pPr>
              <w:pStyle w:val="ConsPlusNormal"/>
              <w:jc w:val="center"/>
            </w:pPr>
            <w:r>
              <w:t>15</w:t>
            </w:r>
          </w:p>
        </w:tc>
        <w:tc>
          <w:tcPr>
            <w:tcW w:w="5216" w:type="dxa"/>
          </w:tcPr>
          <w:p w:rsidR="00AD03DD" w:rsidRDefault="00AD03DD">
            <w:pPr>
              <w:pStyle w:val="ConsPlusNormal"/>
            </w:pPr>
            <w:r>
              <w:t>Конкурсная документация подана в сроки, предусмотренные извещением о проведении конкурса</w:t>
            </w:r>
          </w:p>
        </w:tc>
        <w:tc>
          <w:tcPr>
            <w:tcW w:w="2154" w:type="dxa"/>
          </w:tcPr>
          <w:p w:rsidR="00AD03DD" w:rsidRDefault="00AD03DD">
            <w:pPr>
              <w:pStyle w:val="ConsPlusNormal"/>
            </w:pPr>
          </w:p>
        </w:tc>
      </w:tr>
      <w:tr w:rsidR="00AD03DD">
        <w:tc>
          <w:tcPr>
            <w:tcW w:w="454" w:type="dxa"/>
          </w:tcPr>
          <w:p w:rsidR="00AD03DD" w:rsidRDefault="00AD03DD">
            <w:pPr>
              <w:pStyle w:val="ConsPlusNormal"/>
            </w:pPr>
            <w:r>
              <w:t>16</w:t>
            </w:r>
          </w:p>
        </w:tc>
        <w:tc>
          <w:tcPr>
            <w:tcW w:w="1191" w:type="dxa"/>
          </w:tcPr>
          <w:p w:rsidR="00AD03DD" w:rsidRDefault="00AD03DD">
            <w:pPr>
              <w:pStyle w:val="ConsPlusNormal"/>
              <w:jc w:val="center"/>
            </w:pPr>
            <w:r>
              <w:t>16</w:t>
            </w:r>
          </w:p>
        </w:tc>
        <w:tc>
          <w:tcPr>
            <w:tcW w:w="5216" w:type="dxa"/>
          </w:tcPr>
          <w:p w:rsidR="00AD03DD" w:rsidRDefault="00AD03DD">
            <w:pPr>
              <w:pStyle w:val="ConsPlusNormal"/>
            </w:pPr>
            <w:r>
              <w:t>Все листы конкурсной документации пронумерованы, подписаны заявителем, заверены печатью (при наличии). Сопроводительное письмо, содержащее опись представленных документов, в наличии</w:t>
            </w:r>
          </w:p>
        </w:tc>
        <w:tc>
          <w:tcPr>
            <w:tcW w:w="2154" w:type="dxa"/>
          </w:tcPr>
          <w:p w:rsidR="00AD03DD" w:rsidRDefault="00AD03DD">
            <w:pPr>
              <w:pStyle w:val="ConsPlusNormal"/>
            </w:pPr>
          </w:p>
        </w:tc>
      </w:tr>
    </w:tbl>
    <w:p w:rsidR="00AD03DD" w:rsidRDefault="00AD03DD">
      <w:pPr>
        <w:pStyle w:val="ConsPlusNormal"/>
        <w:ind w:firstLine="540"/>
        <w:jc w:val="both"/>
      </w:pPr>
    </w:p>
    <w:p w:rsidR="00AD03DD" w:rsidRDefault="00AD03DD">
      <w:pPr>
        <w:pStyle w:val="ConsPlusNormal"/>
        <w:ind w:firstLine="540"/>
        <w:jc w:val="both"/>
      </w:pPr>
      <w:r>
        <w:t>Заключение по результатам оценки конкурсной документации (нужное подчеркнуть):</w:t>
      </w:r>
    </w:p>
    <w:p w:rsidR="00AD03DD" w:rsidRDefault="00AD03DD">
      <w:pPr>
        <w:pStyle w:val="ConsPlusNormal"/>
        <w:spacing w:before="220"/>
        <w:ind w:firstLine="540"/>
        <w:jc w:val="both"/>
      </w:pPr>
      <w:r>
        <w:t>соответствует условиям предоставления субсидии (критерии в графе 4 не имеют нулевого значения);</w:t>
      </w:r>
    </w:p>
    <w:p w:rsidR="00AD03DD" w:rsidRDefault="00AD03DD">
      <w:pPr>
        <w:pStyle w:val="ConsPlusNormal"/>
        <w:spacing w:before="220"/>
        <w:ind w:firstLine="540"/>
        <w:jc w:val="both"/>
      </w:pPr>
      <w:r>
        <w:t>не соответствует условиям предоставления субсидии (один или более критериев имеют нулевое значение).</w:t>
      </w:r>
    </w:p>
    <w:p w:rsidR="00AD03DD" w:rsidRDefault="00AD03DD">
      <w:pPr>
        <w:pStyle w:val="ConsPlusNormal"/>
        <w:jc w:val="both"/>
      </w:pPr>
    </w:p>
    <w:p w:rsidR="00AD03DD" w:rsidRDefault="00AD03DD">
      <w:pPr>
        <w:pStyle w:val="ConsPlusNonformat"/>
        <w:jc w:val="both"/>
      </w:pPr>
      <w:r>
        <w:t>____________________________ _____________ ________________________________</w:t>
      </w:r>
    </w:p>
    <w:p w:rsidR="00AD03DD" w:rsidRDefault="00AD03DD">
      <w:pPr>
        <w:pStyle w:val="ConsPlusNonformat"/>
        <w:jc w:val="both"/>
      </w:pPr>
      <w:r>
        <w:t xml:space="preserve"> (член конкурсной комиссии)    (подпись)       (расшифровка подписи)</w:t>
      </w:r>
    </w:p>
    <w:p w:rsidR="00AD03DD" w:rsidRDefault="00AD03DD">
      <w:pPr>
        <w:pStyle w:val="ConsPlusNonformat"/>
        <w:jc w:val="both"/>
      </w:pPr>
    </w:p>
    <w:p w:rsidR="00AD03DD" w:rsidRDefault="00AD03DD">
      <w:pPr>
        <w:pStyle w:val="ConsPlusNonformat"/>
        <w:jc w:val="both"/>
      </w:pPr>
    </w:p>
    <w:p w:rsidR="00AD03DD" w:rsidRDefault="00AD03DD">
      <w:pPr>
        <w:pStyle w:val="ConsPlusNonformat"/>
        <w:jc w:val="both"/>
      </w:pPr>
      <w:r>
        <w:t xml:space="preserve">                                                  "__" ____________ 20__ г.</w:t>
      </w: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pPr>
    </w:p>
    <w:p w:rsidR="00AD03DD" w:rsidRDefault="00AD03DD">
      <w:pPr>
        <w:pStyle w:val="ConsPlusNormal"/>
        <w:jc w:val="right"/>
        <w:outlineLvl w:val="1"/>
      </w:pPr>
      <w:r>
        <w:t>Приложение 4</w:t>
      </w:r>
    </w:p>
    <w:p w:rsidR="00AD03DD" w:rsidRDefault="00AD03DD">
      <w:pPr>
        <w:pStyle w:val="ConsPlusNormal"/>
        <w:jc w:val="right"/>
      </w:pPr>
      <w:r>
        <w:t>к Положению</w:t>
      </w:r>
    </w:p>
    <w:p w:rsidR="00AD03DD" w:rsidRDefault="00AD03DD">
      <w:pPr>
        <w:pStyle w:val="ConsPlusNormal"/>
        <w:jc w:val="right"/>
      </w:pPr>
      <w:r>
        <w:t>о порядке предоставления</w:t>
      </w:r>
    </w:p>
    <w:p w:rsidR="00AD03DD" w:rsidRDefault="00AD03DD">
      <w:pPr>
        <w:pStyle w:val="ConsPlusNormal"/>
        <w:jc w:val="right"/>
      </w:pPr>
      <w:r>
        <w:t>субсидий организациям</w:t>
      </w:r>
    </w:p>
    <w:p w:rsidR="00AD03DD" w:rsidRDefault="00AD03DD">
      <w:pPr>
        <w:pStyle w:val="ConsPlusNormal"/>
        <w:jc w:val="right"/>
      </w:pPr>
      <w:r>
        <w:t>(за исключением государственных</w:t>
      </w:r>
    </w:p>
    <w:p w:rsidR="00AD03DD" w:rsidRDefault="00AD03DD">
      <w:pPr>
        <w:pStyle w:val="ConsPlusNormal"/>
        <w:jc w:val="right"/>
      </w:pPr>
      <w:r>
        <w:t>(муниципальных) учреждений),</w:t>
      </w:r>
    </w:p>
    <w:p w:rsidR="00AD03DD" w:rsidRDefault="00AD03DD">
      <w:pPr>
        <w:pStyle w:val="ConsPlusNormal"/>
        <w:jc w:val="right"/>
      </w:pPr>
      <w:r>
        <w:t>образующим инфраструктуру</w:t>
      </w:r>
    </w:p>
    <w:p w:rsidR="00AD03DD" w:rsidRDefault="00AD03DD">
      <w:pPr>
        <w:pStyle w:val="ConsPlusNormal"/>
        <w:jc w:val="right"/>
      </w:pPr>
      <w:r>
        <w:lastRenderedPageBreak/>
        <w:t>поддержки субъектов малого</w:t>
      </w:r>
    </w:p>
    <w:p w:rsidR="00AD03DD" w:rsidRDefault="00AD03DD">
      <w:pPr>
        <w:pStyle w:val="ConsPlusNormal"/>
        <w:jc w:val="right"/>
      </w:pPr>
      <w:r>
        <w:t>и среднего предпринимательства,</w:t>
      </w:r>
    </w:p>
    <w:p w:rsidR="00AD03DD" w:rsidRDefault="00AD03DD">
      <w:pPr>
        <w:pStyle w:val="ConsPlusNormal"/>
        <w:jc w:val="right"/>
      </w:pPr>
      <w:r>
        <w:t>в целях финансового</w:t>
      </w:r>
    </w:p>
    <w:p w:rsidR="00AD03DD" w:rsidRDefault="00AD03DD">
      <w:pPr>
        <w:pStyle w:val="ConsPlusNormal"/>
        <w:jc w:val="right"/>
      </w:pPr>
      <w:r>
        <w:t>обеспечения части затрат,</w:t>
      </w:r>
    </w:p>
    <w:p w:rsidR="00AD03DD" w:rsidRDefault="00AD03DD">
      <w:pPr>
        <w:pStyle w:val="ConsPlusNormal"/>
        <w:jc w:val="right"/>
      </w:pPr>
      <w:r>
        <w:t>связанных с оказанием</w:t>
      </w:r>
    </w:p>
    <w:p w:rsidR="00AD03DD" w:rsidRDefault="00AD03DD">
      <w:pPr>
        <w:pStyle w:val="ConsPlusNormal"/>
        <w:jc w:val="right"/>
      </w:pPr>
      <w:r>
        <w:t>имущественной, консультационной</w:t>
      </w:r>
    </w:p>
    <w:p w:rsidR="00AD03DD" w:rsidRDefault="00AD03DD">
      <w:pPr>
        <w:pStyle w:val="ConsPlusNormal"/>
        <w:jc w:val="right"/>
      </w:pPr>
      <w:r>
        <w:t>и информационной поддержки</w:t>
      </w:r>
    </w:p>
    <w:p w:rsidR="00AD03DD" w:rsidRDefault="00AD03DD">
      <w:pPr>
        <w:pStyle w:val="ConsPlusNormal"/>
        <w:jc w:val="right"/>
      </w:pPr>
      <w:r>
        <w:t>субъектам малого предпринимательства</w:t>
      </w:r>
    </w:p>
    <w:p w:rsidR="00AD03DD" w:rsidRDefault="00AD03DD">
      <w:pPr>
        <w:pStyle w:val="ConsPlusNormal"/>
        <w:jc w:val="both"/>
      </w:pPr>
    </w:p>
    <w:p w:rsidR="00AD03DD" w:rsidRDefault="00AD03DD">
      <w:pPr>
        <w:pStyle w:val="ConsPlusTitle"/>
        <w:jc w:val="center"/>
      </w:pPr>
      <w:bookmarkStart w:id="11" w:name="P544"/>
      <w:bookmarkEnd w:id="11"/>
      <w:r>
        <w:t>СОСТАВ</w:t>
      </w:r>
    </w:p>
    <w:p w:rsidR="00AD03DD" w:rsidRDefault="00AD03DD">
      <w:pPr>
        <w:pStyle w:val="ConsPlusTitle"/>
        <w:jc w:val="center"/>
      </w:pPr>
      <w:r>
        <w:t>КОМИССИИ ПО ОТБОРУ ПОЛУЧАТЕЛЕЙ СУБСИДИИ</w:t>
      </w:r>
    </w:p>
    <w:p w:rsidR="00AD03DD" w:rsidRDefault="00AD03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5812"/>
      </w:tblGrid>
      <w:tr w:rsidR="00AD03DD">
        <w:tc>
          <w:tcPr>
            <w:tcW w:w="2835" w:type="dxa"/>
            <w:tcBorders>
              <w:top w:val="nil"/>
              <w:left w:val="nil"/>
              <w:bottom w:val="nil"/>
              <w:right w:val="nil"/>
            </w:tcBorders>
          </w:tcPr>
          <w:p w:rsidR="00AD03DD" w:rsidRDefault="00AD03DD">
            <w:pPr>
              <w:pStyle w:val="ConsPlusNormal"/>
            </w:pPr>
            <w:r>
              <w:t>Антипина</w:t>
            </w:r>
          </w:p>
          <w:p w:rsidR="00AD03DD" w:rsidRDefault="00AD03DD">
            <w:pPr>
              <w:pStyle w:val="ConsPlusNormal"/>
            </w:pPr>
            <w:r>
              <w:t>Ирина Рэмовна</w:t>
            </w:r>
          </w:p>
        </w:tc>
        <w:tc>
          <w:tcPr>
            <w:tcW w:w="340" w:type="dxa"/>
            <w:tcBorders>
              <w:top w:val="nil"/>
              <w:left w:val="nil"/>
              <w:bottom w:val="nil"/>
              <w:right w:val="nil"/>
            </w:tcBorders>
          </w:tcPr>
          <w:p w:rsidR="00AD03DD" w:rsidRDefault="00AD03DD">
            <w:pPr>
              <w:pStyle w:val="ConsPlusNormal"/>
              <w:jc w:val="center"/>
            </w:pPr>
            <w:r>
              <w:t>-</w:t>
            </w:r>
          </w:p>
        </w:tc>
        <w:tc>
          <w:tcPr>
            <w:tcW w:w="5812" w:type="dxa"/>
            <w:tcBorders>
              <w:top w:val="nil"/>
              <w:left w:val="nil"/>
              <w:bottom w:val="nil"/>
              <w:right w:val="nil"/>
            </w:tcBorders>
          </w:tcPr>
          <w:p w:rsidR="00AD03DD" w:rsidRDefault="00AD03DD">
            <w:pPr>
              <w:pStyle w:val="ConsPlusNormal"/>
              <w:jc w:val="both"/>
            </w:pPr>
            <w:r>
              <w:t>заместитель Главы города - руководитель департамента экономической политики и инвестиционного развития, председатель комиссии;</w:t>
            </w:r>
          </w:p>
        </w:tc>
      </w:tr>
      <w:tr w:rsidR="00AD03DD">
        <w:tc>
          <w:tcPr>
            <w:tcW w:w="2835" w:type="dxa"/>
            <w:tcBorders>
              <w:top w:val="nil"/>
              <w:left w:val="nil"/>
              <w:bottom w:val="nil"/>
              <w:right w:val="nil"/>
            </w:tcBorders>
          </w:tcPr>
          <w:p w:rsidR="00AD03DD" w:rsidRDefault="00AD03DD">
            <w:pPr>
              <w:pStyle w:val="ConsPlusNormal"/>
            </w:pPr>
            <w:r>
              <w:t>Тименцева</w:t>
            </w:r>
          </w:p>
          <w:p w:rsidR="00AD03DD" w:rsidRDefault="00AD03DD">
            <w:pPr>
              <w:pStyle w:val="ConsPlusNormal"/>
            </w:pPr>
            <w:r>
              <w:t>Ксения Александровна</w:t>
            </w:r>
          </w:p>
        </w:tc>
        <w:tc>
          <w:tcPr>
            <w:tcW w:w="340" w:type="dxa"/>
            <w:tcBorders>
              <w:top w:val="nil"/>
              <w:left w:val="nil"/>
              <w:bottom w:val="nil"/>
              <w:right w:val="nil"/>
            </w:tcBorders>
          </w:tcPr>
          <w:p w:rsidR="00AD03DD" w:rsidRDefault="00AD03DD">
            <w:pPr>
              <w:pStyle w:val="ConsPlusNormal"/>
              <w:jc w:val="center"/>
            </w:pPr>
            <w:r>
              <w:t>-</w:t>
            </w:r>
          </w:p>
        </w:tc>
        <w:tc>
          <w:tcPr>
            <w:tcW w:w="5812" w:type="dxa"/>
            <w:tcBorders>
              <w:top w:val="nil"/>
              <w:left w:val="nil"/>
              <w:bottom w:val="nil"/>
              <w:right w:val="nil"/>
            </w:tcBorders>
          </w:tcPr>
          <w:p w:rsidR="00AD03DD" w:rsidRDefault="00AD03DD">
            <w:pPr>
              <w:pStyle w:val="ConsPlusNormal"/>
              <w:jc w:val="both"/>
            </w:pPr>
            <w:r>
              <w:t>заместитель руководителя департамента экономической политики и инвестиционного развития администрации города - начальник отдела экономической политики, заместитель председателя комиссии;</w:t>
            </w:r>
          </w:p>
        </w:tc>
      </w:tr>
      <w:tr w:rsidR="00AD03DD">
        <w:tc>
          <w:tcPr>
            <w:tcW w:w="2835" w:type="dxa"/>
            <w:tcBorders>
              <w:top w:val="nil"/>
              <w:left w:val="nil"/>
              <w:bottom w:val="nil"/>
              <w:right w:val="nil"/>
            </w:tcBorders>
          </w:tcPr>
          <w:p w:rsidR="00AD03DD" w:rsidRDefault="00AD03DD">
            <w:pPr>
              <w:pStyle w:val="ConsPlusNormal"/>
            </w:pPr>
            <w:r>
              <w:t>Боргояков</w:t>
            </w:r>
          </w:p>
          <w:p w:rsidR="00AD03DD" w:rsidRDefault="00AD03DD">
            <w:pPr>
              <w:pStyle w:val="ConsPlusNormal"/>
            </w:pPr>
            <w:r>
              <w:t>Павел Михайлович</w:t>
            </w:r>
          </w:p>
        </w:tc>
        <w:tc>
          <w:tcPr>
            <w:tcW w:w="340" w:type="dxa"/>
            <w:tcBorders>
              <w:top w:val="nil"/>
              <w:left w:val="nil"/>
              <w:bottom w:val="nil"/>
              <w:right w:val="nil"/>
            </w:tcBorders>
          </w:tcPr>
          <w:p w:rsidR="00AD03DD" w:rsidRDefault="00AD03DD">
            <w:pPr>
              <w:pStyle w:val="ConsPlusNormal"/>
              <w:jc w:val="center"/>
            </w:pPr>
            <w:r>
              <w:t>-</w:t>
            </w:r>
          </w:p>
        </w:tc>
        <w:tc>
          <w:tcPr>
            <w:tcW w:w="5812" w:type="dxa"/>
            <w:tcBorders>
              <w:top w:val="nil"/>
              <w:left w:val="nil"/>
              <w:bottom w:val="nil"/>
              <w:right w:val="nil"/>
            </w:tcBorders>
          </w:tcPr>
          <w:p w:rsidR="00AD03DD" w:rsidRDefault="00AD03DD">
            <w:pPr>
              <w:pStyle w:val="ConsPlusNormal"/>
              <w:jc w:val="both"/>
            </w:pPr>
            <w:r>
              <w:t>директор муниципального автономного учреждения города Красноярска "Центр содействия малому и среднему предпринимательству";</w:t>
            </w:r>
          </w:p>
        </w:tc>
      </w:tr>
      <w:tr w:rsidR="00AD03DD">
        <w:tc>
          <w:tcPr>
            <w:tcW w:w="2835" w:type="dxa"/>
            <w:tcBorders>
              <w:top w:val="nil"/>
              <w:left w:val="nil"/>
              <w:bottom w:val="nil"/>
              <w:right w:val="nil"/>
            </w:tcBorders>
          </w:tcPr>
          <w:p w:rsidR="00AD03DD" w:rsidRDefault="00AD03DD">
            <w:pPr>
              <w:pStyle w:val="ConsPlusNormal"/>
            </w:pPr>
            <w:r>
              <w:t>Крастелев</w:t>
            </w:r>
          </w:p>
          <w:p w:rsidR="00AD03DD" w:rsidRDefault="00AD03DD">
            <w:pPr>
              <w:pStyle w:val="ConsPlusNormal"/>
            </w:pPr>
            <w:r>
              <w:t>Роман Евгеньевич</w:t>
            </w:r>
          </w:p>
        </w:tc>
        <w:tc>
          <w:tcPr>
            <w:tcW w:w="340" w:type="dxa"/>
            <w:tcBorders>
              <w:top w:val="nil"/>
              <w:left w:val="nil"/>
              <w:bottom w:val="nil"/>
              <w:right w:val="nil"/>
            </w:tcBorders>
          </w:tcPr>
          <w:p w:rsidR="00AD03DD" w:rsidRDefault="00AD03DD">
            <w:pPr>
              <w:pStyle w:val="ConsPlusNormal"/>
              <w:jc w:val="center"/>
            </w:pPr>
            <w:r>
              <w:t>-</w:t>
            </w:r>
          </w:p>
        </w:tc>
        <w:tc>
          <w:tcPr>
            <w:tcW w:w="5812" w:type="dxa"/>
            <w:tcBorders>
              <w:top w:val="nil"/>
              <w:left w:val="nil"/>
              <w:bottom w:val="nil"/>
              <w:right w:val="nil"/>
            </w:tcBorders>
          </w:tcPr>
          <w:p w:rsidR="00AD03DD" w:rsidRDefault="00AD03DD">
            <w:pPr>
              <w:pStyle w:val="ConsPlusNormal"/>
              <w:jc w:val="both"/>
            </w:pPr>
            <w:r>
              <w:t>депутат Красноярского городского Совета депутатов (по согласованию);</w:t>
            </w:r>
          </w:p>
        </w:tc>
      </w:tr>
      <w:tr w:rsidR="00AD03DD">
        <w:tc>
          <w:tcPr>
            <w:tcW w:w="2835" w:type="dxa"/>
            <w:tcBorders>
              <w:top w:val="nil"/>
              <w:left w:val="nil"/>
              <w:bottom w:val="nil"/>
              <w:right w:val="nil"/>
            </w:tcBorders>
          </w:tcPr>
          <w:p w:rsidR="00AD03DD" w:rsidRDefault="00AD03DD">
            <w:pPr>
              <w:pStyle w:val="ConsPlusNormal"/>
            </w:pPr>
            <w:r>
              <w:t>Павелко</w:t>
            </w:r>
          </w:p>
          <w:p w:rsidR="00AD03DD" w:rsidRDefault="00AD03DD">
            <w:pPr>
              <w:pStyle w:val="ConsPlusNormal"/>
            </w:pPr>
            <w:r>
              <w:t>Павел Александрович</w:t>
            </w:r>
          </w:p>
        </w:tc>
        <w:tc>
          <w:tcPr>
            <w:tcW w:w="340" w:type="dxa"/>
            <w:tcBorders>
              <w:top w:val="nil"/>
              <w:left w:val="nil"/>
              <w:bottom w:val="nil"/>
              <w:right w:val="nil"/>
            </w:tcBorders>
          </w:tcPr>
          <w:p w:rsidR="00AD03DD" w:rsidRDefault="00AD03DD">
            <w:pPr>
              <w:pStyle w:val="ConsPlusNormal"/>
              <w:jc w:val="center"/>
            </w:pPr>
            <w:r>
              <w:t>-</w:t>
            </w:r>
          </w:p>
        </w:tc>
        <w:tc>
          <w:tcPr>
            <w:tcW w:w="5812" w:type="dxa"/>
            <w:tcBorders>
              <w:top w:val="nil"/>
              <w:left w:val="nil"/>
              <w:bottom w:val="nil"/>
              <w:right w:val="nil"/>
            </w:tcBorders>
          </w:tcPr>
          <w:p w:rsidR="00AD03DD" w:rsidRDefault="00AD03DD">
            <w:pPr>
              <w:pStyle w:val="ConsPlusNormal"/>
              <w:jc w:val="both"/>
            </w:pPr>
            <w:r>
              <w:t>депутат Красноярского городского Совета депутатов (по согласованию).</w:t>
            </w:r>
          </w:p>
        </w:tc>
      </w:tr>
    </w:tbl>
    <w:p w:rsidR="00AD03DD" w:rsidRDefault="00AD03DD">
      <w:pPr>
        <w:pStyle w:val="ConsPlusNormal"/>
        <w:jc w:val="both"/>
      </w:pPr>
    </w:p>
    <w:p w:rsidR="00AD03DD" w:rsidRDefault="00AD03DD">
      <w:pPr>
        <w:pStyle w:val="ConsPlusNormal"/>
        <w:jc w:val="both"/>
      </w:pPr>
    </w:p>
    <w:p w:rsidR="00AD03DD" w:rsidRDefault="00AD03DD">
      <w:pPr>
        <w:pStyle w:val="ConsPlusNormal"/>
        <w:pBdr>
          <w:top w:val="single" w:sz="6" w:space="0" w:color="auto"/>
        </w:pBdr>
        <w:spacing w:before="100" w:after="100"/>
        <w:jc w:val="both"/>
        <w:rPr>
          <w:sz w:val="2"/>
          <w:szCs w:val="2"/>
        </w:rPr>
      </w:pPr>
    </w:p>
    <w:p w:rsidR="000A7391" w:rsidRDefault="00AD03DD">
      <w:bookmarkStart w:id="12" w:name="_GoBack"/>
      <w:bookmarkEnd w:id="12"/>
    </w:p>
    <w:sectPr w:rsidR="000A7391" w:rsidSect="002E3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DD"/>
    <w:rsid w:val="000E68B1"/>
    <w:rsid w:val="00AD03DD"/>
    <w:rsid w:val="00DF2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3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3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3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03D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3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3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3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03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8E1CE06BF6D62AEF1E7FD74C53734EC6103391E6C1006C9295CE3A7D71E84A12CEDC9F28D18ADE4BE3D60F753CMFK" TargetMode="External"/><Relationship Id="rId13" Type="http://schemas.openxmlformats.org/officeDocument/2006/relationships/hyperlink" Target="consultantplus://offline/ref=568E1CE06BF6D62AEF1E61DA5A3F2C41C6126B95E2C7033ECDC0C86D2221EE1F408E82C67B9DC1D348F5CA0F76D317C00D39MAK" TargetMode="External"/><Relationship Id="rId18" Type="http://schemas.openxmlformats.org/officeDocument/2006/relationships/hyperlink" Target="consultantplus://offline/ref=568E1CE06BF6D62AEF1E7FD74C53734EC6183C9AE0CB006C9295CE3A7D71E84A00CE84932AD997DD4CF6805E339818C20786E534310D120D38ME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68E1CE06BF6D62AEF1E7FD74C53734EC718319EE7C1006C9295CE3A7D71E84A00CE84932AD994DF4DF6805E339818C20786E534310D120D38MEK" TargetMode="External"/><Relationship Id="rId7" Type="http://schemas.openxmlformats.org/officeDocument/2006/relationships/hyperlink" Target="consultantplus://offline/ref=568E1CE06BF6D62AEF1E7FD74C53734EC6113C9EE7C5006C9295CE3A7D71E84A00CE84932AD995D84AF6805E339818C20786E534310D120D38MEK" TargetMode="External"/><Relationship Id="rId12" Type="http://schemas.openxmlformats.org/officeDocument/2006/relationships/hyperlink" Target="consultantplus://offline/ref=568E1CE06BF6D62AEF1E61DA5A3F2C41C6126B95E2CB0A3FCCC7C86D2221EE1F408E82C6699D99DF4AFDD00777C641914BCDE8372711120E92C3004D38MEK" TargetMode="External"/><Relationship Id="rId17" Type="http://schemas.openxmlformats.org/officeDocument/2006/relationships/hyperlink" Target="consultantplus://offline/ref=568E1CE06BF6D62AEF1E7FD74C53734EC6113C9EE7C5006C9295CE3A7D71E84A12CEDC9F28D18ADE4BE3D60F753CMFK" TargetMode="External"/><Relationship Id="rId25" Type="http://schemas.openxmlformats.org/officeDocument/2006/relationships/hyperlink" Target="consultantplus://offline/ref=568E1CE06BF6D62AEF1E61DA5A3F2C41C6126B95E2C40A3CCFC3C86D2221EE1F408E82C67B9DC1D348F5CA0F76D317C00D39MAK" TargetMode="External"/><Relationship Id="rId2" Type="http://schemas.microsoft.com/office/2007/relationships/stylesWithEffects" Target="stylesWithEffects.xml"/><Relationship Id="rId16" Type="http://schemas.openxmlformats.org/officeDocument/2006/relationships/hyperlink" Target="consultantplus://offline/ref=568E1CE06BF6D62AEF1E61DA5A3F2C41C6126B95E2C5033DCFC5C86D2221EE1F408E82C6699D99DF4AFDD40F72C641914BCDE8372711120E92C3004D38MEK" TargetMode="External"/><Relationship Id="rId20" Type="http://schemas.openxmlformats.org/officeDocument/2006/relationships/hyperlink" Target="consultantplus://offline/ref=568E1CE06BF6D62AEF1E61DA5A3F2C41C6126B95E2C5033DCFC5C86D2221EE1F408E82C6699D99DF4AFDD40F71C641914BCDE8372711120E92C3004D38MEK" TargetMode="Externa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consultantplus://offline/ref=568E1CE06BF6D62AEF1E61DA5A3F2C41C6126B95E2C5033DCFC5C86D2221EE1F408E82C6699D99DF4AFDD40F72C641914BCDE8372711120E92C3004D38MEK" TargetMode="External"/><Relationship Id="rId11" Type="http://schemas.openxmlformats.org/officeDocument/2006/relationships/hyperlink" Target="consultantplus://offline/ref=568E1CE06BF6D62AEF1E61DA5A3F2C41C6126B95E2CB0A3FCCC7C86D2221EE1F408E82C6699D99DF4AFEDF5B268940CD0D90FB352E11100F8E3CM3K" TargetMode="External"/><Relationship Id="rId24" Type="http://schemas.openxmlformats.org/officeDocument/2006/relationships/hyperlink" Target="consultantplus://offline/ref=568E1CE06BF6D62AEF1E61DA5A3F2C41C6126B95E2C5033DCFC5C86D2221EE1F408E82C6699D99DF4AFDD40E75C641914BCDE8372711120E92C3004D38ME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68E1CE06BF6D62AEF1E61DA5A3F2C41C6126B95E2C7033ACCC5C86D2221EE1F408E82C67B9DC1D348F5CA0F76D317C00D39MAK" TargetMode="External"/><Relationship Id="rId23" Type="http://schemas.openxmlformats.org/officeDocument/2006/relationships/hyperlink" Target="consultantplus://offline/ref=568E1CE06BF6D62AEF1E61DA5A3F2C41C6126B95E2C5033DCFC5C86D2221EE1F408E82C6699D99DF4AFDD40E76C641914BCDE8372711120E92C3004D38MEK" TargetMode="External"/><Relationship Id="rId28" Type="http://schemas.openxmlformats.org/officeDocument/2006/relationships/customXml" Target="../customXml/item1.xml"/><Relationship Id="rId10" Type="http://schemas.openxmlformats.org/officeDocument/2006/relationships/hyperlink" Target="consultantplus://offline/ref=568E1CE06BF6D62AEF1E61DA5A3F2C41C6126B95E2CB0A3FCCC7C86D2221EE1F408E82C6699D99DF4AFDD70A7FC641914BCDE8372711120E92C3004D38MEK" TargetMode="External"/><Relationship Id="rId19" Type="http://schemas.openxmlformats.org/officeDocument/2006/relationships/hyperlink" Target="consultantplus://offline/ref=568E1CE06BF6D62AEF1E7FD74C53734EC6183C9AE0CB006C9295CE3A7D71E84A00CE84932AD994DE48F6805E339818C20786E534310D120D38MEK" TargetMode="External"/><Relationship Id="rId4" Type="http://schemas.openxmlformats.org/officeDocument/2006/relationships/webSettings" Target="webSettings.xml"/><Relationship Id="rId9" Type="http://schemas.openxmlformats.org/officeDocument/2006/relationships/hyperlink" Target="consultantplus://offline/ref=568E1CE06BF6D62AEF1E7FD74C53734EC61E3298E2C5006C9295CE3A7D71E84A00CE84932ADA90DE4AF6805E339818C20786E534310D120D38MEK" TargetMode="External"/><Relationship Id="rId14" Type="http://schemas.openxmlformats.org/officeDocument/2006/relationships/hyperlink" Target="consultantplus://offline/ref=568E1CE06BF6D62AEF1E61DA5A3F2C41C6126B95E2C70939CBC4C86D2221EE1F408E82C67B9DC1D348F5CA0F76D317C00D39MAK" TargetMode="External"/><Relationship Id="rId22" Type="http://schemas.openxmlformats.org/officeDocument/2006/relationships/hyperlink" Target="consultantplus://offline/ref=568E1CE06BF6D62AEF1E61DA5A3F2C41C6126B95E2C5033DCFC5C86D2221EE1F408E82C6699D99DF4AFDD40E77C641914BCDE8372711120E92C3004D38MEK"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5949AF-6A4C-4D37-82FC-5865F8363117}"/>
</file>

<file path=customXml/itemProps2.xml><?xml version="1.0" encoding="utf-8"?>
<ds:datastoreItem xmlns:ds="http://schemas.openxmlformats.org/officeDocument/2006/customXml" ds:itemID="{25072523-FA84-4D37-A565-64CD3EC789A9}"/>
</file>

<file path=customXml/itemProps3.xml><?xml version="1.0" encoding="utf-8"?>
<ds:datastoreItem xmlns:ds="http://schemas.openxmlformats.org/officeDocument/2006/customXml" ds:itemID="{72714322-D556-4277-8CC7-FF628D176E93}"/>
</file>

<file path=docProps/app.xml><?xml version="1.0" encoding="utf-8"?>
<Properties xmlns="http://schemas.openxmlformats.org/officeDocument/2006/extended-properties" xmlns:vt="http://schemas.openxmlformats.org/officeDocument/2006/docPropsVTypes">
  <Template>Normal</Template>
  <TotalTime>1</TotalTime>
  <Pages>21</Pages>
  <Words>8067</Words>
  <Characters>45985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Кривцова Юлия Константиновна</dc:creator>
  <cp:lastModifiedBy>Кривцова Юлия Константиновна</cp:lastModifiedBy>
  <cp:revision>1</cp:revision>
  <dcterms:created xsi:type="dcterms:W3CDTF">2022-01-28T10:12:00Z</dcterms:created>
  <dcterms:modified xsi:type="dcterms:W3CDTF">2022-01-28T10:13:00Z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