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2C8D" w:rsidRPr="00342EAB" w:rsidRDefault="00D22C8D" w:rsidP="00342EAB">
      <w:pPr>
        <w:jc w:val="both"/>
        <w:rPr>
          <w:b/>
        </w:rPr>
      </w:pPr>
      <w:r w:rsidRPr="00342EAB">
        <w:rPr>
          <w:b/>
        </w:rPr>
        <w:t>Права потребителей при расторжении договоров об оказании туристских услуг</w:t>
      </w:r>
    </w:p>
    <w:p w:rsidR="00D22C8D" w:rsidRDefault="00D22C8D" w:rsidP="00342EAB">
      <w:pPr>
        <w:jc w:val="both"/>
      </w:pPr>
      <w:r>
        <w:t xml:space="preserve">В соответствии с положениями ст. 26 Федерального закона «О прокуратуре Российской Федерации»» органы прокуратуры не подменяют иные государственные органы и должностных лиц, которые осуществляют </w:t>
      </w:r>
      <w:proofErr w:type="gramStart"/>
      <w:r>
        <w:t>контроль за</w:t>
      </w:r>
      <w:proofErr w:type="gramEnd"/>
      <w:r>
        <w:t xml:space="preserve"> соблюдением прав и свобод человека и гражданина.</w:t>
      </w:r>
    </w:p>
    <w:p w:rsidR="00D22C8D" w:rsidRDefault="00D22C8D" w:rsidP="00342EAB">
      <w:pPr>
        <w:jc w:val="both"/>
      </w:pPr>
      <w:r>
        <w:t>Федеральный государственный надзор в области защиты прав потребителей, обеспечении санитарно-эпидемиологического благополучия населения осуществляется Федеральной службой по надзору в сфере защиты прав потребителей и благополучия человека непосредственно и через свои территориальные органы.</w:t>
      </w:r>
    </w:p>
    <w:p w:rsidR="00D22C8D" w:rsidRDefault="00D22C8D" w:rsidP="00342EAB">
      <w:pPr>
        <w:jc w:val="both"/>
      </w:pPr>
      <w:proofErr w:type="gramStart"/>
      <w:r>
        <w:t xml:space="preserve">Согласно нормам ст. 14 Федерального закона от 224.11.1996 № 132-ФЗ «Об основах туристской деятельности в Российской Федерации» (далее – </w:t>
      </w:r>
      <w:proofErr w:type="spellStart"/>
      <w:r>
        <w:t>Федеральныйц</w:t>
      </w:r>
      <w:proofErr w:type="spellEnd"/>
      <w:r>
        <w:t xml:space="preserve"> закон № 131-ФЗ), пункта 5.3.2 Положения о Федеральном агентстве по туризму, утвержденного постановлением Правительства Российской Федерации от 31.12.2004 № 901, функция по информированию туроператоров (экскурсантов) в стране (месте) временного пребывания, предусматривающая опубликование соответствующих официальных сообщений на этот счет в государственных средствах массовой информации, возложена</w:t>
      </w:r>
      <w:proofErr w:type="gramEnd"/>
      <w:r>
        <w:t xml:space="preserve"> на Ростуризм.</w:t>
      </w:r>
    </w:p>
    <w:p w:rsidR="00D22C8D" w:rsidRDefault="00D22C8D" w:rsidP="00342EAB">
      <w:pPr>
        <w:jc w:val="both"/>
      </w:pPr>
      <w:r>
        <w:t>Подробная информация  о ситуации в разных странах в ежедневном режиме публикуется на сайте Ростуризма.</w:t>
      </w:r>
    </w:p>
    <w:p w:rsidR="00D22C8D" w:rsidRDefault="00D22C8D" w:rsidP="00342EAB">
      <w:pPr>
        <w:jc w:val="both"/>
      </w:pPr>
      <w:r>
        <w:t>Статья 7 Закона российской Федерации от 07.02.1992 № 2300-1 «О защите прав потребителей» гарантирует потребителю право на то, чтобы услуги, в том числе туристские, были безопасны для его здоровья.</w:t>
      </w:r>
    </w:p>
    <w:p w:rsidR="00D22C8D" w:rsidRDefault="00D22C8D" w:rsidP="00342EAB">
      <w:pPr>
        <w:jc w:val="both"/>
      </w:pPr>
      <w:r>
        <w:t>Правовые основы обеспечения безопасности туристов в странах временного пребывания закреплены статьей 14 Федерального закона № 132-ФЗ.</w:t>
      </w:r>
    </w:p>
    <w:p w:rsidR="00D22C8D" w:rsidRDefault="00D22C8D" w:rsidP="00342EAB">
      <w:pPr>
        <w:jc w:val="both"/>
      </w:pPr>
      <w:r>
        <w:t xml:space="preserve">Так, в </w:t>
      </w:r>
      <w:proofErr w:type="gramStart"/>
      <w:r>
        <w:t>случае</w:t>
      </w:r>
      <w:proofErr w:type="gramEnd"/>
      <w:r>
        <w:t xml:space="preserve"> возникновения обстоятельств, свидетельствующих о возникновении в стране (месте) временного пребывания туристов (экскурсантов) угрозы безопасности их жизни и здоровья, турист (экскурсант) вправе потребовать в судебном порядке расторжения договора о реализации туристского продукта или его изменения. В этом случае при расторжении договора о реализации туристского продукта до начала путешествия «туристу и (или) иному заказчику возвращается денежная сумма, равная общей цене туристского продукта, а после начала путешествия – ее часть в размере, пропорциональном стоимости не оказанных туристу услуг».</w:t>
      </w:r>
    </w:p>
    <w:p w:rsidR="00D22C8D" w:rsidRDefault="00D22C8D" w:rsidP="00342EAB">
      <w:pPr>
        <w:jc w:val="both"/>
      </w:pPr>
      <w:proofErr w:type="gramStart"/>
      <w:r>
        <w:t>В случае путешествия в страну, в отношении которой не введен режим угрозы безопасности туристов, но имеются другие обстоятельства, по которым поездка не может состояться (запрет на въезд, аннулирование виз, запрет авиаперелетов и подобное), турист вправе отказаться от услуг в соответствии с положениями статьи 10 Федерального закона от 24.11.1996 № 132-ФЗ «Об основах туристской деятельности в Российской Федерации.</w:t>
      </w:r>
      <w:proofErr w:type="gramEnd"/>
    </w:p>
    <w:p w:rsidR="00D22C8D" w:rsidRDefault="00D22C8D" w:rsidP="00342EAB">
      <w:pPr>
        <w:jc w:val="both"/>
      </w:pPr>
      <w:r>
        <w:t xml:space="preserve">В частности, каждая из сторон справе потребовать изменения или расторжения договора о реализации туристского продукта в связи с </w:t>
      </w:r>
      <w:r>
        <w:lastRenderedPageBreak/>
        <w:t>существенным изменением обстоятельств, из которых стороны исходили при заключении договора.</w:t>
      </w:r>
    </w:p>
    <w:p w:rsidR="00D22C8D" w:rsidRDefault="00D22C8D" w:rsidP="00342EAB">
      <w:pPr>
        <w:jc w:val="both"/>
      </w:pPr>
      <w:r>
        <w:t>К существенным изменениям обстоятельств относятся:</w:t>
      </w:r>
    </w:p>
    <w:p w:rsidR="00D22C8D" w:rsidRDefault="00D22C8D" w:rsidP="00342EAB">
      <w:pPr>
        <w:jc w:val="both"/>
      </w:pPr>
      <w:r>
        <w:t xml:space="preserve">- ухудшение условий путешествия, указанных в </w:t>
      </w:r>
      <w:proofErr w:type="gramStart"/>
      <w:r>
        <w:t>договоре</w:t>
      </w:r>
      <w:proofErr w:type="gramEnd"/>
      <w:r>
        <w:t>;</w:t>
      </w:r>
    </w:p>
    <w:p w:rsidR="00D22C8D" w:rsidRDefault="00D22C8D" w:rsidP="00342EAB">
      <w:pPr>
        <w:jc w:val="both"/>
      </w:pPr>
      <w:r>
        <w:t>- изменение сроков совершения путешествия;</w:t>
      </w:r>
    </w:p>
    <w:p w:rsidR="00D22C8D" w:rsidRDefault="00D22C8D" w:rsidP="00342EAB">
      <w:pPr>
        <w:jc w:val="both"/>
      </w:pPr>
      <w:r>
        <w:t>- непредвиденный рост транспортных тарифов;</w:t>
      </w:r>
    </w:p>
    <w:p w:rsidR="00D22C8D" w:rsidRDefault="00D22C8D" w:rsidP="00342EAB">
      <w:pPr>
        <w:jc w:val="both"/>
      </w:pPr>
      <w:r>
        <w:t>- невозможность совершения туристом поездки по независящим от него обстоятельствам (болезнь, отказ в выдаче визы и другие).</w:t>
      </w:r>
    </w:p>
    <w:p w:rsidR="00D22C8D" w:rsidRDefault="00D22C8D" w:rsidP="00342EAB">
      <w:pPr>
        <w:jc w:val="both"/>
      </w:pPr>
      <w:r>
        <w:t>Данные перечень обстоятельств не является исчерпывающим.</w:t>
      </w:r>
    </w:p>
    <w:p w:rsidR="00D22C8D" w:rsidRDefault="00D22C8D" w:rsidP="00342EAB">
      <w:pPr>
        <w:jc w:val="both"/>
      </w:pPr>
      <w:proofErr w:type="gramStart"/>
      <w:r>
        <w:t>При отнесении тех или иных обстоятельств к существенно изменившимся следует руководствоваться положениями статьи 451 Гражданского кодекса Российской Федерации, имея ввиду что в соответствии с пунктом 1 данной статьи изменение обстоятельств признается существенным, когда они изменились настолько, что, если бы стороны могли это разумно предвидеть, договор вообще не был бы ими заключен или был бы заключен на значительно отличающихся условиях.</w:t>
      </w:r>
      <w:proofErr w:type="gramEnd"/>
    </w:p>
    <w:p w:rsidR="00D22C8D" w:rsidRDefault="00D22C8D" w:rsidP="00342EAB">
      <w:pPr>
        <w:jc w:val="both"/>
      </w:pPr>
      <w:r>
        <w:t xml:space="preserve">Если стороны не достигли соглашения о приведении договора в соответствие с существенно изменившимися обстоятельствами или о его расторжении, </w:t>
      </w:r>
      <w:proofErr w:type="gramStart"/>
      <w:r>
        <w:t>договор</w:t>
      </w:r>
      <w:proofErr w:type="gramEnd"/>
      <w:r>
        <w:t xml:space="preserve"> может быть расторгнут или изменен в судебном порядке.</w:t>
      </w:r>
    </w:p>
    <w:p w:rsidR="00D22C8D" w:rsidRDefault="00D22C8D" w:rsidP="00342EAB">
      <w:pPr>
        <w:jc w:val="both"/>
      </w:pPr>
      <w:r>
        <w:t>Следует отметить, что при расторжении договора вследствие существенно изменившихся обстоятельств суд по требованию любой из сторон определяет последствия расторжения договора, исходя из необходимости справедливого распределения между сторонами расходов, понесенных ими в связи с исполнением этого договора.</w:t>
      </w:r>
    </w:p>
    <w:p w:rsidR="00D22C8D" w:rsidRDefault="00D22C8D" w:rsidP="00342EAB">
      <w:pPr>
        <w:jc w:val="both"/>
      </w:pPr>
      <w:r>
        <w:t>Соглашение об изменении или о расторжении договора совершается в той же форме, что и договор.</w:t>
      </w:r>
    </w:p>
    <w:p w:rsidR="00D22C8D" w:rsidRDefault="00D22C8D" w:rsidP="00342EAB">
      <w:pPr>
        <w:jc w:val="both"/>
      </w:pPr>
      <w:proofErr w:type="gramStart"/>
      <w:r>
        <w:t>Необходимо обратить внимание, что требование об изменении или о расторжении договора может быть заявлено стороной в суд только после получения отказа другой стороны на предложение изменить или расторгнуть договор либо неполучения ответа в срок, указанный в предложении или установленный законом либо договором, а при его отсутствии – в тридцатидневный срок (статья 452 ГК РФ).</w:t>
      </w:r>
      <w:proofErr w:type="gramEnd"/>
    </w:p>
    <w:p w:rsidR="00D22C8D" w:rsidRDefault="00D22C8D" w:rsidP="00342EAB">
      <w:pPr>
        <w:jc w:val="both"/>
      </w:pPr>
    </w:p>
    <w:p w:rsidR="00D22C8D" w:rsidRDefault="00D22C8D" w:rsidP="00342EAB">
      <w:pPr>
        <w:ind w:firstLine="0"/>
        <w:jc w:val="both"/>
      </w:pPr>
      <w:r>
        <w:t xml:space="preserve">Помощник прокурора района                </w:t>
      </w:r>
      <w:bookmarkStart w:id="0" w:name="_GoBack"/>
      <w:bookmarkEnd w:id="0"/>
      <w:r>
        <w:t xml:space="preserve">                                         В.О. Карелина</w:t>
      </w:r>
    </w:p>
    <w:p w:rsidR="00D22C8D" w:rsidRDefault="00D22C8D" w:rsidP="00342EAB">
      <w:pPr>
        <w:jc w:val="both"/>
      </w:pPr>
    </w:p>
    <w:p w:rsidR="00D22C8D" w:rsidRDefault="00D22C8D" w:rsidP="00342EAB">
      <w:pPr>
        <w:jc w:val="both"/>
      </w:pPr>
    </w:p>
    <w:p w:rsidR="00C11221" w:rsidRDefault="00C11221" w:rsidP="00342EAB">
      <w:pPr>
        <w:jc w:val="both"/>
      </w:pPr>
    </w:p>
    <w:sectPr w:rsidR="00C11221" w:rsidSect="004F4FC3">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2C8D"/>
    <w:rsid w:val="002619A3"/>
    <w:rsid w:val="00342EAB"/>
    <w:rsid w:val="004F4FC3"/>
    <w:rsid w:val="00C11221"/>
    <w:rsid w:val="00D22C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ru-RU" w:eastAsia="en-US" w:bidi="ar-SA"/>
      </w:rPr>
    </w:rPrDefault>
    <w:pPrDefault>
      <w:pPr>
        <w:ind w:firstLine="709"/>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ru-RU" w:eastAsia="en-US" w:bidi="ar-SA"/>
      </w:rPr>
    </w:rPrDefault>
    <w:pPrDefault>
      <w:pPr>
        <w:ind w:firstLine="709"/>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17BD4BEF515CA54083D7EDD65009C06B" ma:contentTypeVersion="2" ma:contentTypeDescription="Создание документа." ma:contentTypeScope="" ma:versionID="97e370bcc2807d28fd9a04874b50d52d">
  <xsd:schema xmlns:xsd="http://www.w3.org/2001/XMLSchema" xmlns:xs="http://www.w3.org/2001/XMLSchema" xmlns:p="http://schemas.microsoft.com/office/2006/metadata/properties" xmlns:ns1="http://schemas.microsoft.com/sharepoint/v3" targetNamespace="http://schemas.microsoft.com/office/2006/metadata/properties" ma:root="true" ma:fieldsID="e7823aa727540d6cf926e79e269075b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7915242D-6CF1-4B66-B67C-402D68A42949}"/>
</file>

<file path=customXml/itemProps2.xml><?xml version="1.0" encoding="utf-8"?>
<ds:datastoreItem xmlns:ds="http://schemas.openxmlformats.org/officeDocument/2006/customXml" ds:itemID="{A0CF915F-1073-4155-9F6A-ABB38744FA02}"/>
</file>

<file path=customXml/itemProps3.xml><?xml version="1.0" encoding="utf-8"?>
<ds:datastoreItem xmlns:ds="http://schemas.openxmlformats.org/officeDocument/2006/customXml" ds:itemID="{D01BE9A8-3FBF-4A96-A0DC-F74976C66E28}"/>
</file>

<file path=docProps/app.xml><?xml version="1.0" encoding="utf-8"?>
<Properties xmlns="http://schemas.openxmlformats.org/officeDocument/2006/extended-properties" xmlns:vt="http://schemas.openxmlformats.org/officeDocument/2006/docPropsVTypes">
  <Template>Normal.dotm</Template>
  <TotalTime>0</TotalTime>
  <Pages>1</Pages>
  <Words>711</Words>
  <Characters>4056</Characters>
  <Application>Microsoft Office Word</Application>
  <DocSecurity>0</DocSecurity>
  <Lines>33</Lines>
  <Paragraphs>9</Paragraphs>
  <ScaleCrop>false</ScaleCrop>
  <Company/>
  <LinksUpToDate>false</LinksUpToDate>
  <CharactersWithSpaces>4758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Сергеева Ольга Владимировна</dc:creator>
  <cp:keywords/>
  <dc:description/>
  <cp:lastModifiedBy>Сергеева Ольга Владимировна</cp:lastModifiedBy>
  <cp:revision>3</cp:revision>
  <dcterms:created xsi:type="dcterms:W3CDTF">2020-08-05T08:35:00Z</dcterms:created>
  <dcterms:modified xsi:type="dcterms:W3CDTF">2020-08-05T09:44:00Z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0x01010017BD4BEF515CA54083D7EDD65009C06B</vt:lpwstr>
  </property>
</Properties>
</file>