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1727A" w:rsidP="0011727A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BD1">
        <w:rPr>
          <w:rFonts w:ascii="Times New Roman" w:hAnsi="Times New Roman" w:cs="Times New Roman"/>
          <w:b/>
          <w:sz w:val="28"/>
          <w:szCs w:val="28"/>
        </w:rPr>
        <w:t xml:space="preserve">Подписан закон о миллионных штрафах за </w:t>
      </w:r>
      <w:r w:rsidRPr="00C41BD1">
        <w:rPr>
          <w:rFonts w:ascii="Times New Roman" w:hAnsi="Times New Roman" w:cs="Times New Roman"/>
          <w:b/>
          <w:sz w:val="28"/>
          <w:szCs w:val="28"/>
        </w:rPr>
        <w:t>неудаление</w:t>
      </w:r>
      <w:r w:rsidR="00C41BD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C41BD1">
        <w:rPr>
          <w:rFonts w:ascii="Times New Roman" w:hAnsi="Times New Roman" w:cs="Times New Roman"/>
          <w:b/>
          <w:sz w:val="28"/>
          <w:szCs w:val="28"/>
        </w:rPr>
        <w:t>интернет-страниц</w:t>
      </w:r>
      <w:r w:rsidRPr="00C41BD1">
        <w:rPr>
          <w:rFonts w:ascii="Times New Roman" w:hAnsi="Times New Roman" w:cs="Times New Roman"/>
          <w:b/>
          <w:sz w:val="28"/>
          <w:szCs w:val="28"/>
        </w:rPr>
        <w:t xml:space="preserve"> с запрещенной информацией</w:t>
      </w:r>
    </w:p>
    <w:p w:rsidR="00C41BD1" w:rsidRPr="00C41BD1" w:rsidP="00C41B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BD1">
        <w:rPr>
          <w:rFonts w:ascii="Times New Roman" w:hAnsi="Times New Roman" w:cs="Times New Roman"/>
          <w:i/>
          <w:sz w:val="28"/>
          <w:szCs w:val="28"/>
        </w:rPr>
        <w:t>Федеральный закон от 30.12.2020 № 511-ФЗ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С 10 января в КоАП РФ появятся новые штрафы, в частности для владельцев сайтов и информационных </w:t>
      </w:r>
      <w:r w:rsidRPr="0011727A">
        <w:rPr>
          <w:rFonts w:ascii="Times New Roman" w:hAnsi="Times New Roman" w:cs="Times New Roman"/>
          <w:sz w:val="28"/>
          <w:szCs w:val="28"/>
        </w:rPr>
        <w:t>интернет-ресурсов</w:t>
      </w:r>
      <w:r w:rsidRPr="0011727A">
        <w:rPr>
          <w:rFonts w:ascii="Times New Roman" w:hAnsi="Times New Roman" w:cs="Times New Roman"/>
          <w:sz w:val="28"/>
          <w:szCs w:val="28"/>
        </w:rPr>
        <w:t xml:space="preserve">. Наказание будет грозить, например, за </w:t>
      </w:r>
      <w:r w:rsidRPr="0011727A">
        <w:rPr>
          <w:rFonts w:ascii="Times New Roman" w:hAnsi="Times New Roman" w:cs="Times New Roman"/>
          <w:sz w:val="28"/>
          <w:szCs w:val="28"/>
        </w:rPr>
        <w:t>неудаление</w:t>
      </w:r>
      <w:r w:rsidRPr="0011727A">
        <w:rPr>
          <w:rFonts w:ascii="Times New Roman" w:hAnsi="Times New Roman" w:cs="Times New Roman"/>
          <w:sz w:val="28"/>
          <w:szCs w:val="28"/>
        </w:rPr>
        <w:t xml:space="preserve"> страницы с противозаконными сведениями.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Должностных лиц оштрафуют на сумму от 200 тыс. до 400 тыс. руб., компании – от 800 тыс. до 4 </w:t>
      </w:r>
      <w:r w:rsidRPr="0011727A">
        <w:rPr>
          <w:rFonts w:ascii="Times New Roman" w:hAnsi="Times New Roman" w:cs="Times New Roman"/>
          <w:sz w:val="28"/>
          <w:szCs w:val="28"/>
        </w:rPr>
        <w:t>млн</w:t>
      </w:r>
      <w:r w:rsidRPr="0011727A">
        <w:rPr>
          <w:rFonts w:ascii="Times New Roman" w:hAnsi="Times New Roman" w:cs="Times New Roman"/>
          <w:sz w:val="28"/>
          <w:szCs w:val="28"/>
        </w:rPr>
        <w:t xml:space="preserve"> руб. За повторное нарушение должностное лицо заплатит от 500 тыс. до 800 тыс. руб., а компании штраф рассчитают от совокупного размера выручки за год или его часть. В любом случае </w:t>
      </w:r>
      <w:r w:rsidRPr="0011727A">
        <w:rPr>
          <w:rFonts w:ascii="Times New Roman" w:hAnsi="Times New Roman" w:cs="Times New Roman"/>
          <w:sz w:val="28"/>
          <w:szCs w:val="28"/>
        </w:rPr>
        <w:t>юрлицо</w:t>
      </w:r>
      <w:r w:rsidRPr="0011727A">
        <w:rPr>
          <w:rFonts w:ascii="Times New Roman" w:hAnsi="Times New Roman" w:cs="Times New Roman"/>
          <w:sz w:val="28"/>
          <w:szCs w:val="28"/>
        </w:rPr>
        <w:t xml:space="preserve"> заплатит не меньше 4 </w:t>
      </w:r>
      <w:r w:rsidRPr="0011727A">
        <w:rPr>
          <w:rFonts w:ascii="Times New Roman" w:hAnsi="Times New Roman" w:cs="Times New Roman"/>
          <w:sz w:val="28"/>
          <w:szCs w:val="28"/>
        </w:rPr>
        <w:t>млн</w:t>
      </w:r>
      <w:r w:rsidRPr="0011727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Более строгие штрафы будут применять, если не удалена информация, например, с призывами к экстремизму или описывающая способы изготовления наркотиков. Должностных лиц оштрафуют на сумму от 400 тыс. до 800 тыс. руб., компании – от 3 </w:t>
      </w:r>
      <w:r w:rsidRPr="0011727A">
        <w:rPr>
          <w:rFonts w:ascii="Times New Roman" w:hAnsi="Times New Roman" w:cs="Times New Roman"/>
          <w:sz w:val="28"/>
          <w:szCs w:val="28"/>
        </w:rPr>
        <w:t>млн</w:t>
      </w:r>
      <w:r w:rsidRPr="0011727A">
        <w:rPr>
          <w:rFonts w:ascii="Times New Roman" w:hAnsi="Times New Roman" w:cs="Times New Roman"/>
          <w:sz w:val="28"/>
          <w:szCs w:val="28"/>
        </w:rPr>
        <w:t xml:space="preserve"> до 8 млн руб.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Аналогичные наказания введут для провайдеров хостинга. Их будут применять, если провайдер не принял меры, чтобы ограничить доступ к ресурсу с запрещенной информацией.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Закон не касается случаев ограничения доступа к сведениям, которые распространяются с нарушением авторских или смежных прав.</w:t>
      </w:r>
    </w:p>
    <w:p w:rsidR="00A859A0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11727A">
      <w:pgSz w:w="11906" w:h="16838"/>
      <w:pgMar w:top="1134" w:right="1134" w:bottom="1134" w:left="1134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B4EA3"/>
    <w:multiLevelType w:val="hybridMultilevel"/>
    <w:tmpl w:val="CD9EE4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41"/>
    <w:rsid w:val="000B211C"/>
    <w:rsid w:val="000B5461"/>
    <w:rsid w:val="000C168F"/>
    <w:rsid w:val="0011727A"/>
    <w:rsid w:val="001A352D"/>
    <w:rsid w:val="00206A3E"/>
    <w:rsid w:val="00264AC1"/>
    <w:rsid w:val="00265F41"/>
    <w:rsid w:val="00290850"/>
    <w:rsid w:val="00406279"/>
    <w:rsid w:val="00415BF7"/>
    <w:rsid w:val="00455D68"/>
    <w:rsid w:val="00601ECB"/>
    <w:rsid w:val="00833EE7"/>
    <w:rsid w:val="008743EE"/>
    <w:rsid w:val="00A128EE"/>
    <w:rsid w:val="00A859A0"/>
    <w:rsid w:val="00C32F03"/>
    <w:rsid w:val="00C41BD1"/>
    <w:rsid w:val="00D14F07"/>
    <w:rsid w:val="00D85CF4"/>
    <w:rsid w:val="00D92D2F"/>
    <w:rsid w:val="00E57871"/>
    <w:rsid w:val="00F457BE"/>
    <w:rsid w:val="00FF37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CCCD87-11AC-4A4F-BE85-F92EFC31EEB9}"/>
</file>

<file path=customXml/itemProps2.xml><?xml version="1.0" encoding="utf-8"?>
<ds:datastoreItem xmlns:ds="http://schemas.openxmlformats.org/officeDocument/2006/customXml" ds:itemID="{7AE86A5B-5817-4D71-9AB0-FE41CA037E4C}"/>
</file>

<file path=customXml/itemProps3.xml><?xml version="1.0" encoding="utf-8"?>
<ds:datastoreItem xmlns:ds="http://schemas.openxmlformats.org/officeDocument/2006/customXml" ds:itemID="{6CD83509-32CC-4AC3-B8C7-A390909A1A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Васильевна</dc:creator>
  <cp:lastModifiedBy>Сергеева Ольга Владимировна</cp:lastModifiedBy>
  <cp:revision>21</cp:revision>
  <cp:lastPrinted>2021-03-03T12:39:00Z</cp:lastPrinted>
  <dcterms:created xsi:type="dcterms:W3CDTF">2021-03-09T02:57:00Z</dcterms:created>
  <dcterms:modified xsi:type="dcterms:W3CDTF">2021-03-15T09:59:00Z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