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EAE" w:rsidRPr="00086047" w:rsidRDefault="00C76EAE" w:rsidP="00086047">
      <w:pPr>
        <w:jc w:val="both"/>
        <w:rPr>
          <w:b/>
        </w:rPr>
      </w:pPr>
      <w:r w:rsidRPr="00086047">
        <w:rPr>
          <w:b/>
        </w:rPr>
        <w:t>Ответственность за совершение актов вандализма</w:t>
      </w:r>
    </w:p>
    <w:p w:rsidR="00C76EAE" w:rsidRDefault="00C76EAE" w:rsidP="00086047">
      <w:pPr>
        <w:jc w:val="both"/>
      </w:pPr>
      <w:r>
        <w:t>Слово «вандализм» отождествляется с грубостью, жестокостью, низким культурным развитием, а людей, оскверняющих памятники, портящих объекты социальной инфраструктуры, часто называют «вандалами».</w:t>
      </w:r>
    </w:p>
    <w:p w:rsidR="00C76EAE" w:rsidRDefault="00C76EAE" w:rsidP="00086047">
      <w:pPr>
        <w:jc w:val="both"/>
      </w:pPr>
      <w:r>
        <w:t>При этом далеко не все знают, что вандализм – это не просто мелкий проступок, а уголовное преступление, влекущее за собой судимость.  Согласно закону вандализм – это осквернение зданий, сооружений, порча имущества на общественном транспорте или в иных общественных местах. Под этим понимается:</w:t>
      </w:r>
    </w:p>
    <w:p w:rsidR="00C76EAE" w:rsidRDefault="00C76EAE" w:rsidP="00086047">
      <w:pPr>
        <w:jc w:val="both"/>
      </w:pPr>
      <w:r>
        <w:t>- нанесение аморальных надписей, изображений, рисунков на здания, остановки общественного транспорта, ограды, мосты, путепроводы и т.п.;</w:t>
      </w:r>
    </w:p>
    <w:p w:rsidR="00C76EAE" w:rsidRDefault="00C76EAE" w:rsidP="00086047">
      <w:pPr>
        <w:jc w:val="both"/>
      </w:pPr>
      <w:r>
        <w:t>- пачкание зданий, остановок общественного транспорта, оград, мостов, путепроводов и т.п. красками, клеем, химическими веществами;</w:t>
      </w:r>
    </w:p>
    <w:p w:rsidR="00C76EAE" w:rsidRDefault="00C76EAE" w:rsidP="00086047">
      <w:pPr>
        <w:jc w:val="both"/>
      </w:pPr>
      <w:r>
        <w:t>- приведение имущества на общественном транспорте или в иных общественных местах в непригодное для использования состояние, ухудшение их внешнего вида.</w:t>
      </w:r>
    </w:p>
    <w:p w:rsidR="00C76EAE" w:rsidRDefault="00C76EAE" w:rsidP="00086047">
      <w:pPr>
        <w:jc w:val="both"/>
      </w:pPr>
      <w:r>
        <w:t>Наказание за такие действия может быть назначено уже с 14-летнего возраста. Зачастую акты вандализма совершаются компаниями подростков или иными группами граждан, что является отягчающим наказание обстоятельством. Совершение актов вандализма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(например, нанесение нацистской символики на стены) также отражается на наказании, делая его более суровым.</w:t>
      </w:r>
    </w:p>
    <w:p w:rsidR="00C76EAE" w:rsidRDefault="00C76EAE" w:rsidP="00086047">
      <w:pPr>
        <w:jc w:val="both"/>
      </w:pPr>
      <w:r>
        <w:t>Согласно ст.214 Уголовного кодекса Российской Федерации мера наказания может быть от штрафа до лишения свободы на срок до 3-х лет. Необходимо помнить и о последствиях привлечения к уголовной ответственности. Так, даже если судом будет избрана такая мера наказания как штраф, судимость после его выплаты не исчезнет.</w:t>
      </w:r>
    </w:p>
    <w:p w:rsidR="00C76EAE" w:rsidRDefault="00C76EAE" w:rsidP="00086047">
      <w:pPr>
        <w:jc w:val="both"/>
      </w:pPr>
      <w:r>
        <w:t>Что же влечёт за собой наличие судимости?</w:t>
      </w:r>
    </w:p>
    <w:p w:rsidR="00C76EAE" w:rsidRDefault="00C76EAE" w:rsidP="00086047">
      <w:pPr>
        <w:jc w:val="both"/>
      </w:pPr>
      <w:r>
        <w:t>- при совершении любого повторного преступления в течение 3 лет после отбывания наказания (в некоторых случаях и менее 3 лет) судимость будет учитываться при назначении нового наказания, то есть, сделает его более суровым;</w:t>
      </w:r>
    </w:p>
    <w:p w:rsidR="00C76EAE" w:rsidRDefault="00C76EAE" w:rsidP="00086047">
      <w:pPr>
        <w:jc w:val="both"/>
      </w:pPr>
      <w:r>
        <w:t>- судимость рассматривается в качестве обстоятельства, отягчающего наказание, является обстоятельством, делающим невозможным освобождение лица от уголовной ответственности и от наказания;</w:t>
      </w:r>
    </w:p>
    <w:p w:rsidR="00C76EAE" w:rsidRDefault="00C76EAE" w:rsidP="00086047">
      <w:pPr>
        <w:jc w:val="both"/>
      </w:pPr>
      <w:r>
        <w:t>- наличие судимости может сделать затруднительным, а иногда и невозможным поступление в некоторые учебные заведения, приём на работу (например, исключается при наличии судимости приём на работу в качестве преподавателя, летчика, сотрудника правоохранительного органа, прокуратуры, суд и т.д.);</w:t>
      </w:r>
    </w:p>
    <w:p w:rsidR="00C76EAE" w:rsidRDefault="00C76EAE" w:rsidP="00086047">
      <w:pPr>
        <w:jc w:val="both"/>
      </w:pPr>
      <w:r>
        <w:t>- исключается возможность быть усыновителем или опекуном (попечителем) и иные последствия.</w:t>
      </w:r>
    </w:p>
    <w:p w:rsidR="00C76EAE" w:rsidRDefault="00C76EAE" w:rsidP="00086047">
      <w:pPr>
        <w:jc w:val="both"/>
      </w:pPr>
      <w:r>
        <w:lastRenderedPageBreak/>
        <w:t>Важно помнить, что необдуманные действия в виде нанесения аморальных надписей и изображений, могут негативно сказаться на всей будущей жизни самого горе-художника и его семьи. Если вы стали свидетелем факта вандализма, необходимо, по возможности, зафиксировать совершение преступления на фото- видео- аппаратуру, и немедленно обратиться в органы полиции, позвонив по телефону 02.</w:t>
      </w:r>
    </w:p>
    <w:p w:rsidR="00C76EAE" w:rsidRDefault="00C76EAE" w:rsidP="00086047">
      <w:pPr>
        <w:jc w:val="both"/>
      </w:pPr>
    </w:p>
    <w:p w:rsidR="00C76EAE" w:rsidRDefault="00C76EAE" w:rsidP="00086047">
      <w:pPr>
        <w:jc w:val="both"/>
      </w:pPr>
    </w:p>
    <w:p w:rsidR="00C76EAE" w:rsidRDefault="00C76EAE" w:rsidP="00086047">
      <w:pPr>
        <w:ind w:firstLine="0"/>
        <w:jc w:val="both"/>
      </w:pPr>
      <w:r>
        <w:t xml:space="preserve">Помощник прокурора района                       </w:t>
      </w:r>
      <w:r w:rsidR="00086047">
        <w:t xml:space="preserve">                              </w:t>
      </w:r>
      <w:bookmarkStart w:id="0" w:name="_GoBack"/>
      <w:bookmarkEnd w:id="0"/>
      <w:r>
        <w:t>В.О. Карелина</w:t>
      </w:r>
    </w:p>
    <w:p w:rsidR="00C76EAE" w:rsidRDefault="00C76EAE" w:rsidP="00086047">
      <w:pPr>
        <w:jc w:val="both"/>
      </w:pPr>
    </w:p>
    <w:p w:rsidR="00C76EAE" w:rsidRDefault="00C76EAE" w:rsidP="00086047">
      <w:pPr>
        <w:jc w:val="both"/>
      </w:pPr>
    </w:p>
    <w:p w:rsidR="00C11221" w:rsidRDefault="00C11221" w:rsidP="00086047">
      <w:pPr>
        <w:jc w:val="both"/>
      </w:pPr>
    </w:p>
    <w:sectPr w:rsidR="00C11221" w:rsidSect="004F4FC3">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EAE"/>
    <w:rsid w:val="00086047"/>
    <w:rsid w:val="002619A3"/>
    <w:rsid w:val="004F4FC3"/>
    <w:rsid w:val="00C11221"/>
    <w:rsid w:val="00C7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7BD4BEF515CA54083D7EDD65009C06B" ma:contentTypeVersion="2" ma:contentTypeDescription="Создание документа." ma:contentTypeScope="" ma:versionID="97e370bcc2807d28fd9a04874b50d52d">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466E0E0-C83E-49C0-8F4A-E0D25D485D7F}"/>
</file>

<file path=customXml/itemProps2.xml><?xml version="1.0" encoding="utf-8"?>
<ds:datastoreItem xmlns:ds="http://schemas.openxmlformats.org/officeDocument/2006/customXml" ds:itemID="{E4C4A92E-D6B8-4759-AB08-FCAB2003E99E}"/>
</file>

<file path=customXml/itemProps3.xml><?xml version="1.0" encoding="utf-8"?>
<ds:datastoreItem xmlns:ds="http://schemas.openxmlformats.org/officeDocument/2006/customXml" ds:itemID="{6A8C4192-70CF-4FE2-B18F-770011465016}"/>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2651</Characters>
  <Application>Microsoft Office Word</Application>
  <DocSecurity>0</DocSecurity>
  <Lines>22</Lines>
  <Paragraphs>6</Paragraphs>
  <ScaleCrop>false</ScaleCrop>
  <Company/>
  <LinksUpToDate>false</LinksUpToDate>
  <CharactersWithSpaces>3109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Ольга Владимировна</dc:creator>
  <cp:keywords/>
  <dc:description/>
  <cp:lastModifiedBy>Сергеева Ольга Владимировна</cp:lastModifiedBy>
  <cp:revision>3</cp:revision>
  <dcterms:created xsi:type="dcterms:W3CDTF">2020-08-05T08:35:00Z</dcterms:created>
  <dcterms:modified xsi:type="dcterms:W3CDTF">2020-08-05T09:44:00Z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0x01010017BD4BEF515CA54083D7EDD65009C06B</vt:lpwstr>
  </property>
</Properties>
</file>