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7BE">
        <w:rPr>
          <w:rFonts w:ascii="Times New Roman" w:hAnsi="Times New Roman" w:cs="Times New Roman"/>
          <w:b/>
          <w:sz w:val="28"/>
          <w:szCs w:val="28"/>
        </w:rPr>
        <w:t>Операторов связи могут обязать блокировать сим-карты некоторых заключенных</w:t>
      </w:r>
    </w:p>
    <w:p w:rsidR="000B211C" w:rsidRPr="00F457BE" w:rsidP="000B21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57BE">
        <w:rPr>
          <w:rFonts w:ascii="Times New Roman" w:hAnsi="Times New Roman" w:cs="Times New Roman"/>
          <w:i/>
          <w:sz w:val="28"/>
          <w:szCs w:val="28"/>
        </w:rPr>
        <w:t>Проект Федерального закона № 876381-7 (</w:t>
      </w:r>
      <w:hyperlink r:id="rId4" w:history="1">
        <w:r w:rsidRPr="00F457BE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https://sozd.duma.gov.ru/bill/876381-7</w:t>
        </w:r>
      </w:hyperlink>
      <w:r w:rsidRPr="00F457BE">
        <w:rPr>
          <w:rFonts w:ascii="Times New Roman" w:hAnsi="Times New Roman" w:cs="Times New Roman"/>
          <w:i/>
          <w:sz w:val="28"/>
          <w:szCs w:val="28"/>
        </w:rPr>
        <w:t>)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Планируют ввести обязанность прекратить оказание услуг мобильной связи по номерам, которые в СИЗО используют подозреваемые, обвиняемые или осужденные. То же касается осужденных в исправительных учреждениях. Госдума приняла поправки в </w:t>
      </w:r>
      <w:r w:rsidRPr="0011727A">
        <w:rPr>
          <w:rFonts w:ascii="Times New Roman" w:hAnsi="Times New Roman" w:cs="Times New Roman"/>
          <w:sz w:val="28"/>
          <w:szCs w:val="28"/>
        </w:rPr>
        <w:t>третьем</w:t>
      </w:r>
      <w:r w:rsidRPr="0011727A">
        <w:rPr>
          <w:rFonts w:ascii="Times New Roman" w:hAnsi="Times New Roman" w:cs="Times New Roman"/>
          <w:sz w:val="28"/>
          <w:szCs w:val="28"/>
        </w:rPr>
        <w:t xml:space="preserve"> чтении.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Заблокировать сим-карту нужно будет по письменному решению руководителя </w:t>
      </w:r>
      <w:r w:rsidRPr="0011727A">
        <w:rPr>
          <w:rFonts w:ascii="Times New Roman" w:hAnsi="Times New Roman" w:cs="Times New Roman"/>
          <w:sz w:val="28"/>
          <w:szCs w:val="28"/>
        </w:rPr>
        <w:t>ФСИН</w:t>
      </w:r>
      <w:r w:rsidRPr="0011727A">
        <w:rPr>
          <w:rFonts w:ascii="Times New Roman" w:hAnsi="Times New Roman" w:cs="Times New Roman"/>
          <w:sz w:val="28"/>
          <w:szCs w:val="28"/>
        </w:rPr>
        <w:t xml:space="preserve">, его заместителя или начальника </w:t>
      </w:r>
      <w:r w:rsidRPr="0011727A">
        <w:rPr>
          <w:rFonts w:ascii="Times New Roman" w:hAnsi="Times New Roman" w:cs="Times New Roman"/>
          <w:sz w:val="28"/>
          <w:szCs w:val="28"/>
        </w:rPr>
        <w:t>тероргана</w:t>
      </w:r>
      <w:r w:rsidRPr="0011727A">
        <w:rPr>
          <w:rFonts w:ascii="Times New Roman" w:hAnsi="Times New Roman" w:cs="Times New Roman"/>
          <w:sz w:val="28"/>
          <w:szCs w:val="28"/>
        </w:rPr>
        <w:t xml:space="preserve"> уголовно-исполнительной системы, который ведает СИЗО или исправительным учреждением.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Правительство установит в том числе то, как эти органы станут взаимодействовать с </w:t>
      </w:r>
      <w:r w:rsidRPr="0011727A">
        <w:rPr>
          <w:rFonts w:ascii="Times New Roman" w:hAnsi="Times New Roman" w:cs="Times New Roman"/>
          <w:sz w:val="28"/>
          <w:szCs w:val="28"/>
        </w:rPr>
        <w:t>операторами</w:t>
      </w:r>
      <w:r w:rsidRPr="0011727A">
        <w:rPr>
          <w:rFonts w:ascii="Times New Roman" w:hAnsi="Times New Roman" w:cs="Times New Roman"/>
          <w:sz w:val="28"/>
          <w:szCs w:val="28"/>
        </w:rPr>
        <w:t xml:space="preserve"> и в </w:t>
      </w:r>
      <w:r w:rsidRPr="0011727A">
        <w:rPr>
          <w:rFonts w:ascii="Times New Roman" w:hAnsi="Times New Roman" w:cs="Times New Roman"/>
          <w:sz w:val="28"/>
          <w:szCs w:val="28"/>
        </w:rPr>
        <w:t>какой</w:t>
      </w:r>
      <w:r w:rsidRPr="0011727A">
        <w:rPr>
          <w:rFonts w:ascii="Times New Roman" w:hAnsi="Times New Roman" w:cs="Times New Roman"/>
          <w:sz w:val="28"/>
          <w:szCs w:val="28"/>
        </w:rPr>
        <w:t xml:space="preserve"> срок последние должны выполнить обязанность.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Изменения заработают по </w:t>
      </w:r>
      <w:r w:rsidRPr="0011727A">
        <w:rPr>
          <w:rFonts w:ascii="Times New Roman" w:hAnsi="Times New Roman" w:cs="Times New Roman"/>
          <w:sz w:val="28"/>
          <w:szCs w:val="28"/>
        </w:rPr>
        <w:t>истечении</w:t>
      </w:r>
      <w:r w:rsidRPr="0011727A">
        <w:rPr>
          <w:rFonts w:ascii="Times New Roman" w:hAnsi="Times New Roman" w:cs="Times New Roman"/>
          <w:sz w:val="28"/>
          <w:szCs w:val="28"/>
        </w:rPr>
        <w:t xml:space="preserve"> 10 дней после их опубликования в виде ФЗ.</w:t>
      </w:r>
    </w:p>
    <w:p w:rsidR="000B5461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hyperlink" Target="https://sozd.duma.gov.ru/bill/876381-7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EA6CFC-AC5F-4D29-A122-FFDAF5F08939}"/>
</file>

<file path=customXml/itemProps2.xml><?xml version="1.0" encoding="utf-8"?>
<ds:datastoreItem xmlns:ds="http://schemas.openxmlformats.org/officeDocument/2006/customXml" ds:itemID="{AC443D39-63DA-4115-AF2A-6EA82F1BF038}"/>
</file>

<file path=customXml/itemProps3.xml><?xml version="1.0" encoding="utf-8"?>
<ds:datastoreItem xmlns:ds="http://schemas.openxmlformats.org/officeDocument/2006/customXml" ds:itemID="{D0F65E9F-D026-4979-BE39-6D1D7B9FD3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