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5AA" w:rsidRPr="00214832" w:rsidRDefault="00A235AA" w:rsidP="00214832">
      <w:pPr>
        <w:jc w:val="both"/>
        <w:rPr>
          <w:b/>
        </w:rPr>
      </w:pPr>
      <w:r w:rsidRPr="00214832">
        <w:rPr>
          <w:b/>
        </w:rPr>
        <w:t xml:space="preserve">Внесены изменения в Налоговый кодекс Российской Федерации, направленные на предоставление мер поддержки </w:t>
      </w:r>
    </w:p>
    <w:p w:rsidR="00A235AA" w:rsidRDefault="00A235AA" w:rsidP="00214832">
      <w:pPr>
        <w:jc w:val="both"/>
      </w:pPr>
      <w:r>
        <w:t xml:space="preserve">Федеральным законом от 08.06.2020 № 172-ФЗ внесены изменения в часть вторую Налогового кодекса Российской Федерации. </w:t>
      </w:r>
    </w:p>
    <w:p w:rsidR="00A235AA" w:rsidRDefault="00A235AA" w:rsidP="00214832">
      <w:pPr>
        <w:jc w:val="both"/>
      </w:pPr>
      <w:proofErr w:type="gramStart"/>
      <w:r>
        <w:t>В соответствии с внесенными изменениями индивидуальные предприниматели и включенные в единый реестр субъектов малого и среднего предпринимательства организации, которые осуществляют деятельность в отраслях российской экономики, в наибольшей степени пострадавших в условиях ухудшения ситуации в результате распространения новой коронавирусной инфекции, а также организации, включенные в реестр социально ориентированных некоммерческих организаций, религиозные и иные некоммерческие организации освобождаются от исполнения обязанности по уплате</w:t>
      </w:r>
      <w:proofErr w:type="gramEnd"/>
      <w:r>
        <w:t xml:space="preserve"> налогов, сборов, страховых взносов за второй квартал 2020 года. </w:t>
      </w:r>
    </w:p>
    <w:p w:rsidR="00A235AA" w:rsidRDefault="00A235AA" w:rsidP="00214832">
      <w:pPr>
        <w:jc w:val="both"/>
      </w:pPr>
      <w:r>
        <w:t xml:space="preserve">Кроме того, для индивидуальных предпринимателей, осуществляющих деятельность в </w:t>
      </w:r>
      <w:proofErr w:type="gramStart"/>
      <w:r>
        <w:t>отраслях</w:t>
      </w:r>
      <w:proofErr w:type="gramEnd"/>
      <w:r>
        <w:t xml:space="preserve"> российской экономики, в наибольшей степени пострадавших в условиях ухудшения ситуации в результате распространения новой коронавирусной инфекции, устанавливается фиксированный размер страховых взносов на обязательное пенсионное страхование за расчётный период 2020 года – 20 318 рублей. </w:t>
      </w:r>
    </w:p>
    <w:p w:rsidR="00A235AA" w:rsidRDefault="00A235AA" w:rsidP="00214832">
      <w:pPr>
        <w:jc w:val="both"/>
      </w:pPr>
      <w:proofErr w:type="gramStart"/>
      <w:r>
        <w:t>В состав расходов, учитываемых при определении налоговой базы по налогу на прибыль организаций, разрешено учитывать расходы в виде стоимости имущества, предназначенного для использования в целях предупреждения и предотвращения распространения, а также диагностики и лечения новой коронавирусной инфекции, безвозмездно переданного медицинским организациям, являющимся некоммерческими организациями, органам государственной власти и управления и (или) органам местного самоуправления, государственным и муниципальным учреждениям, государственным и</w:t>
      </w:r>
      <w:proofErr w:type="gramEnd"/>
      <w:r>
        <w:t xml:space="preserve"> муниципальным унитарным предприятиям. </w:t>
      </w:r>
    </w:p>
    <w:p w:rsidR="00A235AA" w:rsidRDefault="00A235AA" w:rsidP="00214832">
      <w:pPr>
        <w:jc w:val="both"/>
      </w:pPr>
      <w:r>
        <w:t xml:space="preserve">Перечень доходов, не учитываемых при определении налоговой базы по налогу на прибыль организаций, дополняется доходами в виде сумм прекращенных обязательств по уплате задолженности по кредиту и (или) начисленным процентам по заключённым налогоплательщиками кредитным договорам. </w:t>
      </w:r>
    </w:p>
    <w:p w:rsidR="00A235AA" w:rsidRDefault="00A235AA" w:rsidP="00214832">
      <w:pPr>
        <w:jc w:val="both"/>
      </w:pPr>
      <w:proofErr w:type="gramStart"/>
      <w:r>
        <w:t>Федеральным законом освобождаются от налогообложения такие доходы физических лиц, как доходы в связи с прекращением полностью или частично обязательств по уплате задолженности по кредиту и (или) начисленным процентам, доходы в виде материальной выгоды по заключенным налогоплательщиками кредитным договорам, а также доходы в виде выплат стимулирующего характера за особые условия труда и дополнительную нагрузку лицам, участвующим в выявлении, предупреждении и устранении</w:t>
      </w:r>
      <w:proofErr w:type="gramEnd"/>
      <w:r>
        <w:t xml:space="preserve"> последствий распространения новой коронавирусной инфекции. </w:t>
      </w:r>
    </w:p>
    <w:p w:rsidR="00A235AA" w:rsidRDefault="00A235AA" w:rsidP="00214832">
      <w:pPr>
        <w:jc w:val="both"/>
      </w:pPr>
      <w:r>
        <w:t xml:space="preserve">Подробнее с документом можно ознакомиться на </w:t>
      </w:r>
      <w:proofErr w:type="gramStart"/>
      <w:r>
        <w:t>официальном</w:t>
      </w:r>
      <w:proofErr w:type="gramEnd"/>
      <w:r>
        <w:t xml:space="preserve"> интернет-портале правовой информации http://www.pravo.gov.ru. </w:t>
      </w:r>
    </w:p>
    <w:p w:rsidR="00A235AA" w:rsidRDefault="00A235AA" w:rsidP="00214832">
      <w:pPr>
        <w:jc w:val="both"/>
      </w:pPr>
    </w:p>
    <w:p w:rsidR="00C11221" w:rsidRDefault="00A235AA" w:rsidP="00214832">
      <w:pPr>
        <w:ind w:firstLine="0"/>
        <w:jc w:val="both"/>
      </w:pPr>
      <w:r>
        <w:t>Помощник прокурора района                                            В.О. Карелина</w:t>
      </w:r>
      <w:bookmarkStart w:id="0" w:name="_GoBack"/>
      <w:bookmarkEnd w:id="0"/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5AA"/>
    <w:rsid w:val="00214832"/>
    <w:rsid w:val="002619A3"/>
    <w:rsid w:val="004F4FC3"/>
    <w:rsid w:val="00A235AA"/>
    <w:rsid w:val="00C1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9A26DE-8B43-4123-B195-3383748407A3}"/>
</file>

<file path=customXml/itemProps2.xml><?xml version="1.0" encoding="utf-8"?>
<ds:datastoreItem xmlns:ds="http://schemas.openxmlformats.org/officeDocument/2006/customXml" ds:itemID="{B2B3D539-4578-4A7B-80FB-1BCE2ACB49E7}"/>
</file>

<file path=customXml/itemProps3.xml><?xml version="1.0" encoding="utf-8"?>
<ds:datastoreItem xmlns:ds="http://schemas.openxmlformats.org/officeDocument/2006/customXml" ds:itemID="{BFAA7754-0DDF-49A9-988C-5134A2E3412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