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88" w:rsidRDefault="008F6B88" w:rsidP="008F6B88">
      <w:pPr>
        <w:pStyle w:val="2"/>
      </w:pPr>
      <w:bookmarkStart w:id="0" w:name="_GoBack"/>
      <w:r>
        <w:t xml:space="preserve">Порядок и условия признания гражданина безработным </w:t>
      </w:r>
    </w:p>
    <w:bookmarkEnd w:id="0"/>
    <w:p w:rsidR="008F6B88" w:rsidRPr="00630DDB" w:rsidRDefault="008F6B88" w:rsidP="008F6B88">
      <w:pPr>
        <w:pStyle w:val="a3"/>
        <w:ind w:firstLine="708"/>
        <w:contextualSpacing/>
        <w:jc w:val="both"/>
        <w:rPr>
          <w:sz w:val="22"/>
          <w:szCs w:val="22"/>
        </w:rPr>
      </w:pPr>
      <w:proofErr w:type="gramStart"/>
      <w:r w:rsidRPr="00630DDB">
        <w:rPr>
          <w:sz w:val="22"/>
          <w:szCs w:val="22"/>
        </w:rPr>
        <w:t>Порядок и условия признания граждан безработными установлены статьей 3 Закона Российской Федерации от 19.04.1991 N 1032-1 «О занятости населения в Российской Федерации» (далее – Закон о занятости), согласно которой 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w:t>
      </w:r>
      <w:proofErr w:type="gramEnd"/>
    </w:p>
    <w:p w:rsidR="008F6B88" w:rsidRPr="00630DDB" w:rsidRDefault="008F6B88" w:rsidP="008F6B88">
      <w:pPr>
        <w:pStyle w:val="a3"/>
        <w:ind w:firstLine="708"/>
        <w:contextualSpacing/>
        <w:jc w:val="both"/>
        <w:rPr>
          <w:sz w:val="22"/>
          <w:szCs w:val="22"/>
        </w:rPr>
      </w:pPr>
      <w:proofErr w:type="gramStart"/>
      <w:r w:rsidRPr="00630DDB">
        <w:rPr>
          <w:sz w:val="22"/>
          <w:szCs w:val="22"/>
        </w:rPr>
        <w:t>В соответствии с частью 2 ст. 3 Закона о занятости, 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предъявления органам службы занятости паспорта, трудовой книжки или документов, их заменяющих, документов, удостоверяющих его квалификацию, справки о среднем заработке за последние три месяца по последнему</w:t>
      </w:r>
      <w:proofErr w:type="gramEnd"/>
      <w:r w:rsidRPr="00630DDB">
        <w:rPr>
          <w:sz w:val="22"/>
          <w:szCs w:val="22"/>
        </w:rPr>
        <w:t xml:space="preserve"> месту работы (службы), а для впервые </w:t>
      </w:r>
      <w:proofErr w:type="gramStart"/>
      <w:r w:rsidRPr="00630DDB">
        <w:rPr>
          <w:sz w:val="22"/>
          <w:szCs w:val="22"/>
        </w:rPr>
        <w:t>ищущих</w:t>
      </w:r>
      <w:proofErr w:type="gramEnd"/>
      <w:r w:rsidRPr="00630DDB">
        <w:rPr>
          <w:sz w:val="22"/>
          <w:szCs w:val="22"/>
        </w:rPr>
        <w:t xml:space="preserve"> работу (ранее не работавших), не имеющих квалификации – паспорта и документа об образовании и (или) о квалификации.</w:t>
      </w:r>
    </w:p>
    <w:p w:rsidR="008F6B88" w:rsidRPr="00630DDB" w:rsidRDefault="008F6B88" w:rsidP="008F6B88">
      <w:pPr>
        <w:pStyle w:val="a3"/>
        <w:ind w:firstLine="708"/>
        <w:contextualSpacing/>
        <w:jc w:val="both"/>
        <w:rPr>
          <w:sz w:val="22"/>
          <w:szCs w:val="22"/>
        </w:rPr>
      </w:pPr>
      <w:r w:rsidRPr="00630DDB">
        <w:rPr>
          <w:sz w:val="22"/>
          <w:szCs w:val="22"/>
        </w:rPr>
        <w:t>Гражданин, относящийся к категории инвалидов, для решения вопроса о признании его безработным дополнительно предъявляет индивидуальную программу реабилитации инвалида, выданную в установленном порядке и содержащую заключение о рекомендуемом характере и условиях труда.</w:t>
      </w:r>
    </w:p>
    <w:p w:rsidR="008F6B88" w:rsidRPr="00630DDB" w:rsidRDefault="008F6B88" w:rsidP="008F6B88">
      <w:pPr>
        <w:pStyle w:val="a3"/>
        <w:ind w:firstLine="708"/>
        <w:contextualSpacing/>
        <w:jc w:val="both"/>
        <w:rPr>
          <w:sz w:val="22"/>
          <w:szCs w:val="22"/>
        </w:rPr>
      </w:pPr>
      <w:r w:rsidRPr="00630DDB">
        <w:rPr>
          <w:sz w:val="22"/>
          <w:szCs w:val="22"/>
        </w:rPr>
        <w:t>При отсутствии одного или нескольких указанных документов, орган службы занятости не вправе рассмотреть вопрос о признании зарегистрированного в целях поиска подходящей работы гражданина безработным.</w:t>
      </w:r>
    </w:p>
    <w:p w:rsidR="008F6B88" w:rsidRPr="00630DDB" w:rsidRDefault="008F6B88" w:rsidP="008F6B88">
      <w:pPr>
        <w:pStyle w:val="a3"/>
        <w:ind w:firstLine="708"/>
        <w:contextualSpacing/>
        <w:jc w:val="both"/>
        <w:rPr>
          <w:sz w:val="22"/>
          <w:szCs w:val="22"/>
        </w:rPr>
      </w:pPr>
      <w:r w:rsidRPr="00630DDB">
        <w:rPr>
          <w:sz w:val="22"/>
          <w:szCs w:val="22"/>
        </w:rPr>
        <w:t>Согласно статье 3 Закона о занятости 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указанных документов.</w:t>
      </w:r>
    </w:p>
    <w:p w:rsidR="008F6B88" w:rsidRPr="00630DDB" w:rsidRDefault="008F6B88" w:rsidP="008F6B88">
      <w:pPr>
        <w:pStyle w:val="a3"/>
        <w:ind w:firstLine="708"/>
        <w:contextualSpacing/>
        <w:jc w:val="both"/>
        <w:rPr>
          <w:sz w:val="22"/>
          <w:szCs w:val="22"/>
        </w:rPr>
      </w:pPr>
      <w:r w:rsidRPr="00630DDB">
        <w:rPr>
          <w:sz w:val="22"/>
          <w:szCs w:val="22"/>
        </w:rPr>
        <w:t>Для того</w:t>
      </w:r>
      <w:proofErr w:type="gramStart"/>
      <w:r w:rsidRPr="00630DDB">
        <w:rPr>
          <w:sz w:val="22"/>
          <w:szCs w:val="22"/>
        </w:rPr>
        <w:t>,</w:t>
      </w:r>
      <w:proofErr w:type="gramEnd"/>
      <w:r w:rsidRPr="00630DDB">
        <w:rPr>
          <w:sz w:val="22"/>
          <w:szCs w:val="22"/>
        </w:rPr>
        <w:t xml:space="preserve"> чтобы сделать вывод о невозможности предоставления гражданину подходящей работы, органы службы занятости в течение 10 дней со дня представления гражданином необходимых документов осуществляют подбор вариантов подходящей для него работы на основании статьи 4 Закона о занятости населения и исходя из сведений, содержащихся в документах, представляемых гражданином при обращении за содействием в поиске подходящей работы.</w:t>
      </w:r>
    </w:p>
    <w:p w:rsidR="008F6B88" w:rsidRPr="00630DDB" w:rsidRDefault="008F6B88" w:rsidP="008F6B88">
      <w:pPr>
        <w:pStyle w:val="a3"/>
        <w:ind w:firstLine="708"/>
        <w:contextualSpacing/>
        <w:jc w:val="both"/>
        <w:rPr>
          <w:sz w:val="22"/>
          <w:szCs w:val="22"/>
        </w:rPr>
      </w:pPr>
      <w:r w:rsidRPr="00630DDB">
        <w:rPr>
          <w:sz w:val="22"/>
          <w:szCs w:val="22"/>
        </w:rPr>
        <w:t>Согласно ч. 1 ст.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(службы), за исключением оплачиваемых общественных работ, а также состоянию здоровья, транспортной доступности рабочего места.</w:t>
      </w:r>
    </w:p>
    <w:p w:rsidR="008F6B88" w:rsidRPr="00630DDB" w:rsidRDefault="008F6B88" w:rsidP="008F6B88">
      <w:pPr>
        <w:pStyle w:val="a3"/>
        <w:ind w:firstLine="708"/>
        <w:contextualSpacing/>
        <w:jc w:val="both"/>
        <w:rPr>
          <w:sz w:val="22"/>
          <w:szCs w:val="22"/>
        </w:rPr>
      </w:pPr>
      <w:r w:rsidRPr="00630DDB">
        <w:rPr>
          <w:sz w:val="22"/>
          <w:szCs w:val="22"/>
        </w:rPr>
        <w:t>При отсутствии одного или нескольких необходимых документов определение подходящей для конкретного гражданина работы может быть ошибочным, а вывод о ее отсутствии и, как следствие, признание гражданина безработным неправомерным.</w:t>
      </w:r>
    </w:p>
    <w:p w:rsidR="008F6B88" w:rsidRPr="00630DDB" w:rsidRDefault="008F6B88" w:rsidP="008F6B88">
      <w:pPr>
        <w:pStyle w:val="a3"/>
        <w:ind w:firstLine="708"/>
        <w:contextualSpacing/>
        <w:jc w:val="both"/>
        <w:rPr>
          <w:sz w:val="22"/>
          <w:szCs w:val="22"/>
        </w:rPr>
      </w:pPr>
      <w:proofErr w:type="gramStart"/>
      <w:r w:rsidRPr="00630DDB">
        <w:rPr>
          <w:sz w:val="22"/>
          <w:szCs w:val="22"/>
        </w:rPr>
        <w:t>В отношении граждан, зарегистрированных в целях поиска подходящей работы, но не предъявивших справку о среднем заработке за последние три месяца по последнему месту работы, вопрос о признании безработными органом службы занятости не рассматривается, за исключением граждан, прекративших индивидуальную предпринимательскую деятельность, и лиц, стремящихся возобновить трудовую деятельность после длительного (более одного года) перерыва.</w:t>
      </w:r>
      <w:proofErr w:type="gramEnd"/>
    </w:p>
    <w:p w:rsidR="008F6B88" w:rsidRPr="00630DDB" w:rsidRDefault="008F6B88" w:rsidP="008F6B88">
      <w:pPr>
        <w:pStyle w:val="a3"/>
        <w:ind w:firstLine="708"/>
        <w:contextualSpacing/>
        <w:jc w:val="both"/>
        <w:rPr>
          <w:sz w:val="22"/>
          <w:szCs w:val="22"/>
        </w:rPr>
      </w:pPr>
      <w:r w:rsidRPr="00630DDB">
        <w:rPr>
          <w:sz w:val="22"/>
          <w:szCs w:val="22"/>
        </w:rPr>
        <w:t>При этом следует учитывать, что Закон о занятости не содержит положений, предусматривающих обязанность граждан по предоставлению всех документов, перечисленных в указанной статье, и отсутствие указанных документов, за исключением паспорта, не может служить основанием для отказа гражданину в предоставлении государственной услуги по содействию в поиске подходящей работы.</w:t>
      </w:r>
    </w:p>
    <w:p w:rsidR="008F6B88" w:rsidRPr="00630DDB" w:rsidRDefault="008F6B88" w:rsidP="008F6B88">
      <w:pPr>
        <w:pStyle w:val="a3"/>
        <w:ind w:firstLine="708"/>
        <w:contextualSpacing/>
        <w:jc w:val="both"/>
        <w:rPr>
          <w:sz w:val="22"/>
          <w:szCs w:val="22"/>
        </w:rPr>
      </w:pPr>
      <w:r w:rsidRPr="00630DDB">
        <w:rPr>
          <w:sz w:val="22"/>
          <w:szCs w:val="22"/>
        </w:rPr>
        <w:t>Органы службы занятости оказывают содействие в поиске подходящей работы всем обратившимся гражданам, независимо от признания их безработными.</w:t>
      </w:r>
    </w:p>
    <w:p w:rsidR="008F6B88" w:rsidRPr="00630DDB" w:rsidRDefault="008F6B88" w:rsidP="008F6B88">
      <w:pPr>
        <w:pStyle w:val="a3"/>
        <w:rPr>
          <w:sz w:val="22"/>
          <w:szCs w:val="22"/>
        </w:rPr>
      </w:pPr>
      <w:r w:rsidRPr="00630DDB">
        <w:rPr>
          <w:sz w:val="22"/>
          <w:szCs w:val="22"/>
        </w:rPr>
        <w:t> </w:t>
      </w:r>
    </w:p>
    <w:p w:rsidR="008F6B88" w:rsidRPr="00630DDB" w:rsidRDefault="008F6B88" w:rsidP="008F6B88">
      <w:pPr>
        <w:pStyle w:val="a3"/>
        <w:jc w:val="both"/>
        <w:rPr>
          <w:sz w:val="22"/>
          <w:szCs w:val="22"/>
        </w:rPr>
      </w:pPr>
      <w:r w:rsidRPr="00630DDB">
        <w:rPr>
          <w:sz w:val="22"/>
          <w:szCs w:val="22"/>
        </w:rPr>
        <w:t xml:space="preserve">Помощник прокурора района                                                                        </w:t>
      </w:r>
      <w:r>
        <w:rPr>
          <w:sz w:val="22"/>
          <w:szCs w:val="22"/>
        </w:rPr>
        <w:t xml:space="preserve">  </w:t>
      </w:r>
      <w:r w:rsidRPr="00630DDB">
        <w:rPr>
          <w:sz w:val="22"/>
          <w:szCs w:val="22"/>
        </w:rPr>
        <w:t xml:space="preserve">      В.О. Карелина</w:t>
      </w:r>
    </w:p>
    <w:p w:rsidR="00C11221" w:rsidRPr="008F6B88" w:rsidRDefault="00C11221" w:rsidP="008F6B88"/>
    <w:sectPr w:rsidR="00C11221" w:rsidRPr="008F6B88"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69F5"/>
    <w:multiLevelType w:val="multilevel"/>
    <w:tmpl w:val="46DC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6E7F69"/>
    <w:multiLevelType w:val="multilevel"/>
    <w:tmpl w:val="523E7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DF"/>
    <w:rsid w:val="002619A3"/>
    <w:rsid w:val="004917DF"/>
    <w:rsid w:val="004F4FC3"/>
    <w:rsid w:val="008C104F"/>
    <w:rsid w:val="008F6B88"/>
    <w:rsid w:val="00C11221"/>
    <w:rsid w:val="00F05339"/>
    <w:rsid w:val="00FE2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DF"/>
    <w:pPr>
      <w:ind w:firstLine="0"/>
    </w:pPr>
    <w:rPr>
      <w:rFonts w:eastAsia="Times New Roman"/>
      <w:sz w:val="24"/>
      <w:szCs w:val="24"/>
      <w:lang w:eastAsia="ru-RU"/>
    </w:rPr>
  </w:style>
  <w:style w:type="paragraph" w:styleId="2">
    <w:name w:val="heading 2"/>
    <w:basedOn w:val="a"/>
    <w:link w:val="20"/>
    <w:qFormat/>
    <w:rsid w:val="004917D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17DF"/>
    <w:rPr>
      <w:rFonts w:eastAsia="Times New Roman"/>
      <w:b/>
      <w:bCs/>
      <w:sz w:val="36"/>
      <w:szCs w:val="36"/>
      <w:lang w:eastAsia="ru-RU"/>
    </w:rPr>
  </w:style>
  <w:style w:type="paragraph" w:styleId="a3">
    <w:name w:val="Normal (Web)"/>
    <w:basedOn w:val="a"/>
    <w:rsid w:val="004917D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DF"/>
    <w:pPr>
      <w:ind w:firstLine="0"/>
    </w:pPr>
    <w:rPr>
      <w:rFonts w:eastAsia="Times New Roman"/>
      <w:sz w:val="24"/>
      <w:szCs w:val="24"/>
      <w:lang w:eastAsia="ru-RU"/>
    </w:rPr>
  </w:style>
  <w:style w:type="paragraph" w:styleId="2">
    <w:name w:val="heading 2"/>
    <w:basedOn w:val="a"/>
    <w:link w:val="20"/>
    <w:qFormat/>
    <w:rsid w:val="004917D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17DF"/>
    <w:rPr>
      <w:rFonts w:eastAsia="Times New Roman"/>
      <w:b/>
      <w:bCs/>
      <w:sz w:val="36"/>
      <w:szCs w:val="36"/>
      <w:lang w:eastAsia="ru-RU"/>
    </w:rPr>
  </w:style>
  <w:style w:type="paragraph" w:styleId="a3">
    <w:name w:val="Normal (Web)"/>
    <w:basedOn w:val="a"/>
    <w:rsid w:val="004917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B7710A-6875-47E8-B235-64656CB8DF2A}"/>
</file>

<file path=customXml/itemProps2.xml><?xml version="1.0" encoding="utf-8"?>
<ds:datastoreItem xmlns:ds="http://schemas.openxmlformats.org/officeDocument/2006/customXml" ds:itemID="{7AEA055A-8DDA-4C15-BF4E-C24005DC4448}"/>
</file>

<file path=customXml/itemProps3.xml><?xml version="1.0" encoding="utf-8"?>
<ds:datastoreItem xmlns:ds="http://schemas.openxmlformats.org/officeDocument/2006/customXml" ds:itemID="{02F3005A-5D3E-4EF3-BA18-3F6410A54F03}"/>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3349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Ольга Владимировна</dc:creator>
  <cp:lastModifiedBy>Сергеева Ольга Владимировна</cp:lastModifiedBy>
  <cp:revision>2</cp:revision>
  <dcterms:created xsi:type="dcterms:W3CDTF">2020-08-04T08:31:00Z</dcterms:created>
  <dcterms:modified xsi:type="dcterms:W3CDTF">2020-08-04T08:31:00Z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