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86" w:rsidRPr="00761330" w:rsidRDefault="00286986" w:rsidP="002869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61330">
        <w:rPr>
          <w:rFonts w:ascii="Times New Roman" w:hAnsi="Times New Roman"/>
          <w:b/>
          <w:sz w:val="24"/>
          <w:szCs w:val="24"/>
        </w:rPr>
        <w:t xml:space="preserve">ПАМЯТКА </w:t>
      </w:r>
    </w:p>
    <w:p w:rsidR="00286986" w:rsidRPr="00761330" w:rsidRDefault="00286986" w:rsidP="002869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61330">
        <w:rPr>
          <w:rFonts w:ascii="Times New Roman" w:hAnsi="Times New Roman"/>
          <w:b/>
          <w:sz w:val="24"/>
          <w:szCs w:val="24"/>
        </w:rPr>
        <w:t>ОБ ОТВЕТСТВЕНН</w:t>
      </w:r>
      <w:r w:rsidR="004023BB">
        <w:rPr>
          <w:rFonts w:ascii="Times New Roman" w:hAnsi="Times New Roman"/>
          <w:b/>
          <w:sz w:val="24"/>
          <w:szCs w:val="24"/>
        </w:rPr>
        <w:t>О</w:t>
      </w:r>
      <w:r w:rsidRPr="00761330">
        <w:rPr>
          <w:rFonts w:ascii="Times New Roman" w:hAnsi="Times New Roman"/>
          <w:b/>
          <w:sz w:val="24"/>
          <w:szCs w:val="24"/>
        </w:rPr>
        <w:t>СТИ РОДИТЕЛЕЙ ЗА ЖИЗНЬ И ЗДОРОВЬЕ ДЕТЕЙ ВО ВРЕМЯ КАНИКУЛ</w:t>
      </w:r>
    </w:p>
    <w:p w:rsidR="00286986" w:rsidRPr="00761330" w:rsidRDefault="00286986" w:rsidP="002869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86986" w:rsidRPr="00761330" w:rsidRDefault="00286986" w:rsidP="002A20FF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761330">
        <w:rPr>
          <w:rFonts w:ascii="Times New Roman" w:hAnsi="Times New Roman"/>
          <w:b/>
          <w:sz w:val="24"/>
          <w:szCs w:val="24"/>
        </w:rPr>
        <w:t xml:space="preserve">Предупреждаем Вас о том, что Вы несете полную ответственность за жизнь, здоровье </w:t>
      </w:r>
      <w:r w:rsidR="002823BE" w:rsidRPr="00761330">
        <w:rPr>
          <w:rFonts w:ascii="Times New Roman" w:hAnsi="Times New Roman"/>
          <w:b/>
          <w:sz w:val="24"/>
          <w:szCs w:val="24"/>
        </w:rPr>
        <w:t xml:space="preserve"> </w:t>
      </w:r>
      <w:r w:rsidRPr="00761330">
        <w:rPr>
          <w:rFonts w:ascii="Times New Roman" w:hAnsi="Times New Roman"/>
          <w:b/>
          <w:sz w:val="24"/>
          <w:szCs w:val="24"/>
        </w:rPr>
        <w:t>и безопасность Ваших детей во время каникул</w:t>
      </w:r>
      <w:r w:rsidR="008D0AD5" w:rsidRPr="00761330">
        <w:rPr>
          <w:rFonts w:ascii="Times New Roman" w:hAnsi="Times New Roman"/>
          <w:b/>
          <w:sz w:val="24"/>
          <w:szCs w:val="24"/>
        </w:rPr>
        <w:t>!</w:t>
      </w:r>
    </w:p>
    <w:p w:rsidR="002E670A" w:rsidRPr="00761330" w:rsidRDefault="008D0AD5" w:rsidP="002E670A">
      <w:pPr>
        <w:pStyle w:val="a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Это возлагает на родителей особую ответственность Семейный кодекс РФ (ст.63 п.1)</w:t>
      </w:r>
      <w:r w:rsidR="002E670A" w:rsidRPr="00761330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E670A" w:rsidRPr="00761330" w:rsidRDefault="008D0AD5" w:rsidP="002823BE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Интересуйтесь </w:t>
      </w:r>
      <w:r w:rsidR="002E670A" w:rsidRPr="00761330">
        <w:rPr>
          <w:rFonts w:ascii="Times New Roman" w:hAnsi="Times New Roman"/>
          <w:bCs/>
          <w:color w:val="000000"/>
          <w:sz w:val="24"/>
          <w:szCs w:val="24"/>
        </w:rPr>
        <w:t>времяпрепровождением детей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>, их друзьями; компьютерными играми, в которые они играют, Интернет-сайтами, которые они посещают, будьте в курсе кино- и музыкальных пристрастий Ваших детей. Постоянно напоминайте о необходимости соблюдать безопасность на дорогах, при купании, при обращении с огнем и электроприборами.</w:t>
      </w:r>
    </w:p>
    <w:p w:rsidR="002E670A" w:rsidRPr="00761330" w:rsidRDefault="008D0AD5" w:rsidP="002A20FF">
      <w:pPr>
        <w:pStyle w:val="aa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Особо</w:t>
      </w:r>
      <w:r w:rsidR="002823BE" w:rsidRPr="00761330">
        <w:rPr>
          <w:rFonts w:ascii="Times New Roman" w:hAnsi="Times New Roman"/>
          <w:b/>
          <w:bCs/>
          <w:color w:val="000000"/>
          <w:sz w:val="24"/>
          <w:szCs w:val="24"/>
        </w:rPr>
        <w:t>го внимания требует отдых детей у водоемов</w:t>
      </w:r>
    </w:p>
    <w:p w:rsidR="008D0AD5" w:rsidRPr="00761330" w:rsidRDefault="002E670A" w:rsidP="002E670A">
      <w:pPr>
        <w:pStyle w:val="a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Причины гибели детей на воде известны: незнание правил поведения, несоблюдение мер безопасности при купании, отсутствие навыков плавания и недостаточный контроль со стороны взрослых за их поведением. Будьте внимательны к своим детям. В наших силах сохранить </w:t>
      </w:r>
      <w:proofErr w:type="gramStart"/>
      <w:r w:rsidRPr="00761330">
        <w:rPr>
          <w:rFonts w:ascii="Times New Roman" w:hAnsi="Times New Roman"/>
          <w:bCs/>
          <w:color w:val="000000"/>
          <w:sz w:val="24"/>
          <w:szCs w:val="24"/>
        </w:rPr>
        <w:t>самое</w:t>
      </w:r>
      <w:proofErr w:type="gramEnd"/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ценное – жизнь ребенка</w:t>
      </w:r>
    </w:p>
    <w:p w:rsidR="00CA6EE6" w:rsidRPr="00761330" w:rsidRDefault="002823BE" w:rsidP="00ED2879">
      <w:pPr>
        <w:pStyle w:val="aa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CA6EE6" w:rsidRPr="00761330">
        <w:rPr>
          <w:rFonts w:ascii="Times New Roman" w:hAnsi="Times New Roman"/>
          <w:b/>
          <w:bCs/>
          <w:color w:val="000000"/>
          <w:sz w:val="24"/>
          <w:szCs w:val="24"/>
        </w:rPr>
        <w:t>ак уберечь ребенка от несчастных случаев на воде:</w:t>
      </w:r>
    </w:p>
    <w:p w:rsidR="00CA6EE6" w:rsidRPr="00761330" w:rsidRDefault="00CA6EE6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отпускайте несовершеннолетних детей на водные объекты одних без вашего присмотра;</w:t>
      </w:r>
    </w:p>
    <w:p w:rsidR="00CA6EE6" w:rsidRPr="00761330" w:rsidRDefault="00CA6EE6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поручайте своим старшим детям, в особенности несовершеннолетним, присмотр на воде за младшими детьми;</w:t>
      </w:r>
    </w:p>
    <w:p w:rsidR="00CA6EE6" w:rsidRPr="00761330" w:rsidRDefault="00CA6EE6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lastRenderedPageBreak/>
        <w:t>категорически запретите детям самостоятельное купание;</w:t>
      </w:r>
    </w:p>
    <w:p w:rsidR="00CA6EE6" w:rsidRPr="00761330" w:rsidRDefault="00CA6EE6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показывайте негативный пример, купаясь в местах, где купание запрещено;</w:t>
      </w:r>
    </w:p>
    <w:p w:rsidR="00775CB9" w:rsidRPr="00761330" w:rsidRDefault="00CA6EE6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выучите с детьми наизусть телефоны экстренных служб спасения, куда дети могут позвонить, если вас не окажется рядом;</w:t>
      </w:r>
    </w:p>
    <w:p w:rsidR="00DE6FCB" w:rsidRPr="00761330" w:rsidRDefault="00ED2879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объясните детям, что сотовый телефон, в первую очередь, предназначен для обеспечения связи с родите</w:t>
      </w:r>
      <w:r w:rsidR="00DE6FCB" w:rsidRPr="00761330">
        <w:rPr>
          <w:rFonts w:ascii="Times New Roman" w:hAnsi="Times New Roman"/>
          <w:bCs/>
          <w:color w:val="000000"/>
          <w:sz w:val="24"/>
          <w:szCs w:val="24"/>
        </w:rPr>
        <w:t>лями и вызова экстренной помощи.</w:t>
      </w:r>
    </w:p>
    <w:p w:rsidR="00336177" w:rsidRPr="00761330" w:rsidRDefault="002823BE" w:rsidP="002A20FF">
      <w:pPr>
        <w:pStyle w:val="aa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336177" w:rsidRPr="00761330">
        <w:rPr>
          <w:rFonts w:ascii="Times New Roman" w:hAnsi="Times New Roman"/>
          <w:b/>
          <w:bCs/>
          <w:color w:val="000000"/>
          <w:sz w:val="24"/>
          <w:szCs w:val="24"/>
        </w:rPr>
        <w:t>оведите до сведения Ваших детей следующую информацию о личной безопасности:</w:t>
      </w:r>
    </w:p>
    <w:p w:rsidR="00336177" w:rsidRPr="00761330" w:rsidRDefault="00DE6FCB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быть осторожным при случайных знакомствах, не спешить давать номер своего телефона и адрес малознакомым людям, какими бы доброжелательными они ни казались;</w:t>
      </w:r>
    </w:p>
    <w:p w:rsidR="00336177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не гулять на улице до темноты, </w:t>
      </w:r>
      <w:r w:rsidR="00DE6FCB" w:rsidRPr="00761330">
        <w:rPr>
          <w:rFonts w:ascii="Times New Roman" w:hAnsi="Times New Roman"/>
          <w:bCs/>
          <w:color w:val="000000"/>
          <w:sz w:val="24"/>
          <w:szCs w:val="24"/>
        </w:rPr>
        <w:t>не уходить далеко от дома, а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если это произойдет – дать </w:t>
      </w:r>
      <w:r w:rsidR="00DE6FCB" w:rsidRPr="00761330">
        <w:rPr>
          <w:rFonts w:ascii="Times New Roman" w:hAnsi="Times New Roman"/>
          <w:bCs/>
          <w:color w:val="000000"/>
          <w:sz w:val="24"/>
          <w:szCs w:val="24"/>
        </w:rPr>
        <w:t>знать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родителям</w:t>
      </w:r>
      <w:r w:rsidR="00DE6FCB" w:rsidRPr="00761330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DE6FCB" w:rsidRPr="00761330" w:rsidRDefault="00DE6FCB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обходить незнакомые компании и пьяных людей</w:t>
      </w:r>
      <w:r w:rsidR="00336177" w:rsidRPr="0076133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97A53" w:rsidRPr="00761330" w:rsidRDefault="00797A53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избегать безлюдных мест, оврагов, пустырей, подвалов, чердаков, заброшенных домов и помещений;</w:t>
      </w:r>
    </w:p>
    <w:p w:rsidR="00797A53" w:rsidRPr="00761330" w:rsidRDefault="00797A53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давать сотовый телефон в руки чужих людей;</w:t>
      </w:r>
    </w:p>
    <w:p w:rsidR="00797A53" w:rsidRPr="00761330" w:rsidRDefault="00797A53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соглашаться, если незнакомый человек приглашает ребенка к себе домой или иное место, чтобы послушать музыку, сфотографироваться, подарить что-то, посмотреть кино, животных или просит пройти куда-либо, чтобы помочь что-нибудь сделать;</w:t>
      </w:r>
    </w:p>
    <w:p w:rsidR="00797A53" w:rsidRPr="00761330" w:rsidRDefault="00797A53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заходить в темные дворы; не играть на свалках, стройплощадках, пустырях и в заброшенных зданиях, рядом с железной дорогой  и автомагистралью;</w:t>
      </w:r>
    </w:p>
    <w:p w:rsidR="002823BE" w:rsidRPr="00761330" w:rsidRDefault="00797A53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не заходить на незнакомые сайты в Интернете, не отвечать на предложения от незнакомых людей в социальных сетях; если кто-то через сайты пытается назойливо искать дружбу, напрашивается в гости или приглашает встретиться, рассказать об этом </w:t>
      </w:r>
      <w:r w:rsidR="002823BE" w:rsidRPr="00761330">
        <w:rPr>
          <w:rFonts w:ascii="Times New Roman" w:hAnsi="Times New Roman"/>
          <w:bCs/>
          <w:color w:val="000000"/>
          <w:sz w:val="24"/>
          <w:szCs w:val="24"/>
        </w:rPr>
        <w:t>родителям;</w:t>
      </w:r>
    </w:p>
    <w:p w:rsidR="00797A53" w:rsidRPr="00761330" w:rsidRDefault="00723721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дразнить и не гладить беспризорных собак и других животных.</w:t>
      </w:r>
    </w:p>
    <w:p w:rsidR="00DD68F8" w:rsidRPr="00761330" w:rsidRDefault="002823BE" w:rsidP="002A20FF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Напоминайте детям о соблюдении правил дорожного движения и о соблюдени</w:t>
      </w:r>
      <w:r w:rsidR="00DD68F8" w:rsidRPr="00761330">
        <w:rPr>
          <w:rFonts w:ascii="Times New Roman" w:hAnsi="Times New Roman"/>
          <w:b/>
          <w:bCs/>
          <w:color w:val="000000"/>
          <w:sz w:val="24"/>
          <w:szCs w:val="24"/>
        </w:rPr>
        <w:t>и правил поведения в транспорте!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16!;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DD68F8" w:rsidRPr="00761330" w:rsidRDefault="002823BE" w:rsidP="002A20FF">
      <w:pPr>
        <w:pStyle w:val="a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Напоминайте детям </w:t>
      </w:r>
      <w:proofErr w:type="gramStart"/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proofErr w:type="gramEnd"/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A20FF">
        <w:rPr>
          <w:rFonts w:ascii="Times New Roman" w:hAnsi="Times New Roman"/>
          <w:b/>
          <w:bCs/>
          <w:color w:val="000000"/>
          <w:sz w:val="24"/>
          <w:szCs w:val="24"/>
        </w:rPr>
        <w:t>э</w:t>
      </w: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лектробезопасности!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Главная причина </w:t>
      </w:r>
      <w:proofErr w:type="spellStart"/>
      <w:r w:rsidRPr="00761330">
        <w:rPr>
          <w:rFonts w:ascii="Times New Roman" w:hAnsi="Times New Roman"/>
          <w:bCs/>
          <w:color w:val="000000"/>
          <w:sz w:val="24"/>
          <w:szCs w:val="24"/>
        </w:rPr>
        <w:t>электротравматизма</w:t>
      </w:r>
      <w:proofErr w:type="spellEnd"/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детей – это банальное незнание основных правил обращения с электрическим током. Смертельно опасно прикасаться к любым провисшим или оборванным проводам, подходить ближе, чем на 8-10 метров  к лежащим на земле оборванным проводам 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воздушных линий электропередачи. </w:t>
      </w: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Запрещается разводить костры под проводами линий электропередач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>, проникать в технические подвалы жилых домов, где находятся провода и коммуникации. Ни в коем случае не стоит запускать «воздушных змеев» вблизи воздушных линий электропередач, играть</w:t>
      </w:r>
      <w:r w:rsidR="00DD68F8"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>в спортивные игры, забрасывать удочки, магнитную ленту, проволоку и т.д.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Крайне, даже смертельно опасно: </w:t>
      </w: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делать </w:t>
      </w:r>
      <w:proofErr w:type="spellStart"/>
      <w:r w:rsidRPr="00761330">
        <w:rPr>
          <w:rFonts w:ascii="Times New Roman" w:hAnsi="Times New Roman"/>
          <w:bCs/>
          <w:color w:val="000000"/>
          <w:sz w:val="24"/>
          <w:szCs w:val="24"/>
        </w:rPr>
        <w:t>набросы</w:t>
      </w:r>
      <w:proofErr w:type="spellEnd"/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на провода;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влезать на опоры линий электропередач;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подходить и брать в руки оборванные провода;</w:t>
      </w:r>
    </w:p>
    <w:p w:rsidR="002823BE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открывать лестничные </w:t>
      </w:r>
      <w:proofErr w:type="spellStart"/>
      <w:r w:rsidRPr="00761330">
        <w:rPr>
          <w:rFonts w:ascii="Times New Roman" w:hAnsi="Times New Roman"/>
          <w:bCs/>
          <w:color w:val="000000"/>
          <w:sz w:val="24"/>
          <w:szCs w:val="24"/>
        </w:rPr>
        <w:t>электрощитки</w:t>
      </w:r>
      <w:proofErr w:type="spellEnd"/>
      <w:r w:rsidRPr="00761330">
        <w:rPr>
          <w:rFonts w:ascii="Times New Roman" w:hAnsi="Times New Roman"/>
          <w:bCs/>
          <w:color w:val="000000"/>
          <w:sz w:val="24"/>
          <w:szCs w:val="24"/>
        </w:rPr>
        <w:t xml:space="preserve"> и вводные силовые щиты в здания.</w:t>
      </w:r>
    </w:p>
    <w:p w:rsidR="00797A53" w:rsidRPr="00761330" w:rsidRDefault="002823BE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Cs/>
          <w:color w:val="000000"/>
          <w:sz w:val="24"/>
          <w:szCs w:val="24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током.</w:t>
      </w:r>
    </w:p>
    <w:p w:rsidR="00DD68F8" w:rsidRPr="00761330" w:rsidRDefault="00DD68F8" w:rsidP="00CA6EE6">
      <w:pPr>
        <w:pStyle w:val="aa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68F8" w:rsidRPr="00761330" w:rsidRDefault="00DD68F8" w:rsidP="00CA6EE6">
      <w:pPr>
        <w:pStyle w:val="aa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Уважаемые родители, запомните наши рекомендации, поделитесь этой информацией с другими родителями  и друзьями!</w:t>
      </w:r>
    </w:p>
    <w:p w:rsidR="00797A53" w:rsidRPr="00761330" w:rsidRDefault="00DD68F8" w:rsidP="00DD68F8">
      <w:pPr>
        <w:pStyle w:val="aa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761330">
        <w:rPr>
          <w:rFonts w:ascii="Times New Roman" w:hAnsi="Times New Roman"/>
          <w:b/>
          <w:bCs/>
          <w:color w:val="000000"/>
          <w:sz w:val="24"/>
          <w:szCs w:val="24"/>
        </w:rPr>
        <w:t>Знайте, что беду легче предотвратить!</w:t>
      </w:r>
    </w:p>
    <w:p w:rsidR="00797A53" w:rsidRPr="00761330" w:rsidRDefault="00797A53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D68F8" w:rsidRPr="00761330" w:rsidRDefault="00DD68F8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D68F8" w:rsidRDefault="00DD68F8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A20FF" w:rsidRPr="00761330" w:rsidRDefault="002A20FF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D68F8" w:rsidRPr="00761330" w:rsidRDefault="00DD68F8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D68F8" w:rsidRPr="00761330" w:rsidRDefault="00DD68F8" w:rsidP="00DD68F8">
      <w:pPr>
        <w:spacing w:line="300" w:lineRule="atLeast"/>
        <w:ind w:right="355" w:firstLine="708"/>
        <w:jc w:val="center"/>
        <w:rPr>
          <w:b/>
          <w:color w:val="000000"/>
          <w:bdr w:val="none" w:sz="0" w:space="0" w:color="auto" w:frame="1"/>
          <w:lang w:eastAsia="ru-RU"/>
        </w:rPr>
      </w:pPr>
      <w:r w:rsidRPr="00761330">
        <w:rPr>
          <w:b/>
          <w:color w:val="000000"/>
          <w:bdr w:val="none" w:sz="0" w:space="0" w:color="auto" w:frame="1"/>
          <w:lang w:eastAsia="ru-RU"/>
        </w:rPr>
        <w:lastRenderedPageBreak/>
        <w:t>ПАМЯТКА ДЛЯ РОДИТЕЛЕЙ</w:t>
      </w:r>
    </w:p>
    <w:p w:rsidR="00DD68F8" w:rsidRPr="00761330" w:rsidRDefault="00DD68F8" w:rsidP="00DD68F8">
      <w:pPr>
        <w:spacing w:line="300" w:lineRule="atLeast"/>
        <w:ind w:right="355" w:firstLine="708"/>
        <w:jc w:val="center"/>
        <w:rPr>
          <w:b/>
          <w:color w:val="000000"/>
          <w:bdr w:val="none" w:sz="0" w:space="0" w:color="auto" w:frame="1"/>
          <w:lang w:eastAsia="ru-RU"/>
        </w:rPr>
      </w:pP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b/>
          <w:color w:val="000000"/>
          <w:lang w:eastAsia="ru-RU"/>
        </w:rPr>
      </w:pPr>
      <w:r w:rsidRPr="00761330">
        <w:rPr>
          <w:b/>
          <w:color w:val="000000"/>
          <w:bdr w:val="none" w:sz="0" w:space="0" w:color="auto" w:frame="1"/>
          <w:lang w:eastAsia="ru-RU"/>
        </w:rPr>
        <w:t>Основной причиной, приводящей к травматизму и гибели детей в результате выпадения из окон, является ненадлежащее исполнение родительских обязанностей со стороны законных представителей.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 xml:space="preserve">Напоминаем, что именно родители, законные представители несут ответственности за жизнь и здоровье своих детей. В случае ненадлежащего исполнения родительских обязанностей они могут подвергаться ответственности в соответствии  со ст. 5.35 Кодекса Российской федерации об административной ответственности, </w:t>
      </w:r>
      <w:proofErr w:type="spellStart"/>
      <w:r w:rsidRPr="00761330">
        <w:rPr>
          <w:color w:val="000000"/>
          <w:bdr w:val="none" w:sz="0" w:space="0" w:color="auto" w:frame="1"/>
          <w:lang w:eastAsia="ru-RU"/>
        </w:rPr>
        <w:t>ст.ст</w:t>
      </w:r>
      <w:proofErr w:type="spellEnd"/>
      <w:r w:rsidRPr="00761330">
        <w:rPr>
          <w:color w:val="000000"/>
          <w:bdr w:val="none" w:sz="0" w:space="0" w:color="auto" w:frame="1"/>
          <w:lang w:eastAsia="ru-RU"/>
        </w:rPr>
        <w:t>. 109, 118 Уголовного Кодекса Российской Федерации.</w:t>
      </w:r>
    </w:p>
    <w:p w:rsidR="00DD68F8" w:rsidRPr="00761330" w:rsidRDefault="00DD68F8" w:rsidP="00DD68F8">
      <w:pPr>
        <w:spacing w:before="150" w:after="150"/>
        <w:jc w:val="center"/>
        <w:rPr>
          <w:b/>
          <w:bCs/>
          <w:color w:val="000000"/>
          <w:lang w:eastAsia="ru-RU"/>
        </w:rPr>
      </w:pPr>
      <w:r w:rsidRPr="00761330">
        <w:rPr>
          <w:b/>
          <w:bCs/>
          <w:color w:val="000000"/>
          <w:bdr w:val="none" w:sz="0" w:space="0" w:color="auto" w:frame="1"/>
          <w:lang w:eastAsia="ru-RU"/>
        </w:rPr>
        <w:t>Предупреждаем: окно – смертельная опасность для ребенка!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Уважаемые родители, дедушки и бабушки, законные представители, не оставляйте малолетних детей без присмотра!</w:t>
      </w:r>
    </w:p>
    <w:p w:rsidR="00DD68F8" w:rsidRPr="00761330" w:rsidRDefault="00DD68F8" w:rsidP="00DD68F8">
      <w:pPr>
        <w:spacing w:line="300" w:lineRule="atLeast"/>
        <w:ind w:right="355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         Москитная сетка металлопластиковых окон не предупредит вашего ребенка от падения! Москитная сетка может убить вашего ребенка!</w:t>
      </w:r>
    </w:p>
    <w:p w:rsidR="00DD68F8" w:rsidRPr="00761330" w:rsidRDefault="00DD68F8" w:rsidP="00DD68F8">
      <w:pPr>
        <w:spacing w:line="300" w:lineRule="atLeast"/>
        <w:ind w:right="355"/>
        <w:jc w:val="center"/>
        <w:rPr>
          <w:b/>
          <w:bCs/>
          <w:color w:val="000000"/>
          <w:bdr w:val="none" w:sz="0" w:space="0" w:color="auto" w:frame="1"/>
          <w:lang w:eastAsia="ru-RU"/>
        </w:rPr>
      </w:pPr>
    </w:p>
    <w:p w:rsidR="00DD68F8" w:rsidRPr="00761330" w:rsidRDefault="00DD68F8" w:rsidP="00DD68F8">
      <w:pPr>
        <w:spacing w:line="300" w:lineRule="atLeast"/>
        <w:ind w:right="355"/>
        <w:jc w:val="center"/>
        <w:rPr>
          <w:color w:val="000000"/>
          <w:lang w:eastAsia="ru-RU"/>
        </w:rPr>
      </w:pPr>
      <w:r w:rsidRPr="00761330">
        <w:rPr>
          <w:b/>
          <w:bCs/>
          <w:color w:val="000000"/>
          <w:bdr w:val="none" w:sz="0" w:space="0" w:color="auto" w:frame="1"/>
          <w:lang w:eastAsia="ru-RU"/>
        </w:rPr>
        <w:t>Соблюдайте эти правила!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 xml:space="preserve">ребенок не может находиться без присмотра в помещении, где открыто </w:t>
      </w:r>
      <w:r w:rsidRPr="00761330">
        <w:rPr>
          <w:color w:val="000000"/>
          <w:bdr w:val="none" w:sz="0" w:space="0" w:color="auto" w:frame="1"/>
          <w:lang w:eastAsia="ru-RU"/>
        </w:rPr>
        <w:lastRenderedPageBreak/>
        <w:t>настежь окно, или есть хоть малейшая вероятность, что ребенок может его самостоятельно открыть;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если оставляете ребенка одного даже на неп</w:t>
      </w:r>
      <w:bookmarkStart w:id="0" w:name="_GoBack"/>
      <w:bookmarkEnd w:id="0"/>
      <w:r w:rsidRPr="00761330">
        <w:rPr>
          <w:color w:val="000000"/>
          <w:bdr w:val="none" w:sz="0" w:space="0" w:color="auto" w:frame="1"/>
          <w:lang w:eastAsia="ru-RU"/>
        </w:rPr>
        <w:t xml:space="preserve">родолжительное время                в помещении, а закрывать окно полностью не хотите, то в случае со стандартными деревянными рамами закройте окно на шпингалеты и снизу и сверху (не пренебрегайте верхним шпингалетом, так как </w:t>
      </w:r>
      <w:proofErr w:type="gramStart"/>
      <w:r w:rsidRPr="00761330">
        <w:rPr>
          <w:color w:val="000000"/>
          <w:bdr w:val="none" w:sz="0" w:space="0" w:color="auto" w:frame="1"/>
          <w:lang w:eastAsia="ru-RU"/>
        </w:rPr>
        <w:t>нижний</w:t>
      </w:r>
      <w:proofErr w:type="gramEnd"/>
      <w:r w:rsidRPr="00761330">
        <w:rPr>
          <w:color w:val="000000"/>
          <w:bdr w:val="none" w:sz="0" w:space="0" w:color="auto" w:frame="1"/>
          <w:lang w:eastAsia="ru-RU"/>
        </w:rPr>
        <w:t xml:space="preserve"> довольно легко открыть) и откройте форточку;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в случае с металлопластиковым окном -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нельзя надеяться на режим «</w:t>
      </w:r>
      <w:proofErr w:type="spellStart"/>
      <w:r w:rsidRPr="00761330">
        <w:rPr>
          <w:color w:val="000000"/>
          <w:bdr w:val="none" w:sz="0" w:space="0" w:color="auto" w:frame="1"/>
          <w:lang w:eastAsia="ru-RU"/>
        </w:rPr>
        <w:t>микропроветривание</w:t>
      </w:r>
      <w:proofErr w:type="spellEnd"/>
      <w:r w:rsidRPr="00761330">
        <w:rPr>
          <w:color w:val="000000"/>
          <w:bdr w:val="none" w:sz="0" w:space="0" w:color="auto" w:frame="1"/>
          <w:lang w:eastAsia="ru-RU"/>
        </w:rPr>
        <w:t>»                                          на металлопластиковых окнах - его очень легко может открыть ребенок, даже случайно дернув за ручку;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b/>
          <w:color w:val="000000"/>
          <w:bdr w:val="none" w:sz="0" w:space="0" w:color="auto" w:frame="1"/>
          <w:lang w:eastAsia="ru-RU"/>
        </w:rPr>
        <w:t>НЕ ПРЕНЕБРЕГАЙТЕ</w:t>
      </w:r>
      <w:r w:rsidRPr="00761330">
        <w:rPr>
          <w:color w:val="000000"/>
          <w:bdr w:val="none" w:sz="0" w:space="0" w:color="auto" w:frame="1"/>
          <w:lang w:eastAsia="ru-RU"/>
        </w:rPr>
        <w:t xml:space="preserve">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lastRenderedPageBreak/>
        <w:t>воспитывайте ребенка правильно: сами не ставьте маленького ребенка на подоконник, не поощряйте самостоятельного лазания туда, строго предупреждайте даже  попытки таких «игр»;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объясняйте ребенку опасность открытого окна из-за возможного падения;</w:t>
      </w:r>
    </w:p>
    <w:p w:rsidR="00DD68F8" w:rsidRPr="00761330" w:rsidRDefault="00DD68F8" w:rsidP="00DD68F8">
      <w:pPr>
        <w:spacing w:line="300" w:lineRule="atLeast"/>
        <w:ind w:right="355" w:firstLine="708"/>
        <w:jc w:val="both"/>
        <w:rPr>
          <w:color w:val="000000"/>
          <w:lang w:eastAsia="ru-RU"/>
        </w:rPr>
      </w:pPr>
      <w:r w:rsidRPr="00761330">
        <w:rPr>
          <w:color w:val="000000"/>
          <w:bdr w:val="none" w:sz="0" w:space="0" w:color="auto" w:frame="1"/>
          <w:lang w:eastAsia="ru-RU"/>
        </w:rPr>
        <w:t>не забывайте об этих простых правилах, находясь в гостях.</w:t>
      </w:r>
    </w:p>
    <w:p w:rsidR="00DD68F8" w:rsidRPr="00761330" w:rsidRDefault="00DD68F8" w:rsidP="00CA6EE6">
      <w:pPr>
        <w:pStyle w:val="aa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DD68F8" w:rsidRPr="00761330" w:rsidSect="002A20FF">
      <w:headerReference w:type="default" r:id="rId7"/>
      <w:pgSz w:w="16838" w:h="11906" w:orient="landscape"/>
      <w:pgMar w:top="567" w:right="567" w:bottom="284" w:left="425" w:header="70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9D" w:rsidRDefault="00B37D9D" w:rsidP="001E074F">
      <w:r>
        <w:separator/>
      </w:r>
    </w:p>
  </w:endnote>
  <w:endnote w:type="continuationSeparator" w:id="0">
    <w:p w:rsidR="00B37D9D" w:rsidRDefault="00B37D9D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9D" w:rsidRDefault="00B37D9D" w:rsidP="001E074F">
      <w:r>
        <w:separator/>
      </w:r>
    </w:p>
  </w:footnote>
  <w:footnote w:type="continuationSeparator" w:id="0">
    <w:p w:rsidR="00B37D9D" w:rsidRDefault="00B37D9D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39" w:rsidRDefault="00EE2A3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3BB">
      <w:rPr>
        <w:noProof/>
      </w:rPr>
      <w:t>3</w:t>
    </w:r>
    <w:r>
      <w:fldChar w:fldCharType="end"/>
    </w:r>
  </w:p>
  <w:p w:rsidR="00EE2A39" w:rsidRDefault="00EE2A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33EBB"/>
    <w:rsid w:val="00042298"/>
    <w:rsid w:val="000661AF"/>
    <w:rsid w:val="000E527D"/>
    <w:rsid w:val="00100301"/>
    <w:rsid w:val="00105352"/>
    <w:rsid w:val="00105ECD"/>
    <w:rsid w:val="001573FB"/>
    <w:rsid w:val="00163595"/>
    <w:rsid w:val="00197009"/>
    <w:rsid w:val="001B1C61"/>
    <w:rsid w:val="001C4D9E"/>
    <w:rsid w:val="001E074F"/>
    <w:rsid w:val="001F73E9"/>
    <w:rsid w:val="00214CD8"/>
    <w:rsid w:val="00223197"/>
    <w:rsid w:val="002823BE"/>
    <w:rsid w:val="00284275"/>
    <w:rsid w:val="00286986"/>
    <w:rsid w:val="002A20FF"/>
    <w:rsid w:val="002A4531"/>
    <w:rsid w:val="002A6279"/>
    <w:rsid w:val="002B0DED"/>
    <w:rsid w:val="002C051F"/>
    <w:rsid w:val="002E53BF"/>
    <w:rsid w:val="002E670A"/>
    <w:rsid w:val="00307546"/>
    <w:rsid w:val="00330686"/>
    <w:rsid w:val="003318B6"/>
    <w:rsid w:val="00336177"/>
    <w:rsid w:val="003446D2"/>
    <w:rsid w:val="003631A6"/>
    <w:rsid w:val="003719F0"/>
    <w:rsid w:val="003720C1"/>
    <w:rsid w:val="003D56FD"/>
    <w:rsid w:val="004023BB"/>
    <w:rsid w:val="0048608E"/>
    <w:rsid w:val="004C4194"/>
    <w:rsid w:val="004F126F"/>
    <w:rsid w:val="0051545A"/>
    <w:rsid w:val="00540C9A"/>
    <w:rsid w:val="005822C3"/>
    <w:rsid w:val="00596964"/>
    <w:rsid w:val="005C4043"/>
    <w:rsid w:val="005D29F5"/>
    <w:rsid w:val="005D765B"/>
    <w:rsid w:val="005F1A59"/>
    <w:rsid w:val="00615FBC"/>
    <w:rsid w:val="006331D7"/>
    <w:rsid w:val="00634CF2"/>
    <w:rsid w:val="00662704"/>
    <w:rsid w:val="006661AE"/>
    <w:rsid w:val="00670A02"/>
    <w:rsid w:val="00690E5A"/>
    <w:rsid w:val="006B20A8"/>
    <w:rsid w:val="006C5241"/>
    <w:rsid w:val="006D6CC3"/>
    <w:rsid w:val="006F79B7"/>
    <w:rsid w:val="00721CF4"/>
    <w:rsid w:val="00723721"/>
    <w:rsid w:val="0072432E"/>
    <w:rsid w:val="00761330"/>
    <w:rsid w:val="0076456C"/>
    <w:rsid w:val="0077284B"/>
    <w:rsid w:val="0077546D"/>
    <w:rsid w:val="00775CB9"/>
    <w:rsid w:val="00797A53"/>
    <w:rsid w:val="0080085F"/>
    <w:rsid w:val="00815C89"/>
    <w:rsid w:val="00831208"/>
    <w:rsid w:val="00834690"/>
    <w:rsid w:val="00834913"/>
    <w:rsid w:val="0084126D"/>
    <w:rsid w:val="00864089"/>
    <w:rsid w:val="00885000"/>
    <w:rsid w:val="00891600"/>
    <w:rsid w:val="008B39C3"/>
    <w:rsid w:val="008B71E7"/>
    <w:rsid w:val="008D0AD5"/>
    <w:rsid w:val="008D0CA7"/>
    <w:rsid w:val="0094442B"/>
    <w:rsid w:val="00956900"/>
    <w:rsid w:val="009651F5"/>
    <w:rsid w:val="00987CE4"/>
    <w:rsid w:val="009966D1"/>
    <w:rsid w:val="009C1D73"/>
    <w:rsid w:val="00A20513"/>
    <w:rsid w:val="00A25A25"/>
    <w:rsid w:val="00A31199"/>
    <w:rsid w:val="00A55128"/>
    <w:rsid w:val="00A7133D"/>
    <w:rsid w:val="00AD250A"/>
    <w:rsid w:val="00AD5E86"/>
    <w:rsid w:val="00AF0519"/>
    <w:rsid w:val="00B22F28"/>
    <w:rsid w:val="00B26226"/>
    <w:rsid w:val="00B30FD8"/>
    <w:rsid w:val="00B37D9D"/>
    <w:rsid w:val="00B41AF2"/>
    <w:rsid w:val="00B82D52"/>
    <w:rsid w:val="00B92FC4"/>
    <w:rsid w:val="00BA7D77"/>
    <w:rsid w:val="00BF7D11"/>
    <w:rsid w:val="00C178E8"/>
    <w:rsid w:val="00C21290"/>
    <w:rsid w:val="00C40A92"/>
    <w:rsid w:val="00C42608"/>
    <w:rsid w:val="00C44DB2"/>
    <w:rsid w:val="00C47DFB"/>
    <w:rsid w:val="00C535AF"/>
    <w:rsid w:val="00C65743"/>
    <w:rsid w:val="00CA6EE6"/>
    <w:rsid w:val="00D11BA6"/>
    <w:rsid w:val="00D12B4A"/>
    <w:rsid w:val="00D52152"/>
    <w:rsid w:val="00D86EEF"/>
    <w:rsid w:val="00D96E7C"/>
    <w:rsid w:val="00D974A8"/>
    <w:rsid w:val="00DA0CD0"/>
    <w:rsid w:val="00DD68F8"/>
    <w:rsid w:val="00DE4F37"/>
    <w:rsid w:val="00DE6FCB"/>
    <w:rsid w:val="00DF05DD"/>
    <w:rsid w:val="00E5023C"/>
    <w:rsid w:val="00E60D82"/>
    <w:rsid w:val="00E94AD1"/>
    <w:rsid w:val="00EA3E06"/>
    <w:rsid w:val="00EA7F4D"/>
    <w:rsid w:val="00EC2798"/>
    <w:rsid w:val="00EC4004"/>
    <w:rsid w:val="00EC5A15"/>
    <w:rsid w:val="00ED2879"/>
    <w:rsid w:val="00EE187B"/>
    <w:rsid w:val="00EE2A39"/>
    <w:rsid w:val="00EF6A9F"/>
    <w:rsid w:val="00F02DD0"/>
    <w:rsid w:val="00F0552C"/>
    <w:rsid w:val="00F31F55"/>
    <w:rsid w:val="00FA2C65"/>
    <w:rsid w:val="00FC60A1"/>
    <w:rsid w:val="00FD4889"/>
    <w:rsid w:val="00FE21DA"/>
    <w:rsid w:val="00FE30F0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008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paragraph" w:styleId="aa">
    <w:name w:val="No Spacing"/>
    <w:link w:val="ab"/>
    <w:uiPriority w:val="1"/>
    <w:qFormat/>
    <w:rsid w:val="00FE21DA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FE21DA"/>
    <w:rPr>
      <w:rFonts w:ascii="Calibri" w:hAnsi="Calibri"/>
      <w:sz w:val="22"/>
      <w:szCs w:val="22"/>
      <w:lang w:eastAsia="en-US"/>
    </w:rPr>
  </w:style>
  <w:style w:type="paragraph" w:customStyle="1" w:styleId="Style14">
    <w:name w:val="Style14"/>
    <w:basedOn w:val="a"/>
    <w:uiPriority w:val="99"/>
    <w:rsid w:val="00F02DD0"/>
    <w:pPr>
      <w:widowControl w:val="0"/>
      <w:suppressAutoHyphens w:val="0"/>
      <w:autoSpaceDE w:val="0"/>
      <w:autoSpaceDN w:val="0"/>
      <w:adjustRightInd w:val="0"/>
      <w:spacing w:line="274" w:lineRule="exact"/>
      <w:ind w:firstLine="691"/>
    </w:pPr>
    <w:rPr>
      <w:rFonts w:ascii="Arial" w:hAnsi="Arial" w:cs="Arial"/>
      <w:lang w:eastAsia="ru-RU"/>
    </w:rPr>
  </w:style>
  <w:style w:type="paragraph" w:styleId="ac">
    <w:name w:val="Normal (Web)"/>
    <w:basedOn w:val="a"/>
    <w:uiPriority w:val="99"/>
    <w:unhideWhenUsed/>
    <w:rsid w:val="0080085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0">
    <w:name w:val="Заголовок 1 Знак"/>
    <w:basedOn w:val="a0"/>
    <w:link w:val="1"/>
    <w:rsid w:val="0080085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75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008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paragraph" w:styleId="aa">
    <w:name w:val="No Spacing"/>
    <w:link w:val="ab"/>
    <w:uiPriority w:val="1"/>
    <w:qFormat/>
    <w:rsid w:val="00FE21DA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FE21DA"/>
    <w:rPr>
      <w:rFonts w:ascii="Calibri" w:hAnsi="Calibri"/>
      <w:sz w:val="22"/>
      <w:szCs w:val="22"/>
      <w:lang w:eastAsia="en-US"/>
    </w:rPr>
  </w:style>
  <w:style w:type="paragraph" w:customStyle="1" w:styleId="Style14">
    <w:name w:val="Style14"/>
    <w:basedOn w:val="a"/>
    <w:uiPriority w:val="99"/>
    <w:rsid w:val="00F02DD0"/>
    <w:pPr>
      <w:widowControl w:val="0"/>
      <w:suppressAutoHyphens w:val="0"/>
      <w:autoSpaceDE w:val="0"/>
      <w:autoSpaceDN w:val="0"/>
      <w:adjustRightInd w:val="0"/>
      <w:spacing w:line="274" w:lineRule="exact"/>
      <w:ind w:firstLine="691"/>
    </w:pPr>
    <w:rPr>
      <w:rFonts w:ascii="Arial" w:hAnsi="Arial" w:cs="Arial"/>
      <w:lang w:eastAsia="ru-RU"/>
    </w:rPr>
  </w:style>
  <w:style w:type="paragraph" w:styleId="ac">
    <w:name w:val="Normal (Web)"/>
    <w:basedOn w:val="a"/>
    <w:uiPriority w:val="99"/>
    <w:unhideWhenUsed/>
    <w:rsid w:val="0080085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0">
    <w:name w:val="Заголовок 1 Знак"/>
    <w:basedOn w:val="a0"/>
    <w:link w:val="1"/>
    <w:rsid w:val="0080085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75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03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0" w:color="8E989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86B8AD-CC71-4EA1-A528-4D5EB0043677}"/>
</file>

<file path=customXml/itemProps2.xml><?xml version="1.0" encoding="utf-8"?>
<ds:datastoreItem xmlns:ds="http://schemas.openxmlformats.org/officeDocument/2006/customXml" ds:itemID="{200E5F9F-F82F-4794-AA55-860E0DC2FA51}"/>
</file>

<file path=customXml/itemProps3.xml><?xml version="1.0" encoding="utf-8"?>
<ds:datastoreItem xmlns:ds="http://schemas.openxmlformats.org/officeDocument/2006/customXml" ds:itemID="{515D3C9E-4740-4895-91D1-8497F1BE6271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Ивахова Марина Викторовна</cp:lastModifiedBy>
  <cp:revision>3</cp:revision>
  <cp:lastPrinted>2020-07-23T05:44:00Z</cp:lastPrinted>
  <dcterms:created xsi:type="dcterms:W3CDTF">2020-07-23T04:27:00Z</dcterms:created>
  <dcterms:modified xsi:type="dcterms:W3CDTF">2020-07-23T05:44:00Z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