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D445D0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D66E0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7F2A0B" w:rsidRPr="007F2A0B" w:rsidRDefault="007F2A0B" w:rsidP="00D445D0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D445D0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D445D0">
        <w:rPr>
          <w:sz w:val="28"/>
          <w:szCs w:val="28"/>
        </w:rPr>
        <w:t>19.02.2018</w:t>
      </w:r>
      <w:r w:rsidRPr="007F2A0B">
        <w:rPr>
          <w:sz w:val="28"/>
          <w:szCs w:val="28"/>
        </w:rPr>
        <w:t xml:space="preserve"> № </w:t>
      </w:r>
      <w:r w:rsidR="00D445D0">
        <w:rPr>
          <w:sz w:val="28"/>
          <w:szCs w:val="28"/>
        </w:rPr>
        <w:t>2-о</w:t>
      </w:r>
    </w:p>
    <w:p w:rsidR="00461F43" w:rsidRPr="007F2A0B" w:rsidRDefault="00461F43" w:rsidP="00D445D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D445D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563308" w:rsidRDefault="00563308" w:rsidP="00D445D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63308" w:rsidRPr="00266ACF" w:rsidRDefault="00563308" w:rsidP="00D445D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имущества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7D66E0">
        <w:rPr>
          <w:rFonts w:ascii="Times New Roman" w:hAnsi="Times New Roman" w:cs="Times New Roman"/>
          <w:b w:val="0"/>
          <w:sz w:val="28"/>
          <w:szCs w:val="28"/>
        </w:rPr>
        <w:t>Достоевского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D66E0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9F2687" w:rsidRPr="007F2A0B" w:rsidRDefault="009F2687" w:rsidP="00D445D0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D445D0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D445D0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D445D0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D445D0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D445D0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892F18">
        <w:rPr>
          <w:rFonts w:cs="Times New Roman"/>
          <w:sz w:val="28"/>
          <w:szCs w:val="28"/>
        </w:rPr>
        <w:t>16</w:t>
      </w:r>
      <w:r w:rsidR="00592AA4">
        <w:rPr>
          <w:rFonts w:cs="Times New Roman"/>
          <w:sz w:val="28"/>
          <w:szCs w:val="28"/>
        </w:rPr>
        <w:t>.0</w:t>
      </w:r>
      <w:r w:rsidR="00892F18">
        <w:rPr>
          <w:rFonts w:cs="Times New Roman"/>
          <w:sz w:val="28"/>
          <w:szCs w:val="28"/>
        </w:rPr>
        <w:t>2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892F18">
        <w:rPr>
          <w:rFonts w:cs="Times New Roman"/>
          <w:sz w:val="28"/>
          <w:szCs w:val="28"/>
        </w:rPr>
        <w:t>104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</w:t>
      </w:r>
      <w:r w:rsidR="00563308">
        <w:rPr>
          <w:rFonts w:cs="Times New Roman"/>
          <w:sz w:val="28"/>
          <w:szCs w:val="28"/>
        </w:rPr>
        <w:t xml:space="preserve">муниципального имущества по ул. </w:t>
      </w:r>
      <w:r w:rsidR="007D66E0">
        <w:rPr>
          <w:rFonts w:cs="Times New Roman"/>
          <w:sz w:val="28"/>
          <w:szCs w:val="28"/>
        </w:rPr>
        <w:t>Достоевского</w:t>
      </w:r>
      <w:r w:rsidR="00563308">
        <w:rPr>
          <w:rFonts w:cs="Times New Roman"/>
          <w:sz w:val="28"/>
          <w:szCs w:val="28"/>
        </w:rPr>
        <w:t xml:space="preserve">, </w:t>
      </w:r>
      <w:r w:rsidR="007D66E0">
        <w:rPr>
          <w:rFonts w:cs="Times New Roman"/>
          <w:sz w:val="28"/>
          <w:szCs w:val="28"/>
        </w:rPr>
        <w:t>2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D445D0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D445D0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D66E0" w:rsidRDefault="007D66E0" w:rsidP="00D445D0">
      <w:pPr>
        <w:tabs>
          <w:tab w:val="left" w:pos="851"/>
          <w:tab w:val="left" w:pos="993"/>
        </w:tabs>
        <w:suppressAutoHyphens/>
        <w:ind w:firstLine="85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Отдельно стоящее одноэтажное кирпичное </w:t>
      </w:r>
      <w:r w:rsidRPr="00E12381">
        <w:rPr>
          <w:rFonts w:cs="Times New Roman"/>
          <w:sz w:val="28"/>
          <w:szCs w:val="28"/>
        </w:rPr>
        <w:t>нежило</w:t>
      </w:r>
      <w:r>
        <w:rPr>
          <w:rFonts w:cs="Times New Roman"/>
          <w:sz w:val="28"/>
          <w:szCs w:val="28"/>
        </w:rPr>
        <w:t>е</w:t>
      </w:r>
      <w:r w:rsidRPr="00E12381">
        <w:rPr>
          <w:rFonts w:cs="Times New Roman"/>
          <w:sz w:val="28"/>
          <w:szCs w:val="28"/>
        </w:rPr>
        <w:t xml:space="preserve"> здани</w:t>
      </w:r>
      <w:r>
        <w:rPr>
          <w:rFonts w:cs="Times New Roman"/>
          <w:sz w:val="28"/>
          <w:szCs w:val="28"/>
        </w:rPr>
        <w:t xml:space="preserve">е </w:t>
      </w:r>
      <w:r w:rsidRPr="00E1238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1961 года постройки </w:t>
      </w:r>
      <w:r w:rsidRPr="00E12381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176,3</w:t>
      </w:r>
      <w:r w:rsidRPr="00E12381">
        <w:rPr>
          <w:rFonts w:cs="Times New Roman"/>
          <w:sz w:val="28"/>
          <w:szCs w:val="28"/>
        </w:rPr>
        <w:t xml:space="preserve"> кв. м, инв. № </w:t>
      </w:r>
      <w:r>
        <w:rPr>
          <w:rFonts w:cs="Times New Roman"/>
          <w:sz w:val="28"/>
          <w:szCs w:val="28"/>
        </w:rPr>
        <w:t>04:401:002:001019060:0001</w:t>
      </w:r>
      <w:r w:rsidRPr="00E12381">
        <w:rPr>
          <w:rFonts w:cs="Times New Roman"/>
          <w:sz w:val="28"/>
          <w:szCs w:val="28"/>
        </w:rPr>
        <w:t xml:space="preserve">, </w:t>
      </w:r>
      <w:proofErr w:type="gramStart"/>
      <w:r w:rsidRPr="00E12381">
        <w:rPr>
          <w:rFonts w:cs="Times New Roman"/>
          <w:sz w:val="28"/>
          <w:szCs w:val="28"/>
        </w:rPr>
        <w:t>лит</w:t>
      </w:r>
      <w:proofErr w:type="gramEnd"/>
      <w:r w:rsidRPr="00E12381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В, В</w:t>
      </w:r>
      <w:proofErr w:type="gramStart"/>
      <w:r>
        <w:rPr>
          <w:rFonts w:cs="Times New Roman"/>
          <w:sz w:val="28"/>
          <w:szCs w:val="28"/>
        </w:rPr>
        <w:t>1</w:t>
      </w:r>
      <w:proofErr w:type="gramEnd"/>
      <w:r w:rsidRPr="00E12381">
        <w:rPr>
          <w:rFonts w:cs="Times New Roman"/>
          <w:sz w:val="28"/>
          <w:szCs w:val="28"/>
        </w:rPr>
        <w:t>, расположенно</w:t>
      </w:r>
      <w:r>
        <w:rPr>
          <w:rFonts w:cs="Times New Roman"/>
          <w:sz w:val="28"/>
          <w:szCs w:val="28"/>
        </w:rPr>
        <w:t>е</w:t>
      </w:r>
      <w:r w:rsidRPr="00E12381">
        <w:rPr>
          <w:rFonts w:cs="Times New Roman"/>
          <w:sz w:val="28"/>
          <w:szCs w:val="28"/>
        </w:rPr>
        <w:t xml:space="preserve"> по адре</w:t>
      </w:r>
      <w:r>
        <w:rPr>
          <w:rFonts w:cs="Times New Roman"/>
          <w:sz w:val="28"/>
          <w:szCs w:val="28"/>
        </w:rPr>
        <w:t xml:space="preserve">су: </w:t>
      </w:r>
      <w:r w:rsidRPr="00E12381">
        <w:rPr>
          <w:rFonts w:cs="Times New Roman"/>
          <w:sz w:val="28"/>
          <w:szCs w:val="28"/>
        </w:rPr>
        <w:t xml:space="preserve">г. Красноярск, ул. </w:t>
      </w:r>
      <w:r>
        <w:rPr>
          <w:rFonts w:cs="Times New Roman"/>
          <w:sz w:val="28"/>
          <w:szCs w:val="28"/>
        </w:rPr>
        <w:t>Достоевского, 2</w:t>
      </w:r>
      <w:r w:rsidRPr="003D11A2">
        <w:rPr>
          <w:rFonts w:cs="Times New Roman"/>
          <w:sz w:val="28"/>
          <w:szCs w:val="28"/>
        </w:rPr>
        <w:t>;</w:t>
      </w:r>
      <w:r w:rsidRPr="00560211">
        <w:rPr>
          <w:rFonts w:cs="Times New Roman"/>
          <w:b/>
          <w:sz w:val="28"/>
          <w:szCs w:val="28"/>
        </w:rPr>
        <w:t xml:space="preserve"> </w:t>
      </w:r>
    </w:p>
    <w:p w:rsidR="007D66E0" w:rsidRDefault="007D66E0" w:rsidP="00D445D0">
      <w:pPr>
        <w:suppressAutoHyphens/>
        <w:ind w:firstLine="85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Отдельно стоящее одноэтажное железобетонное </w:t>
      </w:r>
      <w:r w:rsidRPr="00E12381">
        <w:rPr>
          <w:rFonts w:cs="Times New Roman"/>
          <w:sz w:val="28"/>
          <w:szCs w:val="28"/>
        </w:rPr>
        <w:t>нежило</w:t>
      </w:r>
      <w:r>
        <w:rPr>
          <w:rFonts w:cs="Times New Roman"/>
          <w:sz w:val="28"/>
          <w:szCs w:val="28"/>
        </w:rPr>
        <w:t>е</w:t>
      </w:r>
      <w:r w:rsidRPr="00E12381">
        <w:rPr>
          <w:rFonts w:cs="Times New Roman"/>
          <w:sz w:val="28"/>
          <w:szCs w:val="28"/>
        </w:rPr>
        <w:t xml:space="preserve"> здани</w:t>
      </w:r>
      <w:r>
        <w:rPr>
          <w:rFonts w:cs="Times New Roman"/>
          <w:sz w:val="28"/>
          <w:szCs w:val="28"/>
        </w:rPr>
        <w:t>е</w:t>
      </w:r>
      <w:r w:rsidRPr="00E1238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1961 года постройки </w:t>
      </w:r>
      <w:r w:rsidRPr="00E12381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71,2</w:t>
      </w:r>
      <w:r w:rsidRPr="00E12381">
        <w:rPr>
          <w:rFonts w:cs="Times New Roman"/>
          <w:sz w:val="28"/>
          <w:szCs w:val="28"/>
        </w:rPr>
        <w:t xml:space="preserve"> кв. м, инв. № </w:t>
      </w:r>
      <w:r>
        <w:rPr>
          <w:rFonts w:cs="Times New Roman"/>
          <w:sz w:val="28"/>
          <w:szCs w:val="28"/>
        </w:rPr>
        <w:t>04:401:002:001019060:0002</w:t>
      </w:r>
      <w:r w:rsidRPr="00E12381">
        <w:rPr>
          <w:rFonts w:cs="Times New Roman"/>
          <w:sz w:val="28"/>
          <w:szCs w:val="28"/>
        </w:rPr>
        <w:t>, лит</w:t>
      </w:r>
      <w:r>
        <w:rPr>
          <w:rFonts w:cs="Times New Roman"/>
          <w:sz w:val="28"/>
          <w:szCs w:val="28"/>
        </w:rPr>
        <w:t>. В</w:t>
      </w:r>
      <w:proofErr w:type="gramStart"/>
      <w:r>
        <w:rPr>
          <w:rFonts w:cs="Times New Roman"/>
          <w:sz w:val="28"/>
          <w:szCs w:val="28"/>
        </w:rPr>
        <w:t>2</w:t>
      </w:r>
      <w:proofErr w:type="gramEnd"/>
      <w:r w:rsidRPr="00E12381">
        <w:rPr>
          <w:rFonts w:cs="Times New Roman"/>
          <w:sz w:val="28"/>
          <w:szCs w:val="28"/>
        </w:rPr>
        <w:t>, расположенно</w:t>
      </w:r>
      <w:r>
        <w:rPr>
          <w:rFonts w:cs="Times New Roman"/>
          <w:sz w:val="28"/>
          <w:szCs w:val="28"/>
        </w:rPr>
        <w:t>е</w:t>
      </w:r>
      <w:r w:rsidRPr="00E12381">
        <w:rPr>
          <w:rFonts w:cs="Times New Roman"/>
          <w:sz w:val="28"/>
          <w:szCs w:val="28"/>
        </w:rPr>
        <w:t xml:space="preserve"> по адресу: г. Красноярск, ул. </w:t>
      </w:r>
      <w:r>
        <w:rPr>
          <w:rFonts w:cs="Times New Roman"/>
          <w:sz w:val="28"/>
          <w:szCs w:val="28"/>
        </w:rPr>
        <w:t>Достоевского, 2, строен. 1</w:t>
      </w:r>
      <w:r w:rsidRPr="003D11A2">
        <w:rPr>
          <w:rFonts w:cs="Times New Roman"/>
          <w:sz w:val="28"/>
          <w:szCs w:val="28"/>
        </w:rPr>
        <w:t>;</w:t>
      </w:r>
      <w:r w:rsidRPr="00560211">
        <w:rPr>
          <w:rFonts w:cs="Times New Roman"/>
          <w:b/>
          <w:sz w:val="28"/>
          <w:szCs w:val="28"/>
        </w:rPr>
        <w:t xml:space="preserve"> </w:t>
      </w:r>
    </w:p>
    <w:p w:rsidR="007D66E0" w:rsidRDefault="007D66E0" w:rsidP="00D445D0">
      <w:pPr>
        <w:suppressAutoHyphens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Отдельно стоящее одноэтажное кирпичное </w:t>
      </w:r>
      <w:r w:rsidRPr="00E12381">
        <w:rPr>
          <w:rFonts w:cs="Times New Roman"/>
          <w:sz w:val="28"/>
          <w:szCs w:val="28"/>
        </w:rPr>
        <w:t>нежило</w:t>
      </w:r>
      <w:r>
        <w:rPr>
          <w:rFonts w:cs="Times New Roman"/>
          <w:sz w:val="28"/>
          <w:szCs w:val="28"/>
        </w:rPr>
        <w:t>е</w:t>
      </w:r>
      <w:r w:rsidRPr="00E12381">
        <w:rPr>
          <w:rFonts w:cs="Times New Roman"/>
          <w:sz w:val="28"/>
          <w:szCs w:val="28"/>
        </w:rPr>
        <w:t xml:space="preserve"> здани</w:t>
      </w:r>
      <w:r>
        <w:rPr>
          <w:rFonts w:cs="Times New Roman"/>
          <w:sz w:val="28"/>
          <w:szCs w:val="28"/>
        </w:rPr>
        <w:t>е 1961 года постройки</w:t>
      </w:r>
      <w:r w:rsidRPr="00E12381">
        <w:rPr>
          <w:rFonts w:cs="Times New Roman"/>
          <w:sz w:val="28"/>
          <w:szCs w:val="28"/>
        </w:rPr>
        <w:t xml:space="preserve"> общей площадью </w:t>
      </w:r>
      <w:r>
        <w:rPr>
          <w:rFonts w:cs="Times New Roman"/>
          <w:sz w:val="28"/>
          <w:szCs w:val="28"/>
        </w:rPr>
        <w:t>252,1</w:t>
      </w:r>
      <w:r w:rsidRPr="00E12381">
        <w:rPr>
          <w:rFonts w:cs="Times New Roman"/>
          <w:sz w:val="28"/>
          <w:szCs w:val="28"/>
        </w:rPr>
        <w:t xml:space="preserve"> кв. м, инв. № </w:t>
      </w:r>
      <w:r>
        <w:rPr>
          <w:rFonts w:cs="Times New Roman"/>
          <w:sz w:val="28"/>
          <w:szCs w:val="28"/>
        </w:rPr>
        <w:t>04:401:002:001019060:0003</w:t>
      </w:r>
      <w:r w:rsidRPr="00E12381">
        <w:rPr>
          <w:rFonts w:cs="Times New Roman"/>
          <w:sz w:val="28"/>
          <w:szCs w:val="28"/>
        </w:rPr>
        <w:t xml:space="preserve">, </w:t>
      </w:r>
      <w:proofErr w:type="gramStart"/>
      <w:r w:rsidRPr="00E12381">
        <w:rPr>
          <w:rFonts w:cs="Times New Roman"/>
          <w:sz w:val="28"/>
          <w:szCs w:val="28"/>
        </w:rPr>
        <w:t>лит</w:t>
      </w:r>
      <w:proofErr w:type="gramEnd"/>
      <w:r>
        <w:rPr>
          <w:rFonts w:cs="Times New Roman"/>
          <w:sz w:val="28"/>
          <w:szCs w:val="28"/>
        </w:rPr>
        <w:t>. В3</w:t>
      </w:r>
      <w:r w:rsidRPr="00E12381">
        <w:rPr>
          <w:rFonts w:cs="Times New Roman"/>
          <w:sz w:val="28"/>
          <w:szCs w:val="28"/>
        </w:rPr>
        <w:t xml:space="preserve">, </w:t>
      </w:r>
      <w:proofErr w:type="gramStart"/>
      <w:r w:rsidRPr="00E12381">
        <w:rPr>
          <w:rFonts w:cs="Times New Roman"/>
          <w:sz w:val="28"/>
          <w:szCs w:val="28"/>
        </w:rPr>
        <w:t>расположенно</w:t>
      </w:r>
      <w:r>
        <w:rPr>
          <w:rFonts w:cs="Times New Roman"/>
          <w:sz w:val="28"/>
          <w:szCs w:val="28"/>
        </w:rPr>
        <w:t>е</w:t>
      </w:r>
      <w:proofErr w:type="gramEnd"/>
      <w:r w:rsidRPr="00E12381">
        <w:rPr>
          <w:rFonts w:cs="Times New Roman"/>
          <w:sz w:val="28"/>
          <w:szCs w:val="28"/>
        </w:rPr>
        <w:t xml:space="preserve"> по адресу: г. Красноярск, ул. </w:t>
      </w:r>
      <w:r>
        <w:rPr>
          <w:rFonts w:cs="Times New Roman"/>
          <w:sz w:val="28"/>
          <w:szCs w:val="28"/>
        </w:rPr>
        <w:t>Достоевского, 2, строен. 2</w:t>
      </w:r>
      <w:r w:rsidRPr="003D11A2">
        <w:rPr>
          <w:rFonts w:cs="Times New Roman"/>
          <w:sz w:val="28"/>
          <w:szCs w:val="28"/>
        </w:rPr>
        <w:t>;</w:t>
      </w:r>
    </w:p>
    <w:p w:rsidR="007D66E0" w:rsidRDefault="007D66E0" w:rsidP="00D445D0">
      <w:pPr>
        <w:suppressAutoHyphens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Отдельно стоящее одноэтажное </w:t>
      </w:r>
      <w:r w:rsidRPr="00E12381">
        <w:rPr>
          <w:rFonts w:cs="Times New Roman"/>
          <w:sz w:val="28"/>
          <w:szCs w:val="28"/>
        </w:rPr>
        <w:t>нежило</w:t>
      </w:r>
      <w:r>
        <w:rPr>
          <w:rFonts w:cs="Times New Roman"/>
          <w:sz w:val="28"/>
          <w:szCs w:val="28"/>
        </w:rPr>
        <w:t>е</w:t>
      </w:r>
      <w:r w:rsidRPr="00E12381">
        <w:rPr>
          <w:rFonts w:cs="Times New Roman"/>
          <w:sz w:val="28"/>
          <w:szCs w:val="28"/>
        </w:rPr>
        <w:t xml:space="preserve"> здани</w:t>
      </w:r>
      <w:r>
        <w:rPr>
          <w:rFonts w:cs="Times New Roman"/>
          <w:sz w:val="28"/>
          <w:szCs w:val="28"/>
        </w:rPr>
        <w:t>е</w:t>
      </w:r>
      <w:r w:rsidRPr="00E1238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1986 года постройки </w:t>
      </w:r>
      <w:r w:rsidRPr="00E12381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 xml:space="preserve">320,3 </w:t>
      </w:r>
      <w:r w:rsidRPr="00E12381">
        <w:rPr>
          <w:rFonts w:cs="Times New Roman"/>
          <w:sz w:val="28"/>
          <w:szCs w:val="28"/>
        </w:rPr>
        <w:t xml:space="preserve">кв. м, инв. № </w:t>
      </w:r>
      <w:r>
        <w:rPr>
          <w:rFonts w:cs="Times New Roman"/>
          <w:sz w:val="28"/>
          <w:szCs w:val="28"/>
        </w:rPr>
        <w:t>04:401:002:001019060:0004</w:t>
      </w:r>
      <w:r w:rsidRPr="00E12381">
        <w:rPr>
          <w:rFonts w:cs="Times New Roman"/>
          <w:sz w:val="28"/>
          <w:szCs w:val="28"/>
        </w:rPr>
        <w:t xml:space="preserve">, </w:t>
      </w:r>
      <w:proofErr w:type="gramStart"/>
      <w:r w:rsidRPr="00E12381">
        <w:rPr>
          <w:rFonts w:cs="Times New Roman"/>
          <w:sz w:val="28"/>
          <w:szCs w:val="28"/>
        </w:rPr>
        <w:t>лит</w:t>
      </w:r>
      <w:proofErr w:type="gramEnd"/>
      <w:r>
        <w:rPr>
          <w:rFonts w:cs="Times New Roman"/>
          <w:sz w:val="28"/>
          <w:szCs w:val="28"/>
        </w:rPr>
        <w:t>. В</w:t>
      </w:r>
      <w:proofErr w:type="gramStart"/>
      <w:r>
        <w:rPr>
          <w:rFonts w:cs="Times New Roman"/>
          <w:sz w:val="28"/>
          <w:szCs w:val="28"/>
        </w:rPr>
        <w:t>4</w:t>
      </w:r>
      <w:proofErr w:type="gramEnd"/>
      <w:r w:rsidRPr="00E12381">
        <w:rPr>
          <w:rFonts w:cs="Times New Roman"/>
          <w:sz w:val="28"/>
          <w:szCs w:val="28"/>
        </w:rPr>
        <w:t xml:space="preserve">, расположенного по адресу: г. Красноярск, ул. </w:t>
      </w:r>
      <w:r>
        <w:rPr>
          <w:rFonts w:cs="Times New Roman"/>
          <w:sz w:val="28"/>
          <w:szCs w:val="28"/>
        </w:rPr>
        <w:t>Достоевского, 2, строен. 3</w:t>
      </w:r>
      <w:r w:rsidRPr="003D11A2">
        <w:rPr>
          <w:rFonts w:cs="Times New Roman"/>
          <w:sz w:val="28"/>
          <w:szCs w:val="28"/>
        </w:rPr>
        <w:t>;</w:t>
      </w:r>
    </w:p>
    <w:p w:rsidR="007D66E0" w:rsidRDefault="007D66E0" w:rsidP="00D445D0">
      <w:pPr>
        <w:suppressAutoHyphens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Отдельно стоящее одноэтажное </w:t>
      </w:r>
      <w:r w:rsidRPr="00E12381">
        <w:rPr>
          <w:rFonts w:cs="Times New Roman"/>
          <w:sz w:val="28"/>
          <w:szCs w:val="28"/>
        </w:rPr>
        <w:t>нежило</w:t>
      </w:r>
      <w:r>
        <w:rPr>
          <w:rFonts w:cs="Times New Roman"/>
          <w:sz w:val="28"/>
          <w:szCs w:val="28"/>
        </w:rPr>
        <w:t>е</w:t>
      </w:r>
      <w:r w:rsidRPr="00E12381">
        <w:rPr>
          <w:rFonts w:cs="Times New Roman"/>
          <w:sz w:val="28"/>
          <w:szCs w:val="28"/>
        </w:rPr>
        <w:t xml:space="preserve"> здани</w:t>
      </w:r>
      <w:r>
        <w:rPr>
          <w:rFonts w:cs="Times New Roman"/>
          <w:sz w:val="28"/>
          <w:szCs w:val="28"/>
        </w:rPr>
        <w:t>е 1987 года постройки</w:t>
      </w:r>
      <w:r w:rsidRPr="00E12381">
        <w:rPr>
          <w:rFonts w:cs="Times New Roman"/>
          <w:sz w:val="28"/>
          <w:szCs w:val="28"/>
        </w:rPr>
        <w:t xml:space="preserve"> общей площадью </w:t>
      </w:r>
      <w:r>
        <w:rPr>
          <w:rFonts w:cs="Times New Roman"/>
          <w:sz w:val="28"/>
          <w:szCs w:val="28"/>
        </w:rPr>
        <w:t>84,0</w:t>
      </w:r>
      <w:r w:rsidRPr="00E12381">
        <w:rPr>
          <w:rFonts w:cs="Times New Roman"/>
          <w:sz w:val="28"/>
          <w:szCs w:val="28"/>
        </w:rPr>
        <w:t xml:space="preserve"> кв. м, инв. № </w:t>
      </w:r>
      <w:r>
        <w:rPr>
          <w:rFonts w:cs="Times New Roman"/>
          <w:sz w:val="28"/>
          <w:szCs w:val="28"/>
        </w:rPr>
        <w:t>04:401:002:001019060:0005</w:t>
      </w:r>
      <w:r w:rsidRPr="00E12381">
        <w:rPr>
          <w:rFonts w:cs="Times New Roman"/>
          <w:sz w:val="28"/>
          <w:szCs w:val="28"/>
        </w:rPr>
        <w:t xml:space="preserve">, </w:t>
      </w:r>
      <w:proofErr w:type="gramStart"/>
      <w:r w:rsidRPr="00E12381">
        <w:rPr>
          <w:rFonts w:cs="Times New Roman"/>
          <w:sz w:val="28"/>
          <w:szCs w:val="28"/>
        </w:rPr>
        <w:t>лит</w:t>
      </w:r>
      <w:proofErr w:type="gramEnd"/>
      <w:r>
        <w:rPr>
          <w:rFonts w:cs="Times New Roman"/>
          <w:sz w:val="28"/>
          <w:szCs w:val="28"/>
        </w:rPr>
        <w:t xml:space="preserve">. </w:t>
      </w:r>
      <w:proofErr w:type="gramStart"/>
      <w:r>
        <w:rPr>
          <w:rFonts w:cs="Times New Roman"/>
          <w:sz w:val="28"/>
          <w:szCs w:val="28"/>
        </w:rPr>
        <w:t>В5</w:t>
      </w:r>
      <w:r w:rsidRPr="00E12381">
        <w:rPr>
          <w:rFonts w:cs="Times New Roman"/>
          <w:sz w:val="28"/>
          <w:szCs w:val="28"/>
        </w:rPr>
        <w:t xml:space="preserve">, расположенного по адресу: г. Красноярск, ул. </w:t>
      </w:r>
      <w:r>
        <w:rPr>
          <w:rFonts w:cs="Times New Roman"/>
          <w:sz w:val="28"/>
          <w:szCs w:val="28"/>
        </w:rPr>
        <w:t>Достоевского, 2, строен. 4</w:t>
      </w:r>
      <w:r w:rsidRPr="003D11A2">
        <w:rPr>
          <w:rFonts w:cs="Times New Roman"/>
          <w:sz w:val="28"/>
          <w:szCs w:val="28"/>
        </w:rPr>
        <w:t>;</w:t>
      </w:r>
      <w:proofErr w:type="gramEnd"/>
    </w:p>
    <w:p w:rsidR="007D66E0" w:rsidRDefault="007D66E0" w:rsidP="00D445D0">
      <w:pPr>
        <w:suppressAutoHyphens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Отдельно стоящее одноэтажное </w:t>
      </w:r>
      <w:r w:rsidRPr="00E12381">
        <w:rPr>
          <w:rFonts w:cs="Times New Roman"/>
          <w:sz w:val="28"/>
          <w:szCs w:val="28"/>
        </w:rPr>
        <w:t>нежило</w:t>
      </w:r>
      <w:r>
        <w:rPr>
          <w:rFonts w:cs="Times New Roman"/>
          <w:sz w:val="28"/>
          <w:szCs w:val="28"/>
        </w:rPr>
        <w:t>е</w:t>
      </w:r>
      <w:r w:rsidRPr="00E12381">
        <w:rPr>
          <w:rFonts w:cs="Times New Roman"/>
          <w:sz w:val="28"/>
          <w:szCs w:val="28"/>
        </w:rPr>
        <w:t xml:space="preserve"> здани</w:t>
      </w:r>
      <w:r>
        <w:rPr>
          <w:rFonts w:cs="Times New Roman"/>
          <w:sz w:val="28"/>
          <w:szCs w:val="28"/>
        </w:rPr>
        <w:t>е</w:t>
      </w:r>
      <w:r w:rsidRPr="00E1238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1970 года постройки </w:t>
      </w:r>
      <w:r w:rsidRPr="00E12381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246,6</w:t>
      </w:r>
      <w:r w:rsidRPr="00E12381">
        <w:rPr>
          <w:rFonts w:cs="Times New Roman"/>
          <w:sz w:val="28"/>
          <w:szCs w:val="28"/>
        </w:rPr>
        <w:t xml:space="preserve"> кв. м, инв. № </w:t>
      </w:r>
      <w:r>
        <w:rPr>
          <w:rFonts w:cs="Times New Roman"/>
          <w:sz w:val="28"/>
          <w:szCs w:val="28"/>
        </w:rPr>
        <w:t>04:401:002:001019060:0006</w:t>
      </w:r>
      <w:r w:rsidRPr="00E12381">
        <w:rPr>
          <w:rFonts w:cs="Times New Roman"/>
          <w:sz w:val="28"/>
          <w:szCs w:val="28"/>
        </w:rPr>
        <w:t xml:space="preserve">, </w:t>
      </w:r>
      <w:proofErr w:type="gramStart"/>
      <w:r w:rsidRPr="00E12381">
        <w:rPr>
          <w:rFonts w:cs="Times New Roman"/>
          <w:sz w:val="28"/>
          <w:szCs w:val="28"/>
        </w:rPr>
        <w:t>лит</w:t>
      </w:r>
      <w:proofErr w:type="gramEnd"/>
      <w:r>
        <w:rPr>
          <w:rFonts w:cs="Times New Roman"/>
          <w:sz w:val="28"/>
          <w:szCs w:val="28"/>
        </w:rPr>
        <w:t>. В</w:t>
      </w:r>
      <w:proofErr w:type="gramStart"/>
      <w:r>
        <w:rPr>
          <w:rFonts w:cs="Times New Roman"/>
          <w:sz w:val="28"/>
          <w:szCs w:val="28"/>
        </w:rPr>
        <w:t>6</w:t>
      </w:r>
      <w:proofErr w:type="gramEnd"/>
      <w:r w:rsidRPr="00E12381">
        <w:rPr>
          <w:rFonts w:cs="Times New Roman"/>
          <w:sz w:val="28"/>
          <w:szCs w:val="28"/>
        </w:rPr>
        <w:t xml:space="preserve">, расположенного по адресу: г. Красноярск, ул. </w:t>
      </w:r>
      <w:r>
        <w:rPr>
          <w:rFonts w:cs="Times New Roman"/>
          <w:sz w:val="28"/>
          <w:szCs w:val="28"/>
        </w:rPr>
        <w:t>Достоевского, 2, строен. 5</w:t>
      </w:r>
      <w:r w:rsidRPr="003D11A2">
        <w:rPr>
          <w:rFonts w:cs="Times New Roman"/>
          <w:sz w:val="28"/>
          <w:szCs w:val="28"/>
        </w:rPr>
        <w:t>;</w:t>
      </w:r>
    </w:p>
    <w:p w:rsidR="007D66E0" w:rsidRPr="007D0AA4" w:rsidRDefault="007D66E0" w:rsidP="00D445D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Забор металлический протяженностью 152,4 м 1989 года постройки, расположенный по адресу: г. Красноярск, ул. Достоевского, 2,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соор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6.</w:t>
      </w:r>
    </w:p>
    <w:p w:rsidR="00D957EC" w:rsidRPr="00842063" w:rsidRDefault="007D66E0" w:rsidP="00D445D0">
      <w:pPr>
        <w:pStyle w:val="a5"/>
        <w:suppressAutoHyphens/>
        <w:spacing w:after="0"/>
        <w:ind w:firstLine="851"/>
        <w:jc w:val="both"/>
        <w:rPr>
          <w:bCs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Земельный участок площадью 4 423,0 кв. м, с кадастровым номером 24:50:0300204:85, расположенный по адресу: г. Красноярск, ул. Достоевского, участок 2, на котором расположено вышеуказанное недвижимое имущество. Разрешенное использование – размещение административных объектов, объектов торговли, складских объектов</w:t>
      </w:r>
      <w:r w:rsidR="00D957EC" w:rsidRPr="00842063">
        <w:rPr>
          <w:bCs/>
          <w:sz w:val="28"/>
          <w:szCs w:val="28"/>
        </w:rPr>
        <w:t>.</w:t>
      </w:r>
    </w:p>
    <w:p w:rsidR="006711BC" w:rsidRPr="00766299" w:rsidRDefault="006711BC" w:rsidP="00D445D0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762E3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D445D0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</w:t>
      </w:r>
      <w:r w:rsidR="00563308">
        <w:rPr>
          <w:sz w:val="28"/>
          <w:szCs w:val="28"/>
        </w:rPr>
        <w:t>ы</w:t>
      </w:r>
      <w:r w:rsidRPr="007F2A0B">
        <w:rPr>
          <w:sz w:val="28"/>
          <w:szCs w:val="28"/>
        </w:rPr>
        <w:t xml:space="preserve">е </w:t>
      </w:r>
      <w:r w:rsidR="00D957EC">
        <w:rPr>
          <w:sz w:val="28"/>
          <w:szCs w:val="28"/>
        </w:rPr>
        <w:t>здани</w:t>
      </w:r>
      <w:r w:rsidR="00563308">
        <w:rPr>
          <w:sz w:val="28"/>
          <w:szCs w:val="28"/>
        </w:rPr>
        <w:t>я</w:t>
      </w:r>
      <w:r w:rsidR="00D957EC">
        <w:rPr>
          <w:sz w:val="28"/>
          <w:szCs w:val="28"/>
        </w:rPr>
        <w:t xml:space="preserve"> с земельным участком</w:t>
      </w:r>
      <w:r w:rsidRPr="007F2A0B">
        <w:rPr>
          <w:sz w:val="28"/>
          <w:szCs w:val="28"/>
        </w:rPr>
        <w:t>.</w:t>
      </w:r>
    </w:p>
    <w:p w:rsidR="002F0D21" w:rsidRDefault="006711BC" w:rsidP="00D445D0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D445D0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D445D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</w:t>
      </w:r>
      <w:r w:rsidR="00D957EC">
        <w:rPr>
          <w:rFonts w:eastAsiaTheme="minorHAnsi" w:cs="Times New Roman"/>
          <w:sz w:val="28"/>
          <w:szCs w:val="28"/>
          <w:lang w:eastAsia="en-US"/>
        </w:rPr>
        <w:t xml:space="preserve"> единым лотом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D445D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D445D0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D445D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D445D0">
        <w:rPr>
          <w:rFonts w:cs="Times New Roman"/>
          <w:sz w:val="28"/>
          <w:szCs w:val="28"/>
        </w:rPr>
        <w:t>27</w:t>
      </w:r>
      <w:r>
        <w:rPr>
          <w:rFonts w:cs="Times New Roman"/>
          <w:sz w:val="28"/>
          <w:szCs w:val="28"/>
        </w:rPr>
        <w:t xml:space="preserve"> </w:t>
      </w:r>
      <w:r w:rsidR="00D445D0">
        <w:rPr>
          <w:rFonts w:cs="Times New Roman"/>
          <w:sz w:val="28"/>
          <w:szCs w:val="28"/>
        </w:rPr>
        <w:t>марта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 w:rsidR="00D445D0">
        <w:rPr>
          <w:rFonts w:cs="Times New Roman"/>
          <w:sz w:val="28"/>
          <w:szCs w:val="28"/>
        </w:rPr>
        <w:t xml:space="preserve"> с</w:t>
      </w:r>
      <w:r>
        <w:rPr>
          <w:rFonts w:cs="Times New Roman"/>
          <w:sz w:val="28"/>
          <w:szCs w:val="28"/>
        </w:rPr>
        <w:t xml:space="preserve"> </w:t>
      </w:r>
      <w:r w:rsidR="00D445D0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D445D0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D445D0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63308" w:rsidRPr="004E2508" w:rsidRDefault="00563308" w:rsidP="00D445D0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муниципального имущества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7D66E0">
        <w:rPr>
          <w:rFonts w:ascii="Times New Roman" w:hAnsi="Times New Roman" w:cs="Times New Roman"/>
          <w:b w:val="0"/>
          <w:sz w:val="28"/>
          <w:szCs w:val="28"/>
        </w:rPr>
        <w:t>35 611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7D66E0">
        <w:rPr>
          <w:rFonts w:ascii="Times New Roman" w:hAnsi="Times New Roman" w:cs="Times New Roman"/>
          <w:b w:val="0"/>
          <w:sz w:val="28"/>
          <w:szCs w:val="28"/>
        </w:rPr>
        <w:t>тридцать пять миллионов шестьсот одиннадцать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 с НДС, в том числе: </w:t>
      </w:r>
    </w:p>
    <w:p w:rsidR="00563308" w:rsidRPr="004E2508" w:rsidRDefault="00563308" w:rsidP="00D445D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7D66E0">
        <w:rPr>
          <w:rFonts w:ascii="Times New Roman" w:hAnsi="Times New Roman" w:cs="Times New Roman"/>
          <w:b w:val="0"/>
          <w:sz w:val="28"/>
          <w:szCs w:val="28"/>
        </w:rPr>
        <w:t>35 431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7D66E0">
        <w:rPr>
          <w:rFonts w:ascii="Times New Roman" w:hAnsi="Times New Roman" w:cs="Times New Roman"/>
          <w:b w:val="0"/>
          <w:sz w:val="28"/>
          <w:szCs w:val="28"/>
        </w:rPr>
        <w:t>тридцать пять миллионов четыреста тридцать одна тысяча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) рублей – рыночная стоимость нежилых зданий и земельного участка, в том числе НДС для нежилых зданий, в том числе рыночная стоимость земе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льного участка </w:t>
      </w:r>
      <w:r w:rsidR="007D66E0">
        <w:rPr>
          <w:rFonts w:ascii="Times New Roman" w:hAnsi="Times New Roman" w:cs="Times New Roman"/>
          <w:b w:val="0"/>
          <w:sz w:val="28"/>
          <w:szCs w:val="28"/>
        </w:rPr>
        <w:t>33 173 000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D66E0">
        <w:rPr>
          <w:rFonts w:ascii="Times New Roman" w:hAnsi="Times New Roman" w:cs="Times New Roman"/>
          <w:b w:val="0"/>
          <w:sz w:val="28"/>
          <w:szCs w:val="28"/>
        </w:rPr>
        <w:t>тридцать три миллиона сто семьдесят три тысячи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рублей; </w:t>
      </w:r>
    </w:p>
    <w:p w:rsidR="00563308" w:rsidRPr="004E2508" w:rsidRDefault="00563308" w:rsidP="00D445D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7D66E0">
        <w:rPr>
          <w:rFonts w:ascii="Times New Roman" w:hAnsi="Times New Roman" w:cs="Times New Roman"/>
          <w:b w:val="0"/>
          <w:sz w:val="28"/>
          <w:szCs w:val="28"/>
        </w:rPr>
        <w:t>180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7D66E0">
        <w:rPr>
          <w:rFonts w:ascii="Times New Roman" w:hAnsi="Times New Roman" w:cs="Times New Roman"/>
          <w:b w:val="0"/>
          <w:sz w:val="28"/>
          <w:szCs w:val="28"/>
        </w:rPr>
        <w:t>сто восемьдесят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 - рыночная стоимость </w:t>
      </w:r>
      <w:r w:rsidR="007D66E0">
        <w:rPr>
          <w:rFonts w:ascii="Times New Roman" w:hAnsi="Times New Roman" w:cs="Times New Roman"/>
          <w:b w:val="0"/>
          <w:sz w:val="28"/>
          <w:szCs w:val="28"/>
        </w:rPr>
        <w:t>металлического забора, в том числе НДС.</w:t>
      </w:r>
    </w:p>
    <w:p w:rsidR="00D957EC" w:rsidRDefault="00D957EC" w:rsidP="00D445D0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Default="00C05A09" w:rsidP="00D445D0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7D66E0">
        <w:rPr>
          <w:rFonts w:ascii="Times New Roman" w:hAnsi="Times New Roman" w:cs="Times New Roman"/>
          <w:b w:val="0"/>
          <w:sz w:val="28"/>
          <w:szCs w:val="28"/>
        </w:rPr>
        <w:t>1 780 550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7D66E0">
        <w:rPr>
          <w:rFonts w:ascii="Times New Roman" w:hAnsi="Times New Roman" w:cs="Times New Roman"/>
          <w:b w:val="0"/>
          <w:sz w:val="28"/>
          <w:szCs w:val="28"/>
        </w:rPr>
        <w:t>один миллион семьсот восемьдесят тысяч пятьсот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цены продажи 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="00D957EC">
        <w:rPr>
          <w:rFonts w:ascii="Times New Roman" w:hAnsi="Times New Roman" w:cs="Times New Roman"/>
          <w:b w:val="0"/>
          <w:sz w:val="28"/>
          <w:szCs w:val="28"/>
        </w:rPr>
        <w:t xml:space="preserve"> с земельным участком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D445D0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D445D0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D445D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297F4F">
        <w:rPr>
          <w:rFonts w:ascii="Times New Roman" w:hAnsi="Times New Roman" w:cs="Times New Roman"/>
          <w:b w:val="0"/>
          <w:sz w:val="28"/>
          <w:szCs w:val="28"/>
        </w:rPr>
        <w:t>7 122 200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97F4F">
        <w:rPr>
          <w:rFonts w:ascii="Times New Roman" w:hAnsi="Times New Roman" w:cs="Times New Roman"/>
          <w:b w:val="0"/>
          <w:sz w:val="28"/>
          <w:szCs w:val="28"/>
        </w:rPr>
        <w:t>семь миллионов сто двадцать две тысячи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, составляющий 20 процентов начальной цены продажи 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="00D957EC">
        <w:rPr>
          <w:rFonts w:ascii="Times New Roman" w:hAnsi="Times New Roman" w:cs="Times New Roman"/>
          <w:b w:val="0"/>
          <w:sz w:val="28"/>
          <w:szCs w:val="28"/>
        </w:rPr>
        <w:t xml:space="preserve"> с земельным участком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2AA4" w:rsidRDefault="007048FA" w:rsidP="00D445D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D445D0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45D0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D445D0">
        <w:rPr>
          <w:rFonts w:ascii="Times New Roman" w:hAnsi="Times New Roman" w:cs="Times New Roman"/>
          <w:b w:val="0"/>
          <w:sz w:val="28"/>
          <w:szCs w:val="28"/>
        </w:rPr>
        <w:t>19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D445D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Назначение платежа – задаток для участия в аукционе по продаже 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 по ул. </w:t>
      </w:r>
      <w:r w:rsidR="00297F4F">
        <w:rPr>
          <w:rFonts w:ascii="Times New Roman" w:hAnsi="Times New Roman" w:cs="Times New Roman"/>
          <w:b w:val="0"/>
          <w:sz w:val="28"/>
          <w:szCs w:val="28"/>
        </w:rPr>
        <w:t>Достоевского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97F4F">
        <w:rPr>
          <w:rFonts w:ascii="Times New Roman" w:hAnsi="Times New Roman" w:cs="Times New Roman"/>
          <w:b w:val="0"/>
          <w:sz w:val="28"/>
          <w:szCs w:val="28"/>
        </w:rPr>
        <w:t>2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D445D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D445D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D445D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D445D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D445D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D445D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D445D0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D445D0">
        <w:rPr>
          <w:rFonts w:cs="Times New Roman"/>
          <w:bCs/>
          <w:sz w:val="28"/>
          <w:szCs w:val="28"/>
        </w:rPr>
        <w:t>21</w:t>
      </w:r>
      <w:r>
        <w:rPr>
          <w:rFonts w:cs="Times New Roman"/>
          <w:bCs/>
          <w:sz w:val="28"/>
          <w:szCs w:val="28"/>
        </w:rPr>
        <w:t xml:space="preserve"> </w:t>
      </w:r>
      <w:r w:rsidR="00D445D0">
        <w:rPr>
          <w:rFonts w:cs="Times New Roman"/>
          <w:bCs/>
          <w:sz w:val="28"/>
          <w:szCs w:val="28"/>
        </w:rPr>
        <w:t>февраля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D445D0">
        <w:rPr>
          <w:rFonts w:cs="Times New Roman"/>
          <w:bCs/>
          <w:sz w:val="28"/>
          <w:szCs w:val="28"/>
        </w:rPr>
        <w:t>19 марта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D445D0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D445D0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D445D0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D445D0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D445D0">
        <w:rPr>
          <w:rFonts w:cs="Times New Roman"/>
          <w:bCs/>
          <w:sz w:val="28"/>
          <w:szCs w:val="28"/>
        </w:rPr>
        <w:t>22</w:t>
      </w:r>
      <w:r>
        <w:rPr>
          <w:rFonts w:cs="Times New Roman"/>
          <w:bCs/>
          <w:sz w:val="28"/>
          <w:szCs w:val="28"/>
        </w:rPr>
        <w:t xml:space="preserve"> </w:t>
      </w:r>
      <w:r w:rsidR="00D445D0">
        <w:rPr>
          <w:rFonts w:cs="Times New Roman"/>
          <w:bCs/>
          <w:sz w:val="28"/>
          <w:szCs w:val="28"/>
        </w:rPr>
        <w:t>марта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7B1C34" w:rsidRPr="007F2A0B" w:rsidRDefault="007B1C34" w:rsidP="00D445D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D445D0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D445D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D445D0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D445D0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D445D0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D445D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D445D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D445D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D445D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</w:t>
      </w:r>
      <w:r w:rsidRPr="007F2A0B">
        <w:rPr>
          <w:rFonts w:cs="Times New Roman"/>
          <w:sz w:val="28"/>
          <w:szCs w:val="28"/>
        </w:rPr>
        <w:lastRenderedPageBreak/>
        <w:t>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D445D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D445D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D445D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D445D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D445D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D445D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D445D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D445D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D445D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D445D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D445D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D445D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D445D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D445D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lastRenderedPageBreak/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D445D0">
        <w:rPr>
          <w:rFonts w:cs="Times New Roman"/>
          <w:bCs/>
          <w:sz w:val="28"/>
          <w:szCs w:val="28"/>
        </w:rPr>
        <w:t>21</w:t>
      </w:r>
      <w:r>
        <w:rPr>
          <w:rFonts w:cs="Times New Roman"/>
          <w:bCs/>
          <w:sz w:val="28"/>
          <w:szCs w:val="28"/>
        </w:rPr>
        <w:t xml:space="preserve"> </w:t>
      </w:r>
      <w:r w:rsidR="00D445D0">
        <w:rPr>
          <w:rFonts w:cs="Times New Roman"/>
          <w:bCs/>
          <w:sz w:val="28"/>
          <w:szCs w:val="28"/>
        </w:rPr>
        <w:t>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D445D0">
        <w:rPr>
          <w:rFonts w:cs="Times New Roman"/>
          <w:bCs/>
          <w:sz w:val="28"/>
          <w:szCs w:val="28"/>
        </w:rPr>
        <w:t>19</w:t>
      </w:r>
      <w:r>
        <w:rPr>
          <w:rFonts w:cs="Times New Roman"/>
          <w:bCs/>
          <w:sz w:val="28"/>
          <w:szCs w:val="28"/>
        </w:rPr>
        <w:t xml:space="preserve"> </w:t>
      </w:r>
      <w:r w:rsidR="00D445D0">
        <w:rPr>
          <w:rFonts w:cs="Times New Roman"/>
          <w:bCs/>
          <w:sz w:val="28"/>
          <w:szCs w:val="28"/>
        </w:rPr>
        <w:t>марта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D445D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D445D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D445D0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D445D0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D445D0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D445D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D445D0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D445D0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D445D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D445D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D445D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D445D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D445D0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D445D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D445D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D445D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D445D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D445D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D445D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A97FCA" w:rsidRPr="003F4895" w:rsidRDefault="00583685" w:rsidP="00D445D0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 xml:space="preserve">Торги, назначенные на </w:t>
      </w:r>
      <w:r w:rsidR="00297F4F">
        <w:rPr>
          <w:rFonts w:cs="Times New Roman"/>
          <w:color w:val="000000"/>
          <w:sz w:val="28"/>
          <w:szCs w:val="28"/>
        </w:rPr>
        <w:t>25</w:t>
      </w:r>
      <w:r>
        <w:rPr>
          <w:rFonts w:cs="Times New Roman"/>
          <w:color w:val="000000"/>
          <w:sz w:val="28"/>
          <w:szCs w:val="28"/>
        </w:rPr>
        <w:t>.01.2017, признаны несостоявшимися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D445D0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D445D0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D445D0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D445D0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D445D0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D445D0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D445D0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D445D0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515D61" w:rsidRDefault="00515D61" w:rsidP="00D445D0">
      <w:pPr>
        <w:suppressAutoHyphens/>
        <w:jc w:val="right"/>
      </w:pPr>
    </w:p>
    <w:p w:rsidR="00297F4F" w:rsidRDefault="00297F4F" w:rsidP="00D445D0">
      <w:pPr>
        <w:suppressAutoHyphens/>
        <w:jc w:val="right"/>
      </w:pPr>
    </w:p>
    <w:p w:rsidR="00297F4F" w:rsidRDefault="00297F4F" w:rsidP="00D445D0">
      <w:pPr>
        <w:suppressAutoHyphens/>
        <w:jc w:val="right"/>
      </w:pPr>
    </w:p>
    <w:p w:rsidR="00297F4F" w:rsidRDefault="00297F4F" w:rsidP="00D445D0">
      <w:pPr>
        <w:suppressAutoHyphens/>
        <w:jc w:val="right"/>
      </w:pPr>
    </w:p>
    <w:p w:rsidR="00297F4F" w:rsidRDefault="00297F4F" w:rsidP="00D445D0">
      <w:pPr>
        <w:suppressAutoHyphens/>
        <w:jc w:val="right"/>
      </w:pPr>
    </w:p>
    <w:p w:rsidR="00297F4F" w:rsidRDefault="00297F4F" w:rsidP="00D445D0">
      <w:pPr>
        <w:suppressAutoHyphens/>
        <w:jc w:val="right"/>
      </w:pPr>
    </w:p>
    <w:p w:rsidR="00297F4F" w:rsidRDefault="00297F4F" w:rsidP="00D445D0">
      <w:pPr>
        <w:suppressAutoHyphens/>
        <w:jc w:val="right"/>
      </w:pPr>
    </w:p>
    <w:p w:rsidR="00297F4F" w:rsidRDefault="00297F4F" w:rsidP="00D445D0">
      <w:pPr>
        <w:suppressAutoHyphens/>
        <w:jc w:val="right"/>
      </w:pPr>
    </w:p>
    <w:p w:rsidR="00297F4F" w:rsidRDefault="00297F4F" w:rsidP="00D445D0">
      <w:pPr>
        <w:suppressAutoHyphens/>
        <w:jc w:val="right"/>
      </w:pPr>
    </w:p>
    <w:p w:rsidR="00297F4F" w:rsidRDefault="00297F4F" w:rsidP="00D445D0">
      <w:pPr>
        <w:suppressAutoHyphens/>
        <w:jc w:val="right"/>
      </w:pPr>
    </w:p>
    <w:p w:rsidR="00297F4F" w:rsidRDefault="00297F4F" w:rsidP="00D445D0">
      <w:pPr>
        <w:suppressAutoHyphens/>
        <w:jc w:val="right"/>
      </w:pPr>
    </w:p>
    <w:p w:rsidR="00297F4F" w:rsidRDefault="00297F4F" w:rsidP="00D445D0">
      <w:pPr>
        <w:suppressAutoHyphens/>
        <w:jc w:val="right"/>
      </w:pPr>
    </w:p>
    <w:p w:rsidR="00297F4F" w:rsidRDefault="00297F4F" w:rsidP="00D445D0">
      <w:pPr>
        <w:suppressAutoHyphens/>
        <w:jc w:val="right"/>
      </w:pPr>
    </w:p>
    <w:p w:rsidR="00297F4F" w:rsidRDefault="00297F4F" w:rsidP="00D445D0">
      <w:pPr>
        <w:suppressAutoHyphens/>
        <w:jc w:val="right"/>
      </w:pPr>
    </w:p>
    <w:p w:rsidR="00297F4F" w:rsidRDefault="00297F4F" w:rsidP="00D445D0">
      <w:pPr>
        <w:suppressAutoHyphens/>
        <w:jc w:val="right"/>
      </w:pPr>
    </w:p>
    <w:p w:rsidR="00297F4F" w:rsidRDefault="00297F4F" w:rsidP="00D445D0">
      <w:pPr>
        <w:suppressAutoHyphens/>
        <w:jc w:val="right"/>
      </w:pPr>
    </w:p>
    <w:p w:rsidR="00297F4F" w:rsidRDefault="00297F4F" w:rsidP="00D445D0">
      <w:pPr>
        <w:suppressAutoHyphens/>
        <w:jc w:val="right"/>
      </w:pPr>
    </w:p>
    <w:p w:rsidR="00297F4F" w:rsidRDefault="00297F4F" w:rsidP="00D445D0">
      <w:pPr>
        <w:suppressAutoHyphens/>
        <w:jc w:val="right"/>
      </w:pPr>
    </w:p>
    <w:p w:rsidR="00297F4F" w:rsidRDefault="00297F4F" w:rsidP="00D445D0">
      <w:pPr>
        <w:suppressAutoHyphens/>
        <w:jc w:val="right"/>
      </w:pPr>
    </w:p>
    <w:p w:rsidR="00297F4F" w:rsidRDefault="00297F4F" w:rsidP="00D445D0">
      <w:pPr>
        <w:suppressAutoHyphens/>
        <w:jc w:val="right"/>
      </w:pPr>
    </w:p>
    <w:p w:rsidR="00583685" w:rsidRDefault="00583685" w:rsidP="00D445D0">
      <w:pPr>
        <w:suppressAutoHyphens/>
        <w:jc w:val="right"/>
      </w:pPr>
    </w:p>
    <w:p w:rsidR="00D445D0" w:rsidRDefault="00D445D0" w:rsidP="00D445D0">
      <w:pPr>
        <w:suppressAutoHyphens/>
        <w:jc w:val="right"/>
      </w:pPr>
    </w:p>
    <w:p w:rsidR="00D445D0" w:rsidRDefault="00D445D0" w:rsidP="00D445D0">
      <w:pPr>
        <w:suppressAutoHyphens/>
        <w:jc w:val="right"/>
      </w:pPr>
    </w:p>
    <w:p w:rsidR="00D445D0" w:rsidRDefault="00D445D0" w:rsidP="00D445D0">
      <w:pPr>
        <w:suppressAutoHyphens/>
        <w:jc w:val="right"/>
      </w:pPr>
    </w:p>
    <w:p w:rsidR="00D445D0" w:rsidRDefault="00D445D0" w:rsidP="00D445D0">
      <w:pPr>
        <w:suppressAutoHyphens/>
        <w:jc w:val="right"/>
      </w:pPr>
    </w:p>
    <w:p w:rsidR="009434C3" w:rsidRPr="00E6233C" w:rsidRDefault="009434C3" w:rsidP="00D445D0">
      <w:pPr>
        <w:suppressAutoHyphens/>
        <w:jc w:val="right"/>
      </w:pPr>
      <w:bookmarkStart w:id="0" w:name="_GoBack"/>
      <w:bookmarkEnd w:id="0"/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D445D0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D445D0">
      <w:pPr>
        <w:suppressAutoHyphens/>
        <w:jc w:val="right"/>
      </w:pPr>
    </w:p>
    <w:p w:rsidR="009434C3" w:rsidRPr="0040079F" w:rsidRDefault="009434C3" w:rsidP="00D445D0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D445D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D445D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D445D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D445D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D445D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D445D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D445D0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D445D0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D445D0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D445D0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D445D0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D445D0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D445D0">
      <w:pPr>
        <w:suppressAutoHyphens/>
        <w:jc w:val="both"/>
        <w:rPr>
          <w:sz w:val="22"/>
          <w:szCs w:val="22"/>
        </w:rPr>
      </w:pPr>
    </w:p>
    <w:p w:rsidR="009434C3" w:rsidRDefault="009434C3" w:rsidP="00D445D0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D445D0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D445D0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D445D0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D445D0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D445D0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D445D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D445D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D445D0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D445D0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D445D0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D445D0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D445D0">
      <w:pPr>
        <w:suppressAutoHyphens/>
        <w:jc w:val="both"/>
        <w:rPr>
          <w:sz w:val="22"/>
          <w:szCs w:val="22"/>
        </w:rPr>
      </w:pPr>
    </w:p>
    <w:p w:rsidR="009434C3" w:rsidRDefault="009434C3" w:rsidP="00D445D0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D445D0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D445D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D445D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D445D0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D445D0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D445D0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D445D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445D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445D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445D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445D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445D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D445D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D445D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D445D0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D445D0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D445D0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D445D0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515D61" w:rsidRDefault="00515D61" w:rsidP="00D445D0">
      <w:pPr>
        <w:pStyle w:val="af"/>
        <w:suppressAutoHyphens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515D61" w:rsidRDefault="00515D61" w:rsidP="00D445D0">
      <w:pPr>
        <w:widowControl w:val="0"/>
        <w:suppressAutoHyphens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:rsidR="00515D61" w:rsidRDefault="00515D61" w:rsidP="00D445D0">
      <w:pPr>
        <w:widowControl w:val="0"/>
        <w:suppressAutoHyphens/>
        <w:ind w:right="-91"/>
        <w:jc w:val="center"/>
        <w:rPr>
          <w:bCs/>
          <w:snapToGrid w:val="0"/>
          <w:sz w:val="28"/>
          <w:szCs w:val="22"/>
        </w:rPr>
      </w:pPr>
    </w:p>
    <w:p w:rsidR="00515D61" w:rsidRDefault="00515D61" w:rsidP="00D445D0">
      <w:pPr>
        <w:widowControl w:val="0"/>
        <w:tabs>
          <w:tab w:val="left" w:pos="1212"/>
        </w:tabs>
        <w:suppressAutoHyphens/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:rsidR="00515D61" w:rsidRPr="00A546F7" w:rsidRDefault="00515D61" w:rsidP="00D445D0">
      <w:pPr>
        <w:shd w:val="clear" w:color="auto" w:fill="FFFFFF"/>
        <w:suppressAutoHyphens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515D61" w:rsidRPr="00A546F7" w:rsidRDefault="00515D61" w:rsidP="00D445D0">
      <w:pPr>
        <w:shd w:val="clear" w:color="auto" w:fill="FFFFFF"/>
        <w:suppressAutoHyphens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515D61" w:rsidRPr="00A546F7" w:rsidRDefault="00515D61" w:rsidP="00D445D0">
      <w:pPr>
        <w:shd w:val="clear" w:color="auto" w:fill="FFFFFF"/>
        <w:tabs>
          <w:tab w:val="left" w:leader="underscore" w:pos="9682"/>
        </w:tabs>
        <w:suppressAutoHyphens/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515D61" w:rsidRPr="00A546F7" w:rsidRDefault="00515D61" w:rsidP="00D445D0">
      <w:pPr>
        <w:shd w:val="clear" w:color="auto" w:fill="FFFFFF"/>
        <w:suppressAutoHyphens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515D61" w:rsidRPr="00A546F7" w:rsidRDefault="00515D61" w:rsidP="00D445D0">
      <w:pPr>
        <w:shd w:val="clear" w:color="auto" w:fill="FFFFFF"/>
        <w:tabs>
          <w:tab w:val="left" w:leader="underscore" w:pos="9768"/>
        </w:tabs>
        <w:suppressAutoHyphens/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515D61" w:rsidRPr="00A546F7" w:rsidRDefault="00515D61" w:rsidP="00D445D0">
      <w:pPr>
        <w:shd w:val="clear" w:color="auto" w:fill="FFFFFF"/>
        <w:suppressAutoHyphens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515D61" w:rsidRDefault="00515D61" w:rsidP="00D445D0">
      <w:pPr>
        <w:widowControl w:val="0"/>
        <w:suppressAutoHyphens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515D61" w:rsidRDefault="00515D61" w:rsidP="00D445D0">
      <w:pPr>
        <w:widowControl w:val="0"/>
        <w:suppressAutoHyphens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:rsidR="00515D61" w:rsidRDefault="00515D61" w:rsidP="00D445D0">
      <w:pPr>
        <w:widowControl w:val="0"/>
        <w:suppressAutoHyphens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 xml:space="preserve">1.1. Согласно протоколу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 № ___ «_____________________________», </w:t>
      </w:r>
      <w:proofErr w:type="gramStart"/>
      <w:r>
        <w:rPr>
          <w:sz w:val="28"/>
        </w:rPr>
        <w:t>Продавец</w:t>
      </w:r>
      <w:proofErr w:type="gramEnd"/>
      <w:r>
        <w:rPr>
          <w:sz w:val="28"/>
        </w:rPr>
        <w:t xml:space="preserve"> продает, а Покупатель покупает следующие объекты недвижимости:</w:t>
      </w:r>
    </w:p>
    <w:p w:rsidR="00515D61" w:rsidRDefault="00515D61" w:rsidP="00D445D0">
      <w:pPr>
        <w:widowControl w:val="0"/>
        <w:suppressAutoHyphens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:rsidR="00515D61" w:rsidRDefault="00515D61" w:rsidP="00D445D0">
      <w:pPr>
        <w:shd w:val="clear" w:color="auto" w:fill="FFFFFF"/>
        <w:tabs>
          <w:tab w:val="left" w:leader="underscore" w:pos="567"/>
        </w:tabs>
        <w:suppressAutoHyphens/>
        <w:ind w:right="-285" w:firstLine="567"/>
        <w:jc w:val="both"/>
      </w:pPr>
      <w:proofErr w:type="gramStart"/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использование: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кадастровом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</w:t>
      </w:r>
      <w:r w:rsidRPr="00E268D0">
        <w:rPr>
          <w:color w:val="000000"/>
          <w:spacing w:val="-2"/>
          <w:w w:val="101"/>
          <w:sz w:val="28"/>
          <w:szCs w:val="28"/>
        </w:rPr>
        <w:t>я</w:t>
      </w:r>
      <w:r w:rsidRPr="00E268D0">
        <w:rPr>
          <w:color w:val="000000"/>
          <w:spacing w:val="-2"/>
          <w:w w:val="101"/>
          <w:sz w:val="28"/>
          <w:szCs w:val="28"/>
        </w:rPr>
        <w:t>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  <w:proofErr w:type="gramEnd"/>
    </w:p>
    <w:p w:rsidR="00515D61" w:rsidRDefault="00515D61" w:rsidP="00D445D0">
      <w:pPr>
        <w:shd w:val="clear" w:color="auto" w:fill="FFFFFF"/>
        <w:tabs>
          <w:tab w:val="left" w:pos="1315"/>
        </w:tabs>
        <w:suppressAutoHyphens/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</w:t>
      </w:r>
      <w:proofErr w:type="gramStart"/>
      <w:r>
        <w:rPr>
          <w:color w:val="000000"/>
          <w:spacing w:val="6"/>
          <w:w w:val="101"/>
          <w:sz w:val="28"/>
          <w:szCs w:val="28"/>
        </w:rPr>
        <w:t>оплачивает стоимость Объектов</w:t>
      </w:r>
      <w:proofErr w:type="gramEnd"/>
      <w:r>
        <w:rPr>
          <w:color w:val="000000"/>
          <w:spacing w:val="6"/>
          <w:w w:val="101"/>
          <w:sz w:val="28"/>
          <w:szCs w:val="28"/>
        </w:rPr>
        <w:t xml:space="preserve">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:rsidR="00515D61" w:rsidRDefault="00515D61" w:rsidP="00D445D0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uppressAutoHyphens/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 xml:space="preserve">собственности,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proofErr w:type="gramStart"/>
      <w:r>
        <w:rPr>
          <w:color w:val="000000"/>
          <w:w w:val="101"/>
          <w:sz w:val="28"/>
          <w:szCs w:val="28"/>
        </w:rPr>
        <w:t>выданным</w:t>
      </w:r>
      <w:proofErr w:type="gramEnd"/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:rsidR="00515D61" w:rsidRPr="00A72F97" w:rsidRDefault="00515D61" w:rsidP="00D445D0">
      <w:pPr>
        <w:pStyle w:val="a5"/>
        <w:suppressAutoHyphens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1.4. Продавец гарантирует, что объекты не обременены, никому не переданы, не проданы, не заложены, в споре, под арестом и запретом не </w:t>
      </w:r>
      <w:proofErr w:type="gramStart"/>
      <w:r w:rsidRPr="00A72F97">
        <w:rPr>
          <w:bCs/>
          <w:iCs/>
          <w:sz w:val="28"/>
          <w:szCs w:val="28"/>
        </w:rPr>
        <w:t>состоят и на них нет</w:t>
      </w:r>
      <w:proofErr w:type="gramEnd"/>
      <w:r w:rsidRPr="00A72F97">
        <w:rPr>
          <w:bCs/>
          <w:iCs/>
          <w:sz w:val="28"/>
          <w:szCs w:val="28"/>
        </w:rPr>
        <w:t xml:space="preserve"> прав третьего лица.</w:t>
      </w:r>
    </w:p>
    <w:p w:rsidR="00515D61" w:rsidRPr="00A72F97" w:rsidRDefault="00515D61" w:rsidP="00D445D0">
      <w:pPr>
        <w:pStyle w:val="a5"/>
        <w:suppressAutoHyphens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:rsidR="00515D61" w:rsidRPr="00A72F97" w:rsidRDefault="00515D61" w:rsidP="00D445D0">
      <w:pPr>
        <w:pStyle w:val="a5"/>
        <w:suppressAutoHyphens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земельным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:rsidR="00515D61" w:rsidRPr="00A72F97" w:rsidRDefault="00515D61" w:rsidP="00D445D0">
      <w:pPr>
        <w:pStyle w:val="a5"/>
        <w:suppressAutoHyphens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>Сумма, которую Покупатель обязан уплатить Продавцу за нежилое  здание по реквизитам, указанным в п. 2.3 настоящего договора, без учета НДС с</w:t>
      </w:r>
      <w:r w:rsidRPr="00A72F97">
        <w:rPr>
          <w:color w:val="000000"/>
          <w:w w:val="101"/>
          <w:sz w:val="28"/>
          <w:szCs w:val="28"/>
        </w:rPr>
        <w:t>о</w:t>
      </w:r>
      <w:r w:rsidRPr="00A72F97">
        <w:rPr>
          <w:color w:val="000000"/>
          <w:w w:val="101"/>
          <w:sz w:val="28"/>
          <w:szCs w:val="28"/>
        </w:rPr>
        <w:t xml:space="preserve">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15D61" w:rsidRPr="00A72F97" w:rsidRDefault="00515D61" w:rsidP="00D445D0">
      <w:pPr>
        <w:pStyle w:val="a5"/>
        <w:suppressAutoHyphens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 xml:space="preserve">Сумма, которую Покупатель обязан уплатить Продавцу за земельный участок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15D61" w:rsidRPr="00A72F97" w:rsidRDefault="00515D61" w:rsidP="00D445D0">
      <w:pPr>
        <w:pStyle w:val="3"/>
        <w:suppressAutoHyphens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515D61" w:rsidRDefault="00515D61" w:rsidP="00D445D0">
      <w:pPr>
        <w:shd w:val="clear" w:color="auto" w:fill="FFFFFF"/>
        <w:suppressAutoHyphens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указанными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Красноярск, БИК 040407001, получатель </w:t>
      </w:r>
      <w:r>
        <w:rPr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Красноярска), ИНН 2466010657, КПП 246601001, ОКТМО 04701000.</w:t>
      </w:r>
      <w:proofErr w:type="gramEnd"/>
    </w:p>
    <w:p w:rsidR="00515D61" w:rsidRDefault="00515D61" w:rsidP="00D445D0">
      <w:pPr>
        <w:shd w:val="clear" w:color="auto" w:fill="FFFFFF"/>
        <w:suppressAutoHyphens/>
        <w:ind w:right="-285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  <w:proofErr w:type="gramEnd"/>
    </w:p>
    <w:p w:rsidR="00515D61" w:rsidRPr="000618DF" w:rsidRDefault="00515D61" w:rsidP="00D445D0">
      <w:pPr>
        <w:shd w:val="clear" w:color="auto" w:fill="FFFFFF"/>
        <w:suppressAutoHyphens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муниципальных автономных учреждений)»</w:t>
      </w:r>
      <w:r>
        <w:rPr>
          <w:bCs/>
          <w:sz w:val="28"/>
          <w:szCs w:val="28"/>
        </w:rPr>
        <w:t>.</w:t>
      </w:r>
    </w:p>
    <w:p w:rsidR="00515D61" w:rsidRDefault="00515D61" w:rsidP="00D445D0">
      <w:pPr>
        <w:shd w:val="clear" w:color="auto" w:fill="FFFFFF"/>
        <w:suppressAutoHyphens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:rsidR="00515D61" w:rsidRDefault="00515D61" w:rsidP="00D445D0">
      <w:pPr>
        <w:shd w:val="clear" w:color="auto" w:fill="FFFFFF"/>
        <w:suppressAutoHyphens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:rsidR="00515D61" w:rsidRPr="00B70F79" w:rsidRDefault="00515D61" w:rsidP="00D445D0">
      <w:pPr>
        <w:widowControl w:val="0"/>
        <w:suppressAutoHyphens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proofErr w:type="gramStart"/>
      <w:r w:rsidRPr="00B70F79">
        <w:rPr>
          <w:bCs/>
          <w:snapToGrid w:val="0"/>
          <w:sz w:val="28"/>
          <w:szCs w:val="22"/>
        </w:rPr>
        <w:t>.  ПРАВА</w:t>
      </w:r>
      <w:proofErr w:type="gramEnd"/>
      <w:r w:rsidRPr="00B70F79">
        <w:rPr>
          <w:bCs/>
          <w:snapToGrid w:val="0"/>
          <w:sz w:val="28"/>
          <w:szCs w:val="22"/>
        </w:rPr>
        <w:t xml:space="preserve"> И ОБЯЗАННОСТИ СТОРОН</w:t>
      </w:r>
    </w:p>
    <w:p w:rsidR="00515D61" w:rsidRPr="00A72F97" w:rsidRDefault="00515D61" w:rsidP="00D445D0">
      <w:pPr>
        <w:pStyle w:val="3"/>
        <w:suppressAutoHyphens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:rsidR="00515D61" w:rsidRPr="00A72F97" w:rsidRDefault="00515D61" w:rsidP="00D445D0">
      <w:pPr>
        <w:pStyle w:val="a5"/>
        <w:suppressAutoHyphens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:rsidR="00515D61" w:rsidRPr="00A72F97" w:rsidRDefault="00515D61" w:rsidP="00D445D0">
      <w:pPr>
        <w:widowControl w:val="0"/>
        <w:suppressAutoHyphens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 xml:space="preserve">Управление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Красноярскому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сти Покупателю на Объекты купли-продажи.</w:t>
      </w:r>
    </w:p>
    <w:p w:rsidR="00515D61" w:rsidRPr="00A72F97" w:rsidRDefault="00515D61" w:rsidP="00D445D0">
      <w:pPr>
        <w:pStyle w:val="3"/>
        <w:suppressAutoHyphens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:rsidR="00515D61" w:rsidRPr="00A72F97" w:rsidRDefault="00515D61" w:rsidP="00D445D0">
      <w:pPr>
        <w:pStyle w:val="a5"/>
        <w:suppressAutoHyphens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lastRenderedPageBreak/>
        <w:t xml:space="preserve">3.2.1. </w:t>
      </w:r>
      <w:proofErr w:type="gramStart"/>
      <w:r w:rsidRPr="00A72F97">
        <w:rPr>
          <w:bCs/>
          <w:sz w:val="28"/>
          <w:szCs w:val="28"/>
        </w:rPr>
        <w:t>Оплатить стоимость Объектов</w:t>
      </w:r>
      <w:proofErr w:type="gramEnd"/>
      <w:r w:rsidRPr="00A72F97">
        <w:rPr>
          <w:bCs/>
          <w:sz w:val="28"/>
          <w:szCs w:val="28"/>
        </w:rPr>
        <w:t xml:space="preserve"> в размере и в сроки, предусмотренные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:rsidR="00515D61" w:rsidRPr="00A72F97" w:rsidRDefault="00515D61" w:rsidP="00D445D0">
      <w:pPr>
        <w:widowControl w:val="0"/>
        <w:suppressAutoHyphens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момента поступления денежных средств на единый счет бюджета города.</w:t>
      </w:r>
    </w:p>
    <w:p w:rsidR="00515D61" w:rsidRPr="00A72F97" w:rsidRDefault="00515D61" w:rsidP="00D445D0">
      <w:pPr>
        <w:widowControl w:val="0"/>
        <w:suppressAutoHyphens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исполнении (либо квитанцию), подтверждающую оплату за Объекты в трехдневный срок со дня оплаты.</w:t>
      </w:r>
    </w:p>
    <w:p w:rsidR="00515D61" w:rsidRPr="00A72F97" w:rsidRDefault="00515D61" w:rsidP="00D445D0">
      <w:pPr>
        <w:widowControl w:val="0"/>
        <w:suppressAutoHyphens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беспрепятственный доступ на Объекты для осмотра и ремонта инженерных сетей и коммуникаций, а также при аварийных ситуациях, возникших на Объектах.</w:t>
      </w:r>
    </w:p>
    <w:p w:rsidR="00515D61" w:rsidRPr="00A72F97" w:rsidRDefault="00515D61" w:rsidP="00D445D0">
      <w:pPr>
        <w:widowControl w:val="0"/>
        <w:suppressAutoHyphens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Продавцу.</w:t>
      </w:r>
    </w:p>
    <w:p w:rsidR="00515D61" w:rsidRPr="009F5C4C" w:rsidRDefault="00515D61" w:rsidP="00D445D0">
      <w:pPr>
        <w:widowControl w:val="0"/>
        <w:suppressAutoHyphens/>
        <w:ind w:right="-285"/>
        <w:jc w:val="both"/>
        <w:rPr>
          <w:bCs/>
          <w:snapToGrid w:val="0"/>
          <w:sz w:val="16"/>
          <w:szCs w:val="16"/>
        </w:rPr>
      </w:pPr>
    </w:p>
    <w:p w:rsidR="00515D61" w:rsidRPr="00B70F79" w:rsidRDefault="00515D61" w:rsidP="00D445D0">
      <w:pPr>
        <w:widowControl w:val="0"/>
        <w:suppressAutoHyphens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:rsidR="00515D61" w:rsidRPr="00A72F97" w:rsidRDefault="00515D61" w:rsidP="00D445D0">
      <w:pPr>
        <w:pStyle w:val="a5"/>
        <w:suppressAutoHyphens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 xml:space="preserve">Управлении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color w:val="000000"/>
          <w:spacing w:val="5"/>
          <w:sz w:val="28"/>
          <w:szCs w:val="28"/>
        </w:rPr>
        <w:t>о</w:t>
      </w:r>
      <w:r w:rsidRPr="00A72F97">
        <w:rPr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:rsidR="00515D61" w:rsidRPr="009F5C4C" w:rsidRDefault="00515D61" w:rsidP="00D445D0">
      <w:pPr>
        <w:pStyle w:val="a5"/>
        <w:suppressAutoHyphens/>
        <w:ind w:right="-285"/>
        <w:jc w:val="both"/>
        <w:rPr>
          <w:b/>
          <w:bCs/>
          <w:iCs/>
          <w:sz w:val="16"/>
          <w:szCs w:val="16"/>
        </w:rPr>
      </w:pPr>
    </w:p>
    <w:p w:rsidR="00515D61" w:rsidRPr="006B47C3" w:rsidRDefault="00515D61" w:rsidP="00D445D0">
      <w:pPr>
        <w:widowControl w:val="0"/>
        <w:suppressAutoHyphens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ОТВЕТСТВЕННОСТЬ СТОРОН</w:t>
      </w:r>
    </w:p>
    <w:p w:rsidR="00515D61" w:rsidRPr="00A72F97" w:rsidRDefault="00515D61" w:rsidP="00D445D0">
      <w:pPr>
        <w:widowControl w:val="0"/>
        <w:suppressAutoHyphens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выплачивает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трехсотой процентной ставки рефинансирования Банка России, действующей на д</w:t>
      </w:r>
      <w:r w:rsidRPr="00A72F97">
        <w:rPr>
          <w:iCs/>
          <w:sz w:val="28"/>
          <w:szCs w:val="28"/>
        </w:rPr>
        <w:t>а</w:t>
      </w:r>
      <w:r w:rsidRPr="00A72F97">
        <w:rPr>
          <w:iCs/>
          <w:sz w:val="28"/>
          <w:szCs w:val="28"/>
        </w:rPr>
        <w:t>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515D61" w:rsidRPr="00A72F97" w:rsidRDefault="00515D61" w:rsidP="00D445D0">
      <w:pPr>
        <w:pStyle w:val="23"/>
        <w:suppressAutoHyphens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не возвращается.</w:t>
      </w:r>
    </w:p>
    <w:p w:rsidR="00515D61" w:rsidRPr="009F5C4C" w:rsidRDefault="00515D61" w:rsidP="00D445D0">
      <w:pPr>
        <w:pStyle w:val="a3"/>
        <w:suppressAutoHyphens/>
        <w:spacing w:after="120"/>
        <w:ind w:right="-285" w:firstLine="0"/>
        <w:jc w:val="center"/>
        <w:rPr>
          <w:rFonts w:ascii="Times New Roman" w:hAnsi="Times New Roman"/>
          <w:bCs w:val="0"/>
          <w:sz w:val="16"/>
          <w:szCs w:val="16"/>
        </w:rPr>
      </w:pPr>
    </w:p>
    <w:p w:rsidR="00515D61" w:rsidRPr="00A72F97" w:rsidRDefault="00515D61" w:rsidP="00D445D0">
      <w:pPr>
        <w:pStyle w:val="a3"/>
        <w:suppressAutoHyphens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:rsidR="00515D61" w:rsidRPr="00A72F97" w:rsidRDefault="00515D61" w:rsidP="00D445D0">
      <w:pPr>
        <w:pStyle w:val="a3"/>
        <w:suppressAutoHyphens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>стью настоящего договора.</w:t>
      </w:r>
    </w:p>
    <w:p w:rsidR="00515D61" w:rsidRPr="00A72F97" w:rsidRDefault="00515D61" w:rsidP="00D445D0">
      <w:pPr>
        <w:pStyle w:val="a3"/>
        <w:suppressAutoHyphens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515D61" w:rsidRPr="00A72F97" w:rsidRDefault="00515D61" w:rsidP="00D445D0">
      <w:pPr>
        <w:pStyle w:val="a3"/>
        <w:suppressAutoHyphens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72F97">
        <w:rPr>
          <w:rFonts w:ascii="Times New Roman" w:hAnsi="Times New Roman"/>
          <w:b w:val="0"/>
          <w:sz w:val="28"/>
          <w:szCs w:val="22"/>
        </w:rPr>
        <w:t>не достижения</w:t>
      </w:r>
      <w:proofErr w:type="gramEnd"/>
      <w:r w:rsidRPr="00A72F97">
        <w:rPr>
          <w:rFonts w:ascii="Times New Roman" w:hAnsi="Times New Roman"/>
          <w:b w:val="0"/>
          <w:sz w:val="28"/>
          <w:szCs w:val="22"/>
        </w:rPr>
        <w:t xml:space="preserve"> соглашения, споры рассматриваются в судебном порядке.</w:t>
      </w:r>
    </w:p>
    <w:p w:rsidR="00515D61" w:rsidRPr="00A72F97" w:rsidRDefault="00515D61" w:rsidP="00D445D0">
      <w:pPr>
        <w:pStyle w:val="a3"/>
        <w:suppressAutoHyphens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6.4. Настоящий Договор вступает в силу с момента его подписания.</w:t>
      </w:r>
    </w:p>
    <w:p w:rsidR="00515D61" w:rsidRPr="00A72F97" w:rsidRDefault="00515D61" w:rsidP="00D445D0">
      <w:pPr>
        <w:pStyle w:val="a3"/>
        <w:suppressAutoHyphens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Упра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:rsidR="00515D61" w:rsidRPr="00A72F97" w:rsidRDefault="00515D61" w:rsidP="00D445D0">
      <w:pPr>
        <w:pStyle w:val="a3"/>
        <w:suppressAutoHyphens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6.6. Акт приема-передачи является неотъемлемой частью договора.</w:t>
      </w:r>
    </w:p>
    <w:p w:rsidR="00515D61" w:rsidRPr="00A72F97" w:rsidRDefault="00515D61" w:rsidP="00D445D0">
      <w:pPr>
        <w:suppressAutoHyphens/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:rsidR="00515D61" w:rsidRPr="00A72F97" w:rsidRDefault="00515D61" w:rsidP="00D445D0">
      <w:pPr>
        <w:shd w:val="clear" w:color="auto" w:fill="FFFFFF"/>
        <w:suppressAutoHyphens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:rsidR="00515D61" w:rsidRPr="00A72F97" w:rsidRDefault="00515D61" w:rsidP="00D445D0">
      <w:pPr>
        <w:pStyle w:val="a3"/>
        <w:suppressAutoHyphens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:rsidR="00515D61" w:rsidRPr="00A72F97" w:rsidRDefault="00515D61" w:rsidP="00D445D0">
      <w:pPr>
        <w:pStyle w:val="2"/>
        <w:suppressAutoHyphens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</w:t>
      </w:r>
      <w:proofErr w:type="gramStart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земельных</w:t>
      </w:r>
      <w:proofErr w:type="gramEnd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15D61" w:rsidRPr="006B47C3" w:rsidRDefault="00515D61" w:rsidP="00D445D0">
      <w:pPr>
        <w:widowControl w:val="0"/>
        <w:suppressAutoHyphens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:rsidR="00515D61" w:rsidRPr="006B47C3" w:rsidRDefault="00515D61" w:rsidP="00D445D0">
      <w:pPr>
        <w:widowControl w:val="0"/>
        <w:suppressAutoHyphens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:rsidR="00515D61" w:rsidRPr="006B47C3" w:rsidRDefault="00515D61" w:rsidP="00D445D0">
      <w:pPr>
        <w:pStyle w:val="1"/>
        <w:numPr>
          <w:ilvl w:val="0"/>
          <w:numId w:val="0"/>
        </w:numPr>
        <w:suppressAutoHyphens/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:rsidR="00515D61" w:rsidRPr="006B47C3" w:rsidRDefault="00515D61" w:rsidP="00D445D0">
      <w:pPr>
        <w:pStyle w:val="1"/>
        <w:numPr>
          <w:ilvl w:val="0"/>
          <w:numId w:val="0"/>
        </w:numPr>
        <w:suppressAutoHyphens/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:rsidR="00515D61" w:rsidRPr="006B47C3" w:rsidRDefault="00515D61" w:rsidP="00D445D0">
      <w:pPr>
        <w:widowControl w:val="0"/>
        <w:suppressAutoHyphens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:rsidR="00515D61" w:rsidRPr="006B47C3" w:rsidRDefault="00515D61" w:rsidP="00D445D0">
      <w:pPr>
        <w:widowControl w:val="0"/>
        <w:suppressAutoHyphens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515D61" w:rsidRPr="006B47C3" w:rsidRDefault="00515D61" w:rsidP="00D445D0">
      <w:pPr>
        <w:widowControl w:val="0"/>
        <w:suppressAutoHyphens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515D61" w:rsidRPr="00A72F97" w:rsidRDefault="00515D61" w:rsidP="00D445D0">
      <w:pPr>
        <w:pStyle w:val="5"/>
        <w:suppressAutoHyphens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:rsidR="00515D61" w:rsidRPr="00A72F97" w:rsidRDefault="00515D61" w:rsidP="00D445D0">
      <w:pPr>
        <w:suppressAutoHyphens/>
        <w:ind w:right="-285"/>
        <w:rPr>
          <w:rFonts w:cs="Times New Roman"/>
          <w:sz w:val="28"/>
          <w:szCs w:val="28"/>
        </w:rPr>
      </w:pPr>
    </w:p>
    <w:p w:rsidR="00515D61" w:rsidRPr="002E32FD" w:rsidRDefault="00515D61" w:rsidP="00D445D0">
      <w:pPr>
        <w:suppressAutoHyphens/>
        <w:ind w:right="-285"/>
        <w:rPr>
          <w:sz w:val="16"/>
          <w:szCs w:val="16"/>
        </w:rPr>
      </w:pPr>
    </w:p>
    <w:p w:rsidR="00515D61" w:rsidRPr="009E2578" w:rsidRDefault="00515D61" w:rsidP="00D445D0">
      <w:pPr>
        <w:suppressAutoHyphens/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:rsidR="00515D61" w:rsidRPr="009E2578" w:rsidRDefault="00515D61" w:rsidP="00D445D0">
      <w:pPr>
        <w:pStyle w:val="21"/>
        <w:suppressAutoHyphens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p w:rsidR="00A546F7" w:rsidRPr="00A546F7" w:rsidRDefault="00A546F7" w:rsidP="00D445D0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</w:p>
    <w:sectPr w:rsidR="00A546F7" w:rsidRPr="00A546F7" w:rsidSect="007D66E0">
      <w:headerReference w:type="default" r:id="rId11"/>
      <w:pgSz w:w="11906" w:h="16838"/>
      <w:pgMar w:top="567" w:right="851" w:bottom="567" w:left="1701" w:header="709" w:footer="709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39" w:rsidRDefault="00F77339" w:rsidP="00461F43">
      <w:r>
        <w:separator/>
      </w:r>
    </w:p>
  </w:endnote>
  <w:endnote w:type="continuationSeparator" w:id="0">
    <w:p w:rsidR="00F77339" w:rsidRDefault="00F77339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39" w:rsidRDefault="00F77339" w:rsidP="00461F43">
      <w:r>
        <w:separator/>
      </w:r>
    </w:p>
  </w:footnote>
  <w:footnote w:type="continuationSeparator" w:id="0">
    <w:p w:rsidR="00F77339" w:rsidRDefault="00F77339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D445D0">
          <w:rPr>
            <w:noProof/>
          </w:rPr>
          <w:t>79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844FA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97F4F"/>
    <w:rsid w:val="002A47AF"/>
    <w:rsid w:val="002F0D21"/>
    <w:rsid w:val="002F4BF8"/>
    <w:rsid w:val="002F587F"/>
    <w:rsid w:val="003400CC"/>
    <w:rsid w:val="0036652B"/>
    <w:rsid w:val="003745D7"/>
    <w:rsid w:val="00386C72"/>
    <w:rsid w:val="003A3044"/>
    <w:rsid w:val="003B45A2"/>
    <w:rsid w:val="003E0BB1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15D61"/>
    <w:rsid w:val="005244EB"/>
    <w:rsid w:val="005550A0"/>
    <w:rsid w:val="00563308"/>
    <w:rsid w:val="00583685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D66E0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2F18"/>
    <w:rsid w:val="00893D88"/>
    <w:rsid w:val="00896FBE"/>
    <w:rsid w:val="008A36F7"/>
    <w:rsid w:val="008C546E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6743F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445D0"/>
    <w:rsid w:val="00D51941"/>
    <w:rsid w:val="00D64652"/>
    <w:rsid w:val="00D6627C"/>
    <w:rsid w:val="00D71A29"/>
    <w:rsid w:val="00D74041"/>
    <w:rsid w:val="00D822B2"/>
    <w:rsid w:val="00D82983"/>
    <w:rsid w:val="00D94028"/>
    <w:rsid w:val="00D957EC"/>
    <w:rsid w:val="00DB1D28"/>
    <w:rsid w:val="00DC2E93"/>
    <w:rsid w:val="00DD77B1"/>
    <w:rsid w:val="00DE57A9"/>
    <w:rsid w:val="00E20545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77339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8ACC2C-77BA-4149-A238-82C27122E31E}"/>
</file>

<file path=customXml/itemProps2.xml><?xml version="1.0" encoding="utf-8"?>
<ds:datastoreItem xmlns:ds="http://schemas.openxmlformats.org/officeDocument/2006/customXml" ds:itemID="{5853B7A2-ACEF-47F1-8271-92DDBDFE7994}"/>
</file>

<file path=customXml/itemProps3.xml><?xml version="1.0" encoding="utf-8"?>
<ds:datastoreItem xmlns:ds="http://schemas.openxmlformats.org/officeDocument/2006/customXml" ds:itemID="{0F778FD6-C1F5-4426-8A30-DDB9070068D5}"/>
</file>

<file path=customXml/itemProps4.xml><?xml version="1.0" encoding="utf-8"?>
<ds:datastoreItem xmlns:ds="http://schemas.openxmlformats.org/officeDocument/2006/customXml" ds:itemID="{F992B86D-6E8A-48AF-8333-AD25CB7CF3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3643</Words>
  <Characters>20768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27</cp:revision>
  <cp:lastPrinted>2017-08-08T05:32:00Z</cp:lastPrinted>
  <dcterms:created xsi:type="dcterms:W3CDTF">2017-06-27T10:11:00Z</dcterms:created>
  <dcterms:modified xsi:type="dcterms:W3CDTF">2018-02-20T09:42:00Z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