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FE" w:rsidRPr="0037279F" w:rsidRDefault="003564FE" w:rsidP="00B24175">
      <w:pPr>
        <w:rPr>
          <w:sz w:val="28"/>
          <w:szCs w:val="28"/>
        </w:rPr>
      </w:pPr>
    </w:p>
    <w:p w:rsidR="003D52CD" w:rsidRPr="003D52CD" w:rsidRDefault="003D52CD" w:rsidP="003D52CD">
      <w:pPr>
        <w:tabs>
          <w:tab w:val="left" w:pos="3366"/>
        </w:tabs>
        <w:jc w:val="center"/>
      </w:pPr>
      <w:r>
        <w:rPr>
          <w:noProof/>
        </w:rPr>
        <w:drawing>
          <wp:inline distT="0" distB="0" distL="0" distR="0" wp14:anchorId="789A4CC4" wp14:editId="527FF350">
            <wp:extent cx="518160" cy="687070"/>
            <wp:effectExtent l="0" t="0" r="0" b="0"/>
            <wp:docPr id="2" name="Рисунок 2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CD" w:rsidRPr="003D52CD" w:rsidRDefault="003D52CD" w:rsidP="003D52CD">
      <w:pPr>
        <w:tabs>
          <w:tab w:val="left" w:pos="3366"/>
        </w:tabs>
        <w:jc w:val="center"/>
      </w:pPr>
    </w:p>
    <w:p w:rsidR="003D52CD" w:rsidRPr="003D52CD" w:rsidRDefault="003D52CD" w:rsidP="003D52CD">
      <w:pPr>
        <w:keepNext/>
        <w:jc w:val="center"/>
        <w:outlineLvl w:val="1"/>
        <w:rPr>
          <w:b/>
          <w:bCs/>
          <w:sz w:val="36"/>
          <w:lang w:val="x-none"/>
        </w:rPr>
      </w:pPr>
      <w:r w:rsidRPr="003D52CD">
        <w:rPr>
          <w:b/>
          <w:bCs/>
          <w:sz w:val="36"/>
          <w:lang w:val="x-none"/>
        </w:rPr>
        <w:t xml:space="preserve"> ДЕПАРТАМЕНТ ФИНАНСОВ</w:t>
      </w:r>
    </w:p>
    <w:p w:rsidR="003D52CD" w:rsidRPr="003D52CD" w:rsidRDefault="003D52CD" w:rsidP="003D52CD">
      <w:pPr>
        <w:keepNext/>
        <w:jc w:val="center"/>
        <w:outlineLvl w:val="1"/>
        <w:rPr>
          <w:b/>
          <w:bCs/>
          <w:sz w:val="36"/>
          <w:lang w:val="x-none"/>
        </w:rPr>
      </w:pPr>
      <w:r w:rsidRPr="003D52CD">
        <w:rPr>
          <w:b/>
          <w:bCs/>
          <w:sz w:val="36"/>
          <w:lang w:val="x-none"/>
        </w:rPr>
        <w:t>АДМИНИСТРАЦИИ ГОРОДА КРАСНОЯРСКА</w:t>
      </w:r>
    </w:p>
    <w:p w:rsidR="003D52CD" w:rsidRPr="003D52CD" w:rsidRDefault="003D52CD" w:rsidP="003D52CD">
      <w:pPr>
        <w:rPr>
          <w:sz w:val="25"/>
          <w:szCs w:val="25"/>
        </w:rPr>
      </w:pPr>
    </w:p>
    <w:p w:rsidR="003D52CD" w:rsidRPr="003D52CD" w:rsidRDefault="003D52CD" w:rsidP="00D50B97">
      <w:pPr>
        <w:spacing w:line="192" w:lineRule="auto"/>
        <w:jc w:val="center"/>
        <w:rPr>
          <w:sz w:val="44"/>
          <w:szCs w:val="44"/>
        </w:rPr>
      </w:pPr>
      <w:r w:rsidRPr="003D52CD">
        <w:rPr>
          <w:sz w:val="44"/>
          <w:szCs w:val="44"/>
        </w:rPr>
        <w:t>ПРИКАЗ</w:t>
      </w:r>
    </w:p>
    <w:p w:rsidR="00B86BE1" w:rsidRPr="00AC7DFB" w:rsidRDefault="00B86BE1" w:rsidP="00B86BE1">
      <w:pPr>
        <w:spacing w:line="192" w:lineRule="auto"/>
        <w:rPr>
          <w:sz w:val="28"/>
          <w:szCs w:val="28"/>
          <w:u w:val="single"/>
        </w:rPr>
      </w:pPr>
    </w:p>
    <w:p w:rsidR="003D52CD" w:rsidRPr="00C81A4B" w:rsidRDefault="00E3586F" w:rsidP="00D50B97">
      <w:pPr>
        <w:spacing w:line="192" w:lineRule="auto"/>
        <w:jc w:val="both"/>
        <w:rPr>
          <w:sz w:val="30"/>
          <w:szCs w:val="30"/>
          <w:u w:val="single"/>
        </w:rPr>
      </w:pPr>
      <w:r w:rsidRPr="00E3586F">
        <w:rPr>
          <w:sz w:val="30"/>
          <w:szCs w:val="30"/>
          <w:u w:val="single"/>
        </w:rPr>
        <w:t>29.08.</w:t>
      </w:r>
      <w:r>
        <w:rPr>
          <w:sz w:val="30"/>
          <w:szCs w:val="30"/>
          <w:u w:val="single"/>
          <w:lang w:val="en-US"/>
        </w:rPr>
        <w:t>2019</w:t>
      </w:r>
      <w:r w:rsidR="003D52CD" w:rsidRPr="00F44D01">
        <w:rPr>
          <w:sz w:val="30"/>
          <w:szCs w:val="30"/>
        </w:rPr>
        <w:t xml:space="preserve">      </w:t>
      </w:r>
      <w:r w:rsidR="003D52CD" w:rsidRPr="003D52CD">
        <w:rPr>
          <w:sz w:val="30"/>
          <w:szCs w:val="30"/>
        </w:rPr>
        <w:t xml:space="preserve">                                                                                   №</w:t>
      </w:r>
      <w:r w:rsidR="00CA1BB2"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  <w:lang w:val="en-US"/>
        </w:rPr>
        <w:t>234</w:t>
      </w:r>
      <w:r w:rsidR="00295022" w:rsidRPr="00E3586F">
        <w:rPr>
          <w:color w:val="FFFFFF" w:themeColor="background1"/>
          <w:sz w:val="30"/>
          <w:szCs w:val="30"/>
          <w:u w:val="single"/>
        </w:rPr>
        <w:t>/</w:t>
      </w:r>
      <w:r w:rsidR="00CA1BB2" w:rsidRPr="00295022">
        <w:rPr>
          <w:color w:val="FFFFFF" w:themeColor="background1"/>
          <w:sz w:val="30"/>
          <w:szCs w:val="30"/>
          <w:u w:val="single"/>
        </w:rPr>
        <w:t xml:space="preserve"> </w:t>
      </w:r>
      <w:r w:rsidR="002259E2" w:rsidRPr="002259E2">
        <w:rPr>
          <w:sz w:val="30"/>
          <w:szCs w:val="30"/>
          <w:u w:val="single"/>
        </w:rPr>
        <w:t xml:space="preserve"> </w:t>
      </w:r>
      <w:r w:rsidR="0081744F">
        <w:rPr>
          <w:sz w:val="30"/>
          <w:szCs w:val="30"/>
        </w:rPr>
        <w:t xml:space="preserve"> </w:t>
      </w:r>
      <w:r w:rsidR="00DD0C16">
        <w:rPr>
          <w:sz w:val="30"/>
          <w:szCs w:val="30"/>
          <w:u w:val="single"/>
        </w:rPr>
        <w:t xml:space="preserve"> </w:t>
      </w:r>
      <w:r w:rsidR="00AA260F">
        <w:rPr>
          <w:sz w:val="30"/>
          <w:szCs w:val="30"/>
          <w:u w:val="single"/>
        </w:rPr>
        <w:t xml:space="preserve">    </w:t>
      </w:r>
    </w:p>
    <w:p w:rsidR="00D41C7E" w:rsidRDefault="00D41C7E" w:rsidP="00D50B97">
      <w:pPr>
        <w:spacing w:line="192" w:lineRule="auto"/>
        <w:jc w:val="both"/>
        <w:rPr>
          <w:sz w:val="30"/>
          <w:szCs w:val="30"/>
        </w:rPr>
      </w:pPr>
    </w:p>
    <w:p w:rsidR="00AC7DFB" w:rsidRPr="003D52CD" w:rsidRDefault="00AC7DFB" w:rsidP="00D50B97">
      <w:pPr>
        <w:spacing w:line="192" w:lineRule="auto"/>
        <w:jc w:val="both"/>
        <w:rPr>
          <w:sz w:val="30"/>
          <w:szCs w:val="30"/>
        </w:rPr>
      </w:pPr>
    </w:p>
    <w:p w:rsidR="00C50079" w:rsidRDefault="0085076D" w:rsidP="00DD0C16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5A33E5">
        <w:rPr>
          <w:sz w:val="30"/>
          <w:szCs w:val="30"/>
        </w:rPr>
        <w:t>б утверждении Порядка санкционирования</w:t>
      </w:r>
    </w:p>
    <w:p w:rsidR="005A33E5" w:rsidRDefault="005A33E5" w:rsidP="00DD0C16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расходов муниципальных бюджетных и </w:t>
      </w:r>
    </w:p>
    <w:p w:rsidR="00C625F1" w:rsidRDefault="005A33E5" w:rsidP="00DD0C16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автономных учреждений</w:t>
      </w:r>
      <w:r w:rsidR="00C625F1" w:rsidRPr="00C625F1">
        <w:rPr>
          <w:sz w:val="30"/>
          <w:szCs w:val="30"/>
        </w:rPr>
        <w:t xml:space="preserve"> </w:t>
      </w:r>
      <w:r w:rsidR="00C625F1">
        <w:rPr>
          <w:sz w:val="30"/>
          <w:szCs w:val="30"/>
        </w:rPr>
        <w:t>города Красноярска</w:t>
      </w:r>
      <w:r>
        <w:rPr>
          <w:sz w:val="30"/>
          <w:szCs w:val="30"/>
        </w:rPr>
        <w:t>,</w:t>
      </w:r>
    </w:p>
    <w:p w:rsidR="00C625F1" w:rsidRDefault="005A33E5" w:rsidP="00DD0C16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источником финансового </w:t>
      </w:r>
      <w:proofErr w:type="gramStart"/>
      <w:r>
        <w:rPr>
          <w:sz w:val="30"/>
          <w:szCs w:val="30"/>
        </w:rPr>
        <w:t>обеспечения</w:t>
      </w:r>
      <w:proofErr w:type="gramEnd"/>
      <w:r>
        <w:rPr>
          <w:sz w:val="30"/>
          <w:szCs w:val="30"/>
        </w:rPr>
        <w:t xml:space="preserve"> которых </w:t>
      </w:r>
    </w:p>
    <w:p w:rsidR="005A33E5" w:rsidRDefault="005A33E5" w:rsidP="00DD0C16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являются</w:t>
      </w:r>
      <w:r w:rsidR="00C625F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субсидии, полученные в соответствии </w:t>
      </w:r>
      <w:proofErr w:type="gramStart"/>
      <w:r>
        <w:rPr>
          <w:sz w:val="30"/>
          <w:szCs w:val="30"/>
        </w:rPr>
        <w:t>с</w:t>
      </w:r>
      <w:proofErr w:type="gramEnd"/>
      <w:r>
        <w:rPr>
          <w:sz w:val="30"/>
          <w:szCs w:val="30"/>
        </w:rPr>
        <w:t xml:space="preserve"> </w:t>
      </w:r>
    </w:p>
    <w:p w:rsidR="005A33E5" w:rsidRDefault="005A33E5" w:rsidP="00DD0C16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абзацем вторым пункта 1 статьи 78.1 и </w:t>
      </w:r>
    </w:p>
    <w:p w:rsidR="005A33E5" w:rsidRDefault="00A60A8C" w:rsidP="00DD0C16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статьей</w:t>
      </w:r>
      <w:r w:rsidR="005A33E5">
        <w:rPr>
          <w:sz w:val="30"/>
          <w:szCs w:val="30"/>
        </w:rPr>
        <w:t xml:space="preserve"> 78.2 Бюджетного кодекса </w:t>
      </w:r>
    </w:p>
    <w:p w:rsidR="005A33E5" w:rsidRPr="00CA1BB2" w:rsidRDefault="005A33E5" w:rsidP="00DD0C16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Российской Федерации</w:t>
      </w:r>
    </w:p>
    <w:p w:rsidR="00724CA7" w:rsidRDefault="00724CA7" w:rsidP="00DD0C16">
      <w:pPr>
        <w:spacing w:line="192" w:lineRule="auto"/>
        <w:jc w:val="both"/>
        <w:rPr>
          <w:sz w:val="30"/>
          <w:szCs w:val="30"/>
        </w:rPr>
      </w:pPr>
    </w:p>
    <w:p w:rsidR="00C346ED" w:rsidRPr="00B312A4" w:rsidRDefault="00C346ED" w:rsidP="00DD0C16">
      <w:pPr>
        <w:spacing w:line="192" w:lineRule="auto"/>
        <w:jc w:val="both"/>
        <w:rPr>
          <w:sz w:val="30"/>
          <w:szCs w:val="30"/>
        </w:rPr>
      </w:pPr>
    </w:p>
    <w:p w:rsidR="003D52CD" w:rsidRPr="003D52CD" w:rsidRDefault="003D52CD" w:rsidP="00D41C7E">
      <w:pPr>
        <w:ind w:firstLine="709"/>
        <w:jc w:val="both"/>
        <w:rPr>
          <w:sz w:val="30"/>
          <w:szCs w:val="30"/>
        </w:rPr>
      </w:pPr>
      <w:proofErr w:type="gramStart"/>
      <w:r w:rsidRPr="003D52CD">
        <w:rPr>
          <w:sz w:val="30"/>
          <w:szCs w:val="30"/>
        </w:rPr>
        <w:t xml:space="preserve">В </w:t>
      </w:r>
      <w:r w:rsidR="00CA1BB2">
        <w:rPr>
          <w:sz w:val="30"/>
          <w:szCs w:val="30"/>
        </w:rPr>
        <w:t>соответствии с</w:t>
      </w:r>
      <w:r w:rsidR="00AC65A2" w:rsidRPr="00AC65A2">
        <w:rPr>
          <w:sz w:val="30"/>
          <w:szCs w:val="30"/>
        </w:rPr>
        <w:t xml:space="preserve"> </w:t>
      </w:r>
      <w:r w:rsidR="00AC65A2">
        <w:rPr>
          <w:sz w:val="30"/>
          <w:szCs w:val="30"/>
        </w:rPr>
        <w:t xml:space="preserve">абзацем вторым пункта 1 статьи 78.1 и </w:t>
      </w:r>
      <w:r w:rsidR="00C625F1">
        <w:rPr>
          <w:sz w:val="30"/>
          <w:szCs w:val="30"/>
        </w:rPr>
        <w:t>статьей</w:t>
      </w:r>
      <w:r w:rsidR="00AC65A2">
        <w:rPr>
          <w:sz w:val="30"/>
          <w:szCs w:val="30"/>
        </w:rPr>
        <w:t xml:space="preserve"> 78.2</w:t>
      </w:r>
      <w:r w:rsidR="006858CF">
        <w:rPr>
          <w:sz w:val="30"/>
          <w:szCs w:val="30"/>
        </w:rPr>
        <w:t xml:space="preserve"> </w:t>
      </w:r>
      <w:r w:rsidR="0090034A">
        <w:rPr>
          <w:sz w:val="30"/>
          <w:szCs w:val="30"/>
        </w:rPr>
        <w:t>Бюджетного кодекса Российской Федерации,</w:t>
      </w:r>
      <w:r w:rsidR="005A33E5">
        <w:rPr>
          <w:sz w:val="30"/>
          <w:szCs w:val="30"/>
        </w:rPr>
        <w:t xml:space="preserve"> частями 3.7,</w:t>
      </w:r>
      <w:r w:rsidR="0045115B">
        <w:rPr>
          <w:sz w:val="30"/>
          <w:szCs w:val="30"/>
        </w:rPr>
        <w:t xml:space="preserve"> 3.10 статьи 2 Федерального закона от 03.11.2006 № 174-ФЗ «Об  автономных учреждениях», частью 16 статьи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proofErr w:type="gramEnd"/>
      <w:r w:rsidR="003E716E">
        <w:rPr>
          <w:sz w:val="30"/>
          <w:szCs w:val="30"/>
        </w:rPr>
        <w:t xml:space="preserve"> </w:t>
      </w:r>
      <w:r w:rsidRPr="003D52CD">
        <w:rPr>
          <w:sz w:val="30"/>
          <w:szCs w:val="30"/>
        </w:rPr>
        <w:t xml:space="preserve">руководствуясь Положением о департаменте финансов администрации города Красноярска, утвержденным </w:t>
      </w:r>
      <w:r w:rsidR="00AB236B">
        <w:rPr>
          <w:sz w:val="30"/>
          <w:szCs w:val="30"/>
        </w:rPr>
        <w:t>р</w:t>
      </w:r>
      <w:r w:rsidRPr="003D52CD">
        <w:rPr>
          <w:sz w:val="30"/>
          <w:szCs w:val="30"/>
        </w:rPr>
        <w:t xml:space="preserve">аспоряжением Главы города Красноярска от 15.04.2009 № 66-р,  </w:t>
      </w:r>
    </w:p>
    <w:p w:rsidR="003D52CD" w:rsidRPr="003D52CD" w:rsidRDefault="003D52CD" w:rsidP="003D52CD">
      <w:pPr>
        <w:jc w:val="both"/>
        <w:rPr>
          <w:sz w:val="30"/>
          <w:szCs w:val="30"/>
        </w:rPr>
      </w:pPr>
      <w:r w:rsidRPr="003D52CD">
        <w:rPr>
          <w:sz w:val="30"/>
          <w:szCs w:val="30"/>
        </w:rPr>
        <w:t>ПРИКАЗЫВАЮ:</w:t>
      </w:r>
    </w:p>
    <w:p w:rsidR="00C570A3" w:rsidRDefault="003D52CD" w:rsidP="008520CD">
      <w:pPr>
        <w:ind w:firstLine="709"/>
        <w:jc w:val="both"/>
        <w:rPr>
          <w:sz w:val="30"/>
          <w:szCs w:val="30"/>
        </w:rPr>
      </w:pPr>
      <w:r w:rsidRPr="003D52CD">
        <w:rPr>
          <w:sz w:val="30"/>
          <w:szCs w:val="30"/>
        </w:rPr>
        <w:t xml:space="preserve">1. </w:t>
      </w:r>
      <w:r w:rsidR="008520CD">
        <w:rPr>
          <w:sz w:val="30"/>
          <w:szCs w:val="30"/>
        </w:rPr>
        <w:t xml:space="preserve">Утвердить </w:t>
      </w:r>
      <w:r w:rsidR="00544EC3">
        <w:rPr>
          <w:sz w:val="30"/>
          <w:szCs w:val="30"/>
        </w:rPr>
        <w:t>Порядок санкционирования расходов муниципальных бюджетных и автономных учреждений</w:t>
      </w:r>
      <w:r w:rsidR="00C625F1">
        <w:rPr>
          <w:sz w:val="30"/>
          <w:szCs w:val="30"/>
        </w:rPr>
        <w:t xml:space="preserve"> города Красноярска</w:t>
      </w:r>
      <w:r w:rsidR="00544EC3">
        <w:rPr>
          <w:sz w:val="30"/>
          <w:szCs w:val="30"/>
        </w:rPr>
        <w:t xml:space="preserve">, источником финансового обеспечения которых являются субсидии, полученные в соответствии с абзацем вторым пункта 1 статьи 78.1 и </w:t>
      </w:r>
      <w:r w:rsidR="00C625F1">
        <w:rPr>
          <w:sz w:val="30"/>
          <w:szCs w:val="30"/>
        </w:rPr>
        <w:t>статьей</w:t>
      </w:r>
      <w:r w:rsidR="00544EC3">
        <w:rPr>
          <w:sz w:val="30"/>
          <w:szCs w:val="30"/>
        </w:rPr>
        <w:t xml:space="preserve"> 78.2 Бюджетного кодекса Российской Федерации</w:t>
      </w:r>
      <w:r w:rsidR="00A60A8C">
        <w:rPr>
          <w:sz w:val="30"/>
          <w:szCs w:val="30"/>
        </w:rPr>
        <w:t>,</w:t>
      </w:r>
      <w:r w:rsidR="00544EC3">
        <w:rPr>
          <w:sz w:val="30"/>
          <w:szCs w:val="30"/>
        </w:rPr>
        <w:t xml:space="preserve"> согласно приложению.</w:t>
      </w:r>
    </w:p>
    <w:p w:rsidR="00544EC3" w:rsidRDefault="00544EC3" w:rsidP="008520C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Признать утратившими силу:</w:t>
      </w:r>
    </w:p>
    <w:p w:rsidR="00544EC3" w:rsidRDefault="005A33E5" w:rsidP="008520C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544EC3">
        <w:rPr>
          <w:sz w:val="30"/>
          <w:szCs w:val="30"/>
        </w:rPr>
        <w:t xml:space="preserve">риказ департамента финансов от 08.09.2014 № 316 «Об утверждении Порядка санкционирования расходов муниципальных бюджетных и автономных учреждений, источником </w:t>
      </w:r>
      <w:r w:rsidR="001C53DB">
        <w:rPr>
          <w:sz w:val="30"/>
          <w:szCs w:val="30"/>
        </w:rPr>
        <w:t>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</w:r>
      <w:r w:rsidR="00FB3EC2">
        <w:rPr>
          <w:sz w:val="30"/>
          <w:szCs w:val="30"/>
        </w:rPr>
        <w:t>»</w:t>
      </w:r>
      <w:r>
        <w:rPr>
          <w:sz w:val="30"/>
          <w:szCs w:val="30"/>
        </w:rPr>
        <w:t>;</w:t>
      </w:r>
    </w:p>
    <w:p w:rsidR="001C53DB" w:rsidRPr="00C570A3" w:rsidRDefault="005A33E5" w:rsidP="008520CD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r w:rsidR="00FB3EC2">
        <w:rPr>
          <w:sz w:val="30"/>
          <w:szCs w:val="30"/>
        </w:rPr>
        <w:t xml:space="preserve">риказ департамента финансов от 04.03.2016 № 55 «О внесении изменений в приказ департамента финансов от 08.09.2014 № 316 «Об </w:t>
      </w:r>
      <w:r w:rsidR="00FB3EC2">
        <w:rPr>
          <w:sz w:val="30"/>
          <w:szCs w:val="30"/>
        </w:rPr>
        <w:lastRenderedPageBreak/>
        <w:t>утверждении Порядка санкционирования расходов муниципальных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Федерации».</w:t>
      </w:r>
      <w:proofErr w:type="gramEnd"/>
    </w:p>
    <w:p w:rsidR="008264A4" w:rsidRDefault="007E6C4D" w:rsidP="00EF77B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8264A4">
        <w:rPr>
          <w:sz w:val="30"/>
          <w:szCs w:val="30"/>
        </w:rPr>
        <w:t xml:space="preserve">. Отделу финансирования </w:t>
      </w:r>
      <w:r w:rsidR="009D1297">
        <w:rPr>
          <w:sz w:val="30"/>
          <w:szCs w:val="30"/>
        </w:rPr>
        <w:t>направить</w:t>
      </w:r>
      <w:r w:rsidR="009D1297" w:rsidRPr="009C56CE">
        <w:rPr>
          <w:sz w:val="30"/>
          <w:szCs w:val="30"/>
        </w:rPr>
        <w:t xml:space="preserve"> </w:t>
      </w:r>
      <w:r w:rsidR="009D1297">
        <w:rPr>
          <w:sz w:val="30"/>
          <w:szCs w:val="30"/>
        </w:rPr>
        <w:t xml:space="preserve">настоящий приказ </w:t>
      </w:r>
      <w:r w:rsidR="00EB0998">
        <w:rPr>
          <w:sz w:val="30"/>
          <w:szCs w:val="30"/>
        </w:rPr>
        <w:t>органам администрации города, осуществляющим координацию деятельности муниципальных бюджетных и автономных учреждений города Красноярска.</w:t>
      </w:r>
    </w:p>
    <w:p w:rsidR="003D52CD" w:rsidRDefault="00890DA7" w:rsidP="00AA260F">
      <w:pPr>
        <w:jc w:val="both"/>
        <w:rPr>
          <w:sz w:val="28"/>
          <w:szCs w:val="28"/>
        </w:rPr>
      </w:pPr>
      <w:r>
        <w:rPr>
          <w:color w:val="C00000"/>
          <w:sz w:val="30"/>
          <w:szCs w:val="30"/>
        </w:rPr>
        <w:tab/>
      </w:r>
      <w:r w:rsidR="007E6C4D">
        <w:rPr>
          <w:sz w:val="30"/>
          <w:szCs w:val="30"/>
        </w:rPr>
        <w:t>4</w:t>
      </w:r>
      <w:r w:rsidR="00AA260F" w:rsidRPr="00CF7DB1">
        <w:rPr>
          <w:sz w:val="30"/>
          <w:szCs w:val="30"/>
        </w:rPr>
        <w:t xml:space="preserve">. </w:t>
      </w:r>
      <w:r w:rsidR="00AA260F" w:rsidRPr="00CC4F93">
        <w:rPr>
          <w:sz w:val="30"/>
          <w:szCs w:val="30"/>
        </w:rPr>
        <w:t>Отделу по работе с кадрами и общим вопросам</w:t>
      </w:r>
      <w:r w:rsidR="00E86B50" w:rsidRPr="00CC4F93">
        <w:rPr>
          <w:sz w:val="30"/>
          <w:szCs w:val="30"/>
        </w:rPr>
        <w:t xml:space="preserve"> </w:t>
      </w:r>
      <w:r w:rsidR="00AA260F" w:rsidRPr="00CC4F93">
        <w:rPr>
          <w:sz w:val="30"/>
          <w:szCs w:val="30"/>
        </w:rPr>
        <w:t>ознакомить с настоящим приказом заместителей руководителя, заместител</w:t>
      </w:r>
      <w:r w:rsidR="004A1402">
        <w:rPr>
          <w:sz w:val="30"/>
          <w:szCs w:val="30"/>
        </w:rPr>
        <w:t>ей руководителя – начальников</w:t>
      </w:r>
      <w:r w:rsidR="00AA260F" w:rsidRPr="00CC4F93">
        <w:rPr>
          <w:sz w:val="30"/>
          <w:szCs w:val="30"/>
        </w:rPr>
        <w:t xml:space="preserve"> отдела, начальников отделов</w:t>
      </w:r>
      <w:r w:rsidR="00EF7BD3" w:rsidRPr="00CC4F93">
        <w:rPr>
          <w:sz w:val="30"/>
          <w:szCs w:val="30"/>
        </w:rPr>
        <w:t>, заместителей начальников отделов</w:t>
      </w:r>
      <w:r w:rsidR="009926BC" w:rsidRPr="00CC4F93">
        <w:rPr>
          <w:sz w:val="28"/>
          <w:szCs w:val="28"/>
        </w:rPr>
        <w:t>.</w:t>
      </w:r>
    </w:p>
    <w:p w:rsidR="00B464E6" w:rsidRPr="00D37583" w:rsidRDefault="007E6C4D" w:rsidP="00C625F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AA260F">
        <w:rPr>
          <w:sz w:val="30"/>
          <w:szCs w:val="30"/>
        </w:rPr>
        <w:t>.</w:t>
      </w:r>
      <w:r w:rsidR="00AA260F" w:rsidRPr="00A84845">
        <w:rPr>
          <w:sz w:val="30"/>
          <w:szCs w:val="30"/>
        </w:rPr>
        <w:t xml:space="preserve"> Отделу информатизации</w:t>
      </w:r>
      <w:r w:rsidR="00E86B50">
        <w:rPr>
          <w:sz w:val="30"/>
          <w:szCs w:val="30"/>
        </w:rPr>
        <w:t xml:space="preserve"> </w:t>
      </w:r>
      <w:proofErr w:type="gramStart"/>
      <w:r w:rsidR="00AA260F">
        <w:rPr>
          <w:sz w:val="30"/>
          <w:szCs w:val="30"/>
        </w:rPr>
        <w:t>разместить</w:t>
      </w:r>
      <w:proofErr w:type="gramEnd"/>
      <w:r w:rsidR="00AA260F">
        <w:rPr>
          <w:sz w:val="30"/>
          <w:szCs w:val="30"/>
        </w:rPr>
        <w:t xml:space="preserve"> настоящий</w:t>
      </w:r>
      <w:r w:rsidR="00AA260F" w:rsidRPr="00A84845">
        <w:rPr>
          <w:sz w:val="30"/>
          <w:szCs w:val="30"/>
        </w:rPr>
        <w:t xml:space="preserve"> приказ на официаль</w:t>
      </w:r>
      <w:r w:rsidR="00EB0998">
        <w:rPr>
          <w:sz w:val="30"/>
          <w:szCs w:val="30"/>
        </w:rPr>
        <w:t>ном сайте администрации города</w:t>
      </w:r>
      <w:r w:rsidR="0041454A">
        <w:rPr>
          <w:sz w:val="30"/>
          <w:szCs w:val="30"/>
        </w:rPr>
        <w:t xml:space="preserve"> </w:t>
      </w:r>
      <w:r w:rsidR="0041454A" w:rsidRPr="00A84845">
        <w:rPr>
          <w:sz w:val="30"/>
          <w:szCs w:val="30"/>
        </w:rPr>
        <w:t>(</w:t>
      </w:r>
      <w:hyperlink r:id="rId13" w:history="1">
        <w:r w:rsidR="0041454A" w:rsidRPr="00D92911">
          <w:rPr>
            <w:rStyle w:val="ac"/>
            <w:sz w:val="30"/>
            <w:szCs w:val="30"/>
          </w:rPr>
          <w:t>www.admkrsk.ru</w:t>
        </w:r>
      </w:hyperlink>
      <w:r w:rsidR="0041454A" w:rsidRPr="00A84845">
        <w:rPr>
          <w:sz w:val="30"/>
          <w:szCs w:val="30"/>
        </w:rPr>
        <w:t>).</w:t>
      </w:r>
    </w:p>
    <w:p w:rsidR="003E716E" w:rsidRDefault="00C625F1" w:rsidP="0037279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3D52CD" w:rsidRPr="00D37583">
        <w:rPr>
          <w:sz w:val="30"/>
          <w:szCs w:val="30"/>
        </w:rPr>
        <w:t xml:space="preserve">. </w:t>
      </w:r>
      <w:proofErr w:type="gramStart"/>
      <w:r w:rsidR="003D52CD" w:rsidRPr="00D37583">
        <w:rPr>
          <w:sz w:val="30"/>
          <w:szCs w:val="30"/>
        </w:rPr>
        <w:t>Контроль за</w:t>
      </w:r>
      <w:proofErr w:type="gramEnd"/>
      <w:r w:rsidR="003D52CD" w:rsidRPr="00D37583">
        <w:rPr>
          <w:sz w:val="30"/>
          <w:szCs w:val="30"/>
        </w:rPr>
        <w:t xml:space="preserve"> исполнением </w:t>
      </w:r>
      <w:r w:rsidR="00EA5E14">
        <w:rPr>
          <w:sz w:val="30"/>
          <w:szCs w:val="30"/>
        </w:rPr>
        <w:t xml:space="preserve">настоящего </w:t>
      </w:r>
      <w:r w:rsidR="003D52CD" w:rsidRPr="00D37583">
        <w:rPr>
          <w:sz w:val="30"/>
          <w:szCs w:val="30"/>
        </w:rPr>
        <w:t>приказа возложить на начальника</w:t>
      </w:r>
      <w:r w:rsidR="003D52CD" w:rsidRPr="003D52CD">
        <w:rPr>
          <w:sz w:val="30"/>
          <w:szCs w:val="30"/>
        </w:rPr>
        <w:t xml:space="preserve"> отдела финансирования</w:t>
      </w:r>
      <w:r w:rsidR="00F44D01">
        <w:rPr>
          <w:sz w:val="30"/>
          <w:szCs w:val="30"/>
        </w:rPr>
        <w:t xml:space="preserve"> </w:t>
      </w:r>
      <w:proofErr w:type="spellStart"/>
      <w:r w:rsidR="00F44D01">
        <w:rPr>
          <w:sz w:val="30"/>
          <w:szCs w:val="30"/>
        </w:rPr>
        <w:t>Бражникову</w:t>
      </w:r>
      <w:proofErr w:type="spellEnd"/>
      <w:r w:rsidR="00F44D01">
        <w:rPr>
          <w:sz w:val="30"/>
          <w:szCs w:val="30"/>
        </w:rPr>
        <w:t xml:space="preserve"> Е.С.</w:t>
      </w:r>
    </w:p>
    <w:p w:rsidR="00B86BE1" w:rsidRDefault="00B86BE1" w:rsidP="0020180F">
      <w:pPr>
        <w:spacing w:line="192" w:lineRule="auto"/>
        <w:jc w:val="both"/>
        <w:rPr>
          <w:sz w:val="30"/>
          <w:szCs w:val="30"/>
        </w:rPr>
      </w:pPr>
    </w:p>
    <w:p w:rsidR="00B86BE1" w:rsidRDefault="00B86BE1" w:rsidP="0020180F">
      <w:pPr>
        <w:spacing w:line="192" w:lineRule="auto"/>
        <w:jc w:val="both"/>
        <w:rPr>
          <w:sz w:val="30"/>
          <w:szCs w:val="30"/>
        </w:rPr>
      </w:pPr>
    </w:p>
    <w:p w:rsidR="00412B86" w:rsidRDefault="00412B86" w:rsidP="0020180F">
      <w:pPr>
        <w:spacing w:line="192" w:lineRule="auto"/>
        <w:jc w:val="both"/>
        <w:rPr>
          <w:sz w:val="30"/>
          <w:szCs w:val="30"/>
        </w:rPr>
      </w:pPr>
    </w:p>
    <w:p w:rsidR="00984259" w:rsidRDefault="00984259" w:rsidP="0020180F">
      <w:pPr>
        <w:spacing w:line="192" w:lineRule="auto"/>
        <w:jc w:val="both"/>
        <w:rPr>
          <w:sz w:val="30"/>
          <w:szCs w:val="30"/>
        </w:rPr>
      </w:pPr>
    </w:p>
    <w:p w:rsidR="003D52CD" w:rsidRPr="003D52CD" w:rsidRDefault="00984259" w:rsidP="0020180F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Заместитель</w:t>
      </w:r>
      <w:r w:rsidR="003D52CD" w:rsidRPr="003D52CD">
        <w:rPr>
          <w:sz w:val="30"/>
          <w:szCs w:val="30"/>
        </w:rPr>
        <w:t xml:space="preserve"> Главы города – </w:t>
      </w:r>
    </w:p>
    <w:p w:rsidR="00175F62" w:rsidRPr="002125B7" w:rsidRDefault="00984259" w:rsidP="00B464E6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руководитель</w:t>
      </w:r>
      <w:r w:rsidR="002125B7">
        <w:rPr>
          <w:sz w:val="30"/>
          <w:szCs w:val="30"/>
        </w:rPr>
        <w:t xml:space="preserve"> департамента                               </w:t>
      </w:r>
      <w:r w:rsidR="003D52CD" w:rsidRPr="003D52CD">
        <w:rPr>
          <w:sz w:val="30"/>
          <w:szCs w:val="30"/>
        </w:rPr>
        <w:t xml:space="preserve">             </w:t>
      </w:r>
      <w:r w:rsidR="003E61EB" w:rsidRPr="003E61EB">
        <w:rPr>
          <w:sz w:val="30"/>
          <w:szCs w:val="30"/>
        </w:rPr>
        <w:t xml:space="preserve"> </w:t>
      </w:r>
      <w:r w:rsidR="003E61EB" w:rsidRPr="0068450A">
        <w:rPr>
          <w:sz w:val="30"/>
          <w:szCs w:val="30"/>
        </w:rPr>
        <w:t xml:space="preserve">  </w:t>
      </w:r>
      <w:r w:rsidR="003D52CD" w:rsidRPr="003D52CD">
        <w:rPr>
          <w:sz w:val="30"/>
          <w:szCs w:val="30"/>
        </w:rPr>
        <w:t xml:space="preserve">И.Н. </w:t>
      </w:r>
      <w:proofErr w:type="spellStart"/>
      <w:r>
        <w:rPr>
          <w:sz w:val="30"/>
          <w:szCs w:val="30"/>
        </w:rPr>
        <w:t>Хаснутдинова</w:t>
      </w:r>
      <w:proofErr w:type="spellEnd"/>
      <w:r w:rsidR="00791DB3" w:rsidRPr="00791DB3">
        <w:rPr>
          <w:color w:val="000000" w:themeColor="text1"/>
        </w:rPr>
        <w:t xml:space="preserve">     </w:t>
      </w:r>
    </w:p>
    <w:p w:rsidR="00175F62" w:rsidRDefault="00175F62" w:rsidP="00B464E6">
      <w:pPr>
        <w:spacing w:line="192" w:lineRule="auto"/>
        <w:rPr>
          <w:color w:val="000000" w:themeColor="text1"/>
        </w:rPr>
      </w:pPr>
    </w:p>
    <w:p w:rsidR="00175F62" w:rsidRDefault="00175F62" w:rsidP="00B464E6">
      <w:pPr>
        <w:spacing w:line="192" w:lineRule="auto"/>
        <w:rPr>
          <w:color w:val="000000" w:themeColor="text1"/>
        </w:rPr>
      </w:pPr>
    </w:p>
    <w:p w:rsidR="00175F62" w:rsidRDefault="00175F62" w:rsidP="00B464E6">
      <w:pPr>
        <w:spacing w:line="192" w:lineRule="auto"/>
        <w:rPr>
          <w:color w:val="000000" w:themeColor="text1"/>
        </w:rPr>
      </w:pPr>
    </w:p>
    <w:p w:rsidR="00175F62" w:rsidRDefault="00175F62" w:rsidP="00B464E6">
      <w:pPr>
        <w:spacing w:line="192" w:lineRule="auto"/>
        <w:rPr>
          <w:color w:val="000000" w:themeColor="text1"/>
        </w:rPr>
      </w:pPr>
    </w:p>
    <w:p w:rsidR="00175F62" w:rsidRDefault="00175F62" w:rsidP="00B464E6">
      <w:pPr>
        <w:spacing w:line="192" w:lineRule="auto"/>
        <w:rPr>
          <w:color w:val="000000" w:themeColor="text1"/>
        </w:rPr>
      </w:pPr>
    </w:p>
    <w:p w:rsidR="00175F62" w:rsidRDefault="00175F62" w:rsidP="00B464E6">
      <w:pPr>
        <w:spacing w:line="192" w:lineRule="auto"/>
        <w:rPr>
          <w:color w:val="000000" w:themeColor="text1"/>
        </w:rPr>
      </w:pPr>
    </w:p>
    <w:p w:rsidR="00175F62" w:rsidRDefault="00175F62" w:rsidP="00B464E6">
      <w:pPr>
        <w:spacing w:line="192" w:lineRule="auto"/>
        <w:rPr>
          <w:color w:val="000000" w:themeColor="text1"/>
        </w:rPr>
      </w:pPr>
    </w:p>
    <w:p w:rsidR="00175F62" w:rsidRDefault="00175F62" w:rsidP="00B464E6">
      <w:pPr>
        <w:spacing w:line="192" w:lineRule="auto"/>
        <w:rPr>
          <w:color w:val="000000" w:themeColor="text1"/>
        </w:rPr>
      </w:pPr>
    </w:p>
    <w:p w:rsidR="00175F62" w:rsidRDefault="00175F62" w:rsidP="00B464E6">
      <w:pPr>
        <w:spacing w:line="192" w:lineRule="auto"/>
        <w:rPr>
          <w:color w:val="000000" w:themeColor="text1"/>
        </w:rPr>
      </w:pPr>
    </w:p>
    <w:p w:rsidR="00175F62" w:rsidRDefault="00175F62" w:rsidP="00B464E6">
      <w:pPr>
        <w:spacing w:line="192" w:lineRule="auto"/>
        <w:rPr>
          <w:color w:val="000000" w:themeColor="text1"/>
        </w:rPr>
      </w:pPr>
    </w:p>
    <w:p w:rsidR="00175F62" w:rsidRDefault="00175F62" w:rsidP="00B464E6">
      <w:pPr>
        <w:spacing w:line="192" w:lineRule="auto"/>
        <w:rPr>
          <w:color w:val="000000" w:themeColor="text1"/>
        </w:rPr>
      </w:pPr>
    </w:p>
    <w:p w:rsidR="00175F62" w:rsidRDefault="00175F62" w:rsidP="00B464E6">
      <w:pPr>
        <w:spacing w:line="192" w:lineRule="auto"/>
        <w:rPr>
          <w:color w:val="000000" w:themeColor="text1"/>
        </w:rPr>
      </w:pPr>
    </w:p>
    <w:p w:rsidR="00175F62" w:rsidRDefault="00175F62" w:rsidP="00B464E6">
      <w:pPr>
        <w:spacing w:line="192" w:lineRule="auto"/>
        <w:rPr>
          <w:color w:val="000000" w:themeColor="text1"/>
        </w:rPr>
      </w:pPr>
    </w:p>
    <w:p w:rsidR="00175F62" w:rsidRDefault="00175F62" w:rsidP="00B464E6">
      <w:pPr>
        <w:spacing w:line="192" w:lineRule="auto"/>
        <w:rPr>
          <w:color w:val="000000" w:themeColor="text1"/>
        </w:rPr>
      </w:pPr>
    </w:p>
    <w:p w:rsidR="00175F62" w:rsidRDefault="00175F62" w:rsidP="00B464E6">
      <w:pPr>
        <w:spacing w:line="192" w:lineRule="auto"/>
        <w:rPr>
          <w:color w:val="000000" w:themeColor="text1"/>
        </w:rPr>
      </w:pPr>
    </w:p>
    <w:p w:rsidR="00175F62" w:rsidRDefault="00175F62" w:rsidP="00B464E6">
      <w:pPr>
        <w:spacing w:line="192" w:lineRule="auto"/>
        <w:rPr>
          <w:color w:val="000000" w:themeColor="text1"/>
        </w:rPr>
      </w:pPr>
    </w:p>
    <w:p w:rsidR="00175F62" w:rsidRDefault="00175F62" w:rsidP="00B464E6">
      <w:pPr>
        <w:spacing w:line="192" w:lineRule="auto"/>
        <w:rPr>
          <w:color w:val="000000" w:themeColor="text1"/>
        </w:rPr>
      </w:pPr>
    </w:p>
    <w:p w:rsidR="00175F62" w:rsidRPr="001F22B0" w:rsidRDefault="00175F62" w:rsidP="00B464E6">
      <w:pPr>
        <w:spacing w:line="192" w:lineRule="auto"/>
        <w:rPr>
          <w:color w:val="000000" w:themeColor="text1"/>
        </w:rPr>
      </w:pPr>
    </w:p>
    <w:p w:rsidR="001F22B0" w:rsidRPr="00A60A8C" w:rsidRDefault="001F22B0" w:rsidP="00B464E6">
      <w:pPr>
        <w:spacing w:line="192" w:lineRule="auto"/>
        <w:rPr>
          <w:color w:val="000000" w:themeColor="text1"/>
        </w:rPr>
      </w:pPr>
    </w:p>
    <w:p w:rsidR="001F22B0" w:rsidRPr="00A60A8C" w:rsidRDefault="001F22B0" w:rsidP="00B464E6">
      <w:pPr>
        <w:spacing w:line="192" w:lineRule="auto"/>
        <w:rPr>
          <w:color w:val="000000" w:themeColor="text1"/>
        </w:rPr>
      </w:pPr>
    </w:p>
    <w:p w:rsidR="00AE062B" w:rsidRDefault="00AE062B" w:rsidP="00B464E6">
      <w:pPr>
        <w:spacing w:line="192" w:lineRule="auto"/>
        <w:rPr>
          <w:color w:val="000000" w:themeColor="text1"/>
        </w:rPr>
      </w:pPr>
    </w:p>
    <w:p w:rsidR="0041454A" w:rsidRDefault="0041454A" w:rsidP="00B464E6">
      <w:pPr>
        <w:spacing w:line="192" w:lineRule="auto"/>
        <w:rPr>
          <w:color w:val="000000" w:themeColor="text1"/>
        </w:rPr>
      </w:pPr>
    </w:p>
    <w:p w:rsidR="0041454A" w:rsidRDefault="0041454A" w:rsidP="00B464E6">
      <w:pPr>
        <w:spacing w:line="192" w:lineRule="auto"/>
        <w:rPr>
          <w:color w:val="000000" w:themeColor="text1"/>
        </w:rPr>
      </w:pPr>
    </w:p>
    <w:p w:rsidR="0041454A" w:rsidRPr="00AF1B31" w:rsidRDefault="0041454A" w:rsidP="00B464E6">
      <w:pPr>
        <w:spacing w:line="192" w:lineRule="auto"/>
        <w:rPr>
          <w:color w:val="000000" w:themeColor="text1"/>
        </w:rPr>
      </w:pPr>
    </w:p>
    <w:p w:rsidR="00175F62" w:rsidRDefault="00175F62" w:rsidP="00B464E6">
      <w:pPr>
        <w:spacing w:line="192" w:lineRule="auto"/>
        <w:rPr>
          <w:color w:val="000000" w:themeColor="text1"/>
        </w:rPr>
      </w:pPr>
    </w:p>
    <w:p w:rsidR="0041454A" w:rsidRPr="00AE062B" w:rsidRDefault="0041454A" w:rsidP="0041454A">
      <w:pPr>
        <w:spacing w:line="192" w:lineRule="auto"/>
        <w:rPr>
          <w:color w:val="000000" w:themeColor="text1"/>
        </w:rPr>
      </w:pPr>
      <w:r>
        <w:rPr>
          <w:color w:val="000000" w:themeColor="text1"/>
        </w:rPr>
        <w:t xml:space="preserve">    </w:t>
      </w:r>
    </w:p>
    <w:p w:rsidR="0041454A" w:rsidRPr="00DC4B8E" w:rsidRDefault="0041454A" w:rsidP="0041454A">
      <w:pPr>
        <w:spacing w:line="192" w:lineRule="auto"/>
        <w:rPr>
          <w:color w:val="000000" w:themeColor="text1"/>
        </w:rPr>
      </w:pPr>
    </w:p>
    <w:p w:rsidR="00DC4B8E" w:rsidRPr="00DC4B8E" w:rsidRDefault="00DC4B8E" w:rsidP="0041454A">
      <w:pPr>
        <w:spacing w:line="192" w:lineRule="auto"/>
        <w:rPr>
          <w:color w:val="000000" w:themeColor="text1"/>
        </w:rPr>
      </w:pPr>
    </w:p>
    <w:p w:rsidR="00DC4B8E" w:rsidRPr="00DC4B8E" w:rsidRDefault="00DC4B8E" w:rsidP="0041454A">
      <w:pPr>
        <w:spacing w:line="192" w:lineRule="auto"/>
        <w:rPr>
          <w:color w:val="000000" w:themeColor="text1"/>
        </w:rPr>
      </w:pPr>
    </w:p>
    <w:p w:rsidR="00DC4B8E" w:rsidRPr="00DC4B8E" w:rsidRDefault="00DC4B8E" w:rsidP="0041454A">
      <w:pPr>
        <w:spacing w:line="192" w:lineRule="auto"/>
        <w:rPr>
          <w:color w:val="000000" w:themeColor="text1"/>
        </w:rPr>
      </w:pPr>
    </w:p>
    <w:p w:rsidR="00DC4B8E" w:rsidRPr="00DC4B8E" w:rsidRDefault="00DC4B8E" w:rsidP="0041454A">
      <w:pPr>
        <w:spacing w:line="192" w:lineRule="auto"/>
        <w:rPr>
          <w:color w:val="000000" w:themeColor="text1"/>
        </w:rPr>
      </w:pPr>
    </w:p>
    <w:p w:rsidR="00FC2C8D" w:rsidRPr="00E12310" w:rsidRDefault="00FC2C8D" w:rsidP="006E3145">
      <w:pPr>
        <w:spacing w:line="192" w:lineRule="auto"/>
        <w:jc w:val="both"/>
        <w:rPr>
          <w:color w:val="000000" w:themeColor="text1"/>
        </w:rPr>
      </w:pPr>
    </w:p>
    <w:p w:rsidR="006E3145" w:rsidRPr="005E0B52" w:rsidRDefault="00FC2C8D" w:rsidP="006E3145">
      <w:pPr>
        <w:spacing w:line="192" w:lineRule="auto"/>
        <w:jc w:val="both"/>
        <w:rPr>
          <w:color w:val="000000" w:themeColor="text1"/>
        </w:rPr>
      </w:pPr>
      <w:r w:rsidRPr="00E12310">
        <w:rPr>
          <w:color w:val="000000" w:themeColor="text1"/>
        </w:rPr>
        <w:lastRenderedPageBreak/>
        <w:t xml:space="preserve">                                                                                  </w:t>
      </w:r>
      <w:r w:rsidR="006E3145" w:rsidRPr="005E0B52">
        <w:rPr>
          <w:color w:val="000000" w:themeColor="text1"/>
        </w:rPr>
        <w:t xml:space="preserve">Приложение </w:t>
      </w:r>
    </w:p>
    <w:p w:rsidR="006E3145" w:rsidRPr="005E0B52" w:rsidRDefault="006E3145" w:rsidP="006E3145">
      <w:pPr>
        <w:spacing w:line="192" w:lineRule="auto"/>
        <w:ind w:left="4956"/>
        <w:jc w:val="both"/>
        <w:rPr>
          <w:i/>
          <w:color w:val="000000" w:themeColor="text1"/>
        </w:rPr>
      </w:pPr>
      <w:r w:rsidRPr="005E0B52">
        <w:rPr>
          <w:color w:val="000000" w:themeColor="text1"/>
        </w:rPr>
        <w:t xml:space="preserve">к приказу </w:t>
      </w:r>
      <w:proofErr w:type="gramStart"/>
      <w:r w:rsidRPr="005E0B52">
        <w:rPr>
          <w:color w:val="000000" w:themeColor="text1"/>
        </w:rPr>
        <w:t>департамента финансов администрации города Красноярска</w:t>
      </w:r>
      <w:proofErr w:type="gramEnd"/>
    </w:p>
    <w:p w:rsidR="006E3145" w:rsidRPr="005E0B52" w:rsidRDefault="006E3145" w:rsidP="006E3145">
      <w:pPr>
        <w:spacing w:line="192" w:lineRule="auto"/>
        <w:ind w:left="4956"/>
        <w:jc w:val="both"/>
        <w:rPr>
          <w:color w:val="000000" w:themeColor="text1"/>
        </w:rPr>
      </w:pPr>
      <w:r w:rsidRPr="005E0B52">
        <w:rPr>
          <w:color w:val="000000" w:themeColor="text1"/>
        </w:rPr>
        <w:t xml:space="preserve">от </w:t>
      </w:r>
      <w:r w:rsidRPr="005E0B52">
        <w:rPr>
          <w:color w:val="000000" w:themeColor="text1"/>
          <w:u w:val="single"/>
        </w:rPr>
        <w:t xml:space="preserve"> </w:t>
      </w:r>
      <w:r w:rsidR="00E3586F" w:rsidRPr="00E3586F">
        <w:rPr>
          <w:color w:val="000000" w:themeColor="text1"/>
          <w:u w:val="single"/>
        </w:rPr>
        <w:t>29.08.</w:t>
      </w:r>
      <w:r w:rsidR="00E3586F">
        <w:rPr>
          <w:color w:val="000000" w:themeColor="text1"/>
          <w:u w:val="single"/>
          <w:lang w:val="en-US"/>
        </w:rPr>
        <w:t>2019</w:t>
      </w:r>
      <w:r w:rsidR="00E3586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 xml:space="preserve"> </w:t>
      </w:r>
      <w:r w:rsidRPr="005E0B52">
        <w:rPr>
          <w:color w:val="000000" w:themeColor="text1"/>
        </w:rPr>
        <w:t xml:space="preserve">№ </w:t>
      </w:r>
      <w:r>
        <w:rPr>
          <w:color w:val="000000" w:themeColor="text1"/>
          <w:u w:val="single"/>
        </w:rPr>
        <w:t xml:space="preserve"> </w:t>
      </w:r>
      <w:r w:rsidR="00E3586F">
        <w:rPr>
          <w:color w:val="000000" w:themeColor="text1"/>
          <w:u w:val="single"/>
          <w:lang w:val="en-US"/>
        </w:rPr>
        <w:t>234</w:t>
      </w:r>
      <w:bookmarkStart w:id="0" w:name="_GoBack"/>
      <w:bookmarkEnd w:id="0"/>
      <w:r w:rsidRPr="005E0B52">
        <w:rPr>
          <w:color w:val="FFFFFF" w:themeColor="background1"/>
          <w:u w:val="single"/>
        </w:rPr>
        <w:t>.</w:t>
      </w:r>
      <w:r w:rsidRPr="005E0B52">
        <w:rPr>
          <w:color w:val="000000" w:themeColor="text1"/>
          <w:u w:val="single"/>
        </w:rPr>
        <w:t xml:space="preserve">                  </w:t>
      </w:r>
    </w:p>
    <w:p w:rsidR="006E3145" w:rsidRPr="00AB6720" w:rsidRDefault="006E3145" w:rsidP="006E3145">
      <w:pPr>
        <w:widowControl w:val="0"/>
        <w:autoSpaceDE w:val="0"/>
        <w:autoSpaceDN w:val="0"/>
        <w:adjustRightInd w:val="0"/>
        <w:spacing w:line="192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6E3145" w:rsidRPr="00233876" w:rsidRDefault="006E3145" w:rsidP="002125B7">
      <w:pPr>
        <w:widowControl w:val="0"/>
        <w:autoSpaceDE w:val="0"/>
        <w:autoSpaceDN w:val="0"/>
        <w:adjustRightInd w:val="0"/>
        <w:spacing w:after="100"/>
        <w:ind w:firstLine="708"/>
        <w:jc w:val="center"/>
        <w:rPr>
          <w:sz w:val="28"/>
          <w:szCs w:val="28"/>
        </w:rPr>
      </w:pPr>
      <w:r w:rsidRPr="00233876">
        <w:rPr>
          <w:bCs/>
          <w:color w:val="000000" w:themeColor="text1"/>
          <w:sz w:val="28"/>
          <w:szCs w:val="28"/>
        </w:rPr>
        <w:t xml:space="preserve">Порядок </w:t>
      </w:r>
      <w:r w:rsidRPr="00233876">
        <w:rPr>
          <w:sz w:val="28"/>
          <w:szCs w:val="28"/>
        </w:rPr>
        <w:t>санкционирования расходов муниципальных бюджетных и автономных учреждений</w:t>
      </w:r>
      <w:r w:rsidR="00020A2E" w:rsidRPr="00233876">
        <w:rPr>
          <w:sz w:val="28"/>
          <w:szCs w:val="28"/>
        </w:rPr>
        <w:t xml:space="preserve"> города Красноярска</w:t>
      </w:r>
      <w:r w:rsidRPr="00233876">
        <w:rPr>
          <w:sz w:val="28"/>
          <w:szCs w:val="28"/>
        </w:rPr>
        <w:t>, источником финансового обеспечения которых являются субсидии, полученные в соответствии с абзацем вторым пункта 1 статьи 78.1 и стать</w:t>
      </w:r>
      <w:r w:rsidR="00614A7E" w:rsidRPr="00233876">
        <w:rPr>
          <w:sz w:val="28"/>
          <w:szCs w:val="28"/>
        </w:rPr>
        <w:t>ей</w:t>
      </w:r>
      <w:r w:rsidRPr="00233876">
        <w:rPr>
          <w:sz w:val="28"/>
          <w:szCs w:val="28"/>
        </w:rPr>
        <w:t xml:space="preserve"> 78.2 Бюджетного кодекса Российской Федерации</w:t>
      </w:r>
    </w:p>
    <w:p w:rsidR="00E57BF3" w:rsidRPr="00E57BF3" w:rsidRDefault="00E57BF3" w:rsidP="002125B7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kern w:val="32"/>
          <w:sz w:val="28"/>
          <w:szCs w:val="28"/>
        </w:rPr>
      </w:pPr>
      <w:r w:rsidRPr="00E57BF3">
        <w:rPr>
          <w:bCs/>
          <w:kern w:val="32"/>
          <w:sz w:val="28"/>
          <w:szCs w:val="28"/>
        </w:rPr>
        <w:t>1</w:t>
      </w:r>
      <w:r w:rsidRPr="00E57BF3">
        <w:rPr>
          <w:bCs/>
          <w:color w:val="000000" w:themeColor="text1"/>
          <w:kern w:val="32"/>
          <w:sz w:val="28"/>
          <w:szCs w:val="28"/>
        </w:rPr>
        <w:t>.</w:t>
      </w:r>
      <w:r w:rsidR="00224FF5">
        <w:rPr>
          <w:bCs/>
          <w:color w:val="000000" w:themeColor="text1"/>
          <w:kern w:val="32"/>
          <w:sz w:val="28"/>
          <w:szCs w:val="28"/>
        </w:rPr>
        <w:t xml:space="preserve"> </w:t>
      </w:r>
      <w:proofErr w:type="gramStart"/>
      <w:r w:rsidRPr="00E57BF3">
        <w:rPr>
          <w:bCs/>
          <w:color w:val="000000" w:themeColor="text1"/>
          <w:kern w:val="32"/>
          <w:sz w:val="28"/>
          <w:szCs w:val="28"/>
        </w:rPr>
        <w:t>Настоящий Порядок санкционирования расходов муниципальных бюджетных и автономных учреждений</w:t>
      </w:r>
      <w:r w:rsidR="00233876">
        <w:rPr>
          <w:bCs/>
          <w:color w:val="000000" w:themeColor="text1"/>
          <w:kern w:val="32"/>
          <w:sz w:val="28"/>
          <w:szCs w:val="28"/>
        </w:rPr>
        <w:t xml:space="preserve"> города Красноярска</w:t>
      </w:r>
      <w:r w:rsidRPr="00E57BF3">
        <w:rPr>
          <w:bCs/>
          <w:color w:val="000000" w:themeColor="text1"/>
          <w:kern w:val="32"/>
          <w:sz w:val="28"/>
          <w:szCs w:val="28"/>
        </w:rPr>
        <w:t xml:space="preserve">, источником финансового обеспечения которых являются субсидии,  </w:t>
      </w:r>
      <w:r w:rsidR="00233876">
        <w:rPr>
          <w:bCs/>
          <w:color w:val="000000" w:themeColor="text1"/>
          <w:kern w:val="32"/>
          <w:sz w:val="28"/>
          <w:szCs w:val="28"/>
        </w:rPr>
        <w:t xml:space="preserve">полученные </w:t>
      </w:r>
      <w:r w:rsidRPr="00E57BF3">
        <w:rPr>
          <w:bCs/>
          <w:color w:val="000000" w:themeColor="text1"/>
          <w:kern w:val="32"/>
          <w:sz w:val="28"/>
          <w:szCs w:val="28"/>
        </w:rPr>
        <w:t xml:space="preserve">в соответствии с </w:t>
      </w:r>
      <w:hyperlink r:id="rId14" w:history="1">
        <w:r w:rsidRPr="00E57BF3">
          <w:rPr>
            <w:bCs/>
            <w:color w:val="000000" w:themeColor="text1"/>
            <w:kern w:val="32"/>
            <w:sz w:val="28"/>
            <w:szCs w:val="28"/>
          </w:rPr>
          <w:t>абзацем вторым пункта 1 статьи 78.1</w:t>
        </w:r>
      </w:hyperlink>
      <w:r w:rsidRPr="00E57BF3">
        <w:rPr>
          <w:bCs/>
          <w:color w:val="000000" w:themeColor="text1"/>
          <w:kern w:val="32"/>
          <w:sz w:val="28"/>
          <w:szCs w:val="28"/>
        </w:rPr>
        <w:t xml:space="preserve"> Бюджетного кодекса Российской Федерации, и субсидии на осуществление капитальных вложений в объекты капитального строительства муниципальной собственности </w:t>
      </w:r>
      <w:r w:rsidR="00952BAB">
        <w:rPr>
          <w:bCs/>
          <w:color w:val="000000" w:themeColor="text1"/>
          <w:kern w:val="32"/>
          <w:sz w:val="28"/>
          <w:szCs w:val="28"/>
        </w:rPr>
        <w:t>города Красноярска</w:t>
      </w:r>
      <w:r w:rsidRPr="00E57BF3">
        <w:rPr>
          <w:bCs/>
          <w:color w:val="000000" w:themeColor="text1"/>
          <w:kern w:val="32"/>
          <w:sz w:val="28"/>
          <w:szCs w:val="28"/>
        </w:rPr>
        <w:t xml:space="preserve">  или приобретение объектов недвижимого имущества в муниципальную собственность </w:t>
      </w:r>
      <w:r w:rsidR="00952BAB">
        <w:rPr>
          <w:bCs/>
          <w:color w:val="000000" w:themeColor="text1"/>
          <w:kern w:val="32"/>
          <w:sz w:val="28"/>
          <w:szCs w:val="28"/>
        </w:rPr>
        <w:t>города Красноярска</w:t>
      </w:r>
      <w:r w:rsidRPr="00E57BF3">
        <w:rPr>
          <w:bCs/>
          <w:color w:val="000000" w:themeColor="text1"/>
          <w:kern w:val="32"/>
          <w:sz w:val="28"/>
          <w:szCs w:val="28"/>
        </w:rPr>
        <w:t xml:space="preserve"> в соответствии со </w:t>
      </w:r>
      <w:hyperlink r:id="rId15" w:history="1">
        <w:r w:rsidRPr="00E57BF3">
          <w:rPr>
            <w:bCs/>
            <w:color w:val="000000" w:themeColor="text1"/>
            <w:kern w:val="32"/>
            <w:sz w:val="28"/>
            <w:szCs w:val="28"/>
          </w:rPr>
          <w:t>статьей 78.2</w:t>
        </w:r>
        <w:proofErr w:type="gramEnd"/>
      </w:hyperlink>
      <w:r w:rsidRPr="00E57BF3">
        <w:rPr>
          <w:bCs/>
          <w:color w:val="000000" w:themeColor="text1"/>
          <w:kern w:val="32"/>
          <w:sz w:val="28"/>
          <w:szCs w:val="28"/>
        </w:rPr>
        <w:t xml:space="preserve"> </w:t>
      </w:r>
      <w:proofErr w:type="gramStart"/>
      <w:r w:rsidRPr="00E57BF3">
        <w:rPr>
          <w:bCs/>
          <w:color w:val="000000" w:themeColor="text1"/>
          <w:kern w:val="32"/>
          <w:sz w:val="28"/>
          <w:szCs w:val="28"/>
        </w:rPr>
        <w:t xml:space="preserve">Бюджетного кодекса Российской Федерации  (далее </w:t>
      </w:r>
      <w:r w:rsidR="00FC2C8D">
        <w:rPr>
          <w:bCs/>
          <w:color w:val="000000" w:themeColor="text1"/>
          <w:kern w:val="32"/>
          <w:sz w:val="28"/>
          <w:szCs w:val="28"/>
        </w:rPr>
        <w:t>–</w:t>
      </w:r>
      <w:r w:rsidRPr="00E57BF3">
        <w:rPr>
          <w:bCs/>
          <w:color w:val="000000" w:themeColor="text1"/>
          <w:kern w:val="32"/>
          <w:sz w:val="28"/>
          <w:szCs w:val="28"/>
        </w:rPr>
        <w:t xml:space="preserve"> </w:t>
      </w:r>
      <w:r w:rsidR="00FC2C8D">
        <w:rPr>
          <w:bCs/>
          <w:color w:val="000000" w:themeColor="text1"/>
          <w:kern w:val="32"/>
          <w:sz w:val="28"/>
          <w:szCs w:val="28"/>
        </w:rPr>
        <w:t xml:space="preserve">целевые </w:t>
      </w:r>
      <w:r w:rsidRPr="00E57BF3">
        <w:rPr>
          <w:bCs/>
          <w:color w:val="000000" w:themeColor="text1"/>
          <w:kern w:val="32"/>
          <w:sz w:val="28"/>
          <w:szCs w:val="28"/>
        </w:rPr>
        <w:t xml:space="preserve">субсидии) (далее - Порядок), разработан в соответствии с </w:t>
      </w:r>
      <w:hyperlink r:id="rId16" w:history="1">
        <w:r w:rsidRPr="00E57BF3">
          <w:rPr>
            <w:bCs/>
            <w:color w:val="000000" w:themeColor="text1"/>
            <w:kern w:val="32"/>
            <w:sz w:val="28"/>
            <w:szCs w:val="28"/>
          </w:rPr>
          <w:t>частями 3.7</w:t>
        </w:r>
      </w:hyperlink>
      <w:r w:rsidR="00D57E35">
        <w:rPr>
          <w:bCs/>
          <w:color w:val="000000" w:themeColor="text1"/>
          <w:kern w:val="32"/>
          <w:sz w:val="28"/>
          <w:szCs w:val="28"/>
        </w:rPr>
        <w:t>,</w:t>
      </w:r>
      <w:r w:rsidRPr="00E57BF3">
        <w:rPr>
          <w:bCs/>
          <w:color w:val="000000" w:themeColor="text1"/>
          <w:kern w:val="32"/>
          <w:sz w:val="28"/>
          <w:szCs w:val="28"/>
        </w:rPr>
        <w:t xml:space="preserve"> </w:t>
      </w:r>
      <w:hyperlink r:id="rId17" w:history="1">
        <w:r w:rsidRPr="00E57BF3">
          <w:rPr>
            <w:bCs/>
            <w:color w:val="000000" w:themeColor="text1"/>
            <w:kern w:val="32"/>
            <w:sz w:val="28"/>
            <w:szCs w:val="28"/>
          </w:rPr>
          <w:t>3.10 статьи 2</w:t>
        </w:r>
      </w:hyperlink>
      <w:r w:rsidRPr="00E57BF3">
        <w:rPr>
          <w:bCs/>
          <w:color w:val="000000" w:themeColor="text1"/>
          <w:kern w:val="32"/>
          <w:sz w:val="28"/>
          <w:szCs w:val="28"/>
        </w:rPr>
        <w:t xml:space="preserve"> Федерального закона от 03.11.2006 № 174-ФЗ «Об автономных учреждениях», частью 16 статьи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устанавливает порядок санкционирования Управлением Федерального казначейства</w:t>
      </w:r>
      <w:proofErr w:type="gramEnd"/>
      <w:r w:rsidRPr="00E57BF3">
        <w:rPr>
          <w:bCs/>
          <w:color w:val="000000" w:themeColor="text1"/>
          <w:kern w:val="32"/>
          <w:sz w:val="28"/>
          <w:szCs w:val="28"/>
        </w:rPr>
        <w:t xml:space="preserve"> по Красноярскому краю в  соответствии с </w:t>
      </w:r>
      <w:hyperlink r:id="rId18" w:history="1">
        <w:r w:rsidRPr="00E57BF3">
          <w:rPr>
            <w:bCs/>
            <w:color w:val="000000" w:themeColor="text1"/>
            <w:kern w:val="32"/>
            <w:sz w:val="28"/>
            <w:szCs w:val="28"/>
          </w:rPr>
          <w:t>соглашением</w:t>
        </w:r>
      </w:hyperlink>
      <w:r w:rsidRPr="00E57BF3">
        <w:rPr>
          <w:bCs/>
          <w:color w:val="000000" w:themeColor="text1"/>
          <w:kern w:val="32"/>
          <w:sz w:val="28"/>
          <w:szCs w:val="28"/>
        </w:rPr>
        <w:t xml:space="preserve"> </w:t>
      </w:r>
      <w:r w:rsidRPr="00E57BF3">
        <w:rPr>
          <w:rFonts w:eastAsia="Calibri"/>
          <w:color w:val="000000" w:themeColor="text1"/>
          <w:kern w:val="32"/>
          <w:sz w:val="28"/>
          <w:szCs w:val="28"/>
        </w:rPr>
        <w:t xml:space="preserve">об открытии и ведении </w:t>
      </w:r>
      <w:r w:rsidR="00B75E71">
        <w:rPr>
          <w:rFonts w:eastAsia="Calibri"/>
          <w:color w:val="000000" w:themeColor="text1"/>
          <w:kern w:val="32"/>
          <w:sz w:val="28"/>
          <w:szCs w:val="28"/>
        </w:rPr>
        <w:t xml:space="preserve">Управлением </w:t>
      </w:r>
      <w:r w:rsidRPr="00E57BF3">
        <w:rPr>
          <w:rFonts w:eastAsia="Calibri"/>
          <w:color w:val="000000" w:themeColor="text1"/>
          <w:kern w:val="32"/>
          <w:sz w:val="28"/>
          <w:szCs w:val="28"/>
        </w:rPr>
        <w:t>Федерального казначейства</w:t>
      </w:r>
      <w:r w:rsidR="00B75E71">
        <w:rPr>
          <w:rFonts w:eastAsia="Calibri"/>
          <w:color w:val="000000" w:themeColor="text1"/>
          <w:kern w:val="32"/>
          <w:sz w:val="28"/>
          <w:szCs w:val="28"/>
        </w:rPr>
        <w:t xml:space="preserve"> по Красноярскому краю</w:t>
      </w:r>
      <w:r w:rsidRPr="00E57BF3">
        <w:rPr>
          <w:rFonts w:eastAsia="Calibri"/>
          <w:color w:val="000000" w:themeColor="text1"/>
          <w:kern w:val="32"/>
          <w:sz w:val="28"/>
          <w:szCs w:val="28"/>
        </w:rPr>
        <w:t xml:space="preserve"> лицевых счетов для учета операций муниципальных бюджетных</w:t>
      </w:r>
      <w:r w:rsidR="00233876">
        <w:rPr>
          <w:rFonts w:eastAsia="Calibri"/>
          <w:color w:val="000000" w:themeColor="text1"/>
          <w:kern w:val="32"/>
          <w:sz w:val="28"/>
          <w:szCs w:val="28"/>
        </w:rPr>
        <w:t xml:space="preserve"> и автономных учреждений города Красноярска</w:t>
      </w:r>
      <w:r w:rsidRPr="00E57BF3">
        <w:rPr>
          <w:bCs/>
          <w:color w:val="000000" w:themeColor="text1"/>
          <w:kern w:val="32"/>
          <w:sz w:val="28"/>
          <w:szCs w:val="28"/>
        </w:rPr>
        <w:t xml:space="preserve"> (далее  - орган, осуществляющий санкционирование) оплаты денежных обязательств муниципальных бюджетных и автономных учреждений</w:t>
      </w:r>
      <w:r w:rsidR="00457D71" w:rsidRPr="00457D71">
        <w:rPr>
          <w:bCs/>
          <w:color w:val="000000" w:themeColor="text1"/>
          <w:kern w:val="32"/>
          <w:sz w:val="28"/>
          <w:szCs w:val="28"/>
        </w:rPr>
        <w:t xml:space="preserve"> </w:t>
      </w:r>
      <w:r w:rsidR="00457D71">
        <w:rPr>
          <w:bCs/>
          <w:color w:val="000000" w:themeColor="text1"/>
          <w:kern w:val="32"/>
          <w:sz w:val="28"/>
          <w:szCs w:val="28"/>
        </w:rPr>
        <w:t>города Красноярска</w:t>
      </w:r>
      <w:r w:rsidRPr="00E57BF3">
        <w:rPr>
          <w:bCs/>
          <w:color w:val="000000" w:themeColor="text1"/>
          <w:kern w:val="32"/>
          <w:sz w:val="28"/>
          <w:szCs w:val="28"/>
        </w:rPr>
        <w:t>, лицевые счета которым открыты в органе, осуществляющем санкц</w:t>
      </w:r>
      <w:r w:rsidR="000B0E34">
        <w:rPr>
          <w:bCs/>
          <w:color w:val="000000" w:themeColor="text1"/>
          <w:kern w:val="32"/>
          <w:sz w:val="28"/>
          <w:szCs w:val="28"/>
        </w:rPr>
        <w:t>ионирование, (далее - учреждение</w:t>
      </w:r>
      <w:r w:rsidRPr="00E57BF3">
        <w:rPr>
          <w:bCs/>
          <w:color w:val="000000" w:themeColor="text1"/>
          <w:kern w:val="32"/>
          <w:sz w:val="28"/>
          <w:szCs w:val="28"/>
        </w:rPr>
        <w:t xml:space="preserve">), источником финансового </w:t>
      </w:r>
      <w:proofErr w:type="gramStart"/>
      <w:r w:rsidRPr="00E57BF3">
        <w:rPr>
          <w:bCs/>
          <w:color w:val="000000" w:themeColor="text1"/>
          <w:kern w:val="32"/>
          <w:sz w:val="28"/>
          <w:szCs w:val="28"/>
        </w:rPr>
        <w:t>обеспечения</w:t>
      </w:r>
      <w:proofErr w:type="gramEnd"/>
      <w:r w:rsidRPr="00E57BF3">
        <w:rPr>
          <w:bCs/>
          <w:color w:val="000000" w:themeColor="text1"/>
          <w:kern w:val="32"/>
          <w:sz w:val="28"/>
          <w:szCs w:val="28"/>
        </w:rPr>
        <w:t xml:space="preserve"> которых являются</w:t>
      </w:r>
      <w:r w:rsidR="00FC2C8D">
        <w:rPr>
          <w:bCs/>
          <w:color w:val="000000" w:themeColor="text1"/>
          <w:kern w:val="32"/>
          <w:sz w:val="28"/>
          <w:szCs w:val="28"/>
        </w:rPr>
        <w:t xml:space="preserve"> целевые</w:t>
      </w:r>
      <w:r w:rsidRPr="00E57BF3">
        <w:rPr>
          <w:bCs/>
          <w:color w:val="000000" w:themeColor="text1"/>
          <w:kern w:val="32"/>
          <w:sz w:val="28"/>
          <w:szCs w:val="28"/>
        </w:rPr>
        <w:t xml:space="preserve"> субсидии. </w:t>
      </w:r>
    </w:p>
    <w:p w:rsidR="00E57BF3" w:rsidRPr="00E57BF3" w:rsidRDefault="00E57BF3" w:rsidP="002125B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>2.</w:t>
      </w:r>
      <w:r w:rsidR="00224FF5">
        <w:rPr>
          <w:rFonts w:eastAsia="Calibri"/>
          <w:color w:val="000000" w:themeColor="text1"/>
          <w:sz w:val="28"/>
          <w:szCs w:val="28"/>
        </w:rPr>
        <w:t xml:space="preserve"> </w:t>
      </w:r>
      <w:proofErr w:type="gramStart"/>
      <w:r w:rsidRPr="00E57BF3">
        <w:rPr>
          <w:rFonts w:eastAsia="Calibri"/>
          <w:color w:val="000000" w:themeColor="text1"/>
          <w:sz w:val="28"/>
          <w:szCs w:val="28"/>
        </w:rPr>
        <w:t xml:space="preserve">Учет операций по санкционированию расходов учреждения, источником финансового обеспечения которых являются </w:t>
      </w:r>
      <w:r w:rsidR="0023529A">
        <w:rPr>
          <w:rFonts w:eastAsia="Calibri"/>
          <w:color w:val="000000" w:themeColor="text1"/>
          <w:sz w:val="28"/>
          <w:szCs w:val="28"/>
        </w:rPr>
        <w:t xml:space="preserve">целевые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субсидии (далее </w:t>
      </w:r>
      <w:r w:rsidR="006A6020">
        <w:rPr>
          <w:rFonts w:eastAsia="Calibri"/>
          <w:color w:val="000000" w:themeColor="text1"/>
          <w:sz w:val="28"/>
          <w:szCs w:val="28"/>
        </w:rPr>
        <w:t>–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 </w:t>
      </w:r>
      <w:r w:rsidR="006A6020">
        <w:rPr>
          <w:rFonts w:eastAsia="Calibri"/>
          <w:color w:val="000000" w:themeColor="text1"/>
          <w:sz w:val="28"/>
          <w:szCs w:val="28"/>
        </w:rPr>
        <w:t xml:space="preserve">целевые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расходы), осуществляется на лицевом счете, предназначенном для учета операций со средствами, предоставленными учреждениям из бюджета </w:t>
      </w:r>
      <w:r w:rsidR="00224FF5">
        <w:rPr>
          <w:rFonts w:eastAsia="Calibri"/>
          <w:color w:val="000000" w:themeColor="text1"/>
          <w:sz w:val="28"/>
          <w:szCs w:val="28"/>
        </w:rPr>
        <w:t>города Красноярска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 в виде субсидий</w:t>
      </w:r>
      <w:r w:rsidR="006A6020">
        <w:rPr>
          <w:rFonts w:eastAsia="Calibri"/>
          <w:color w:val="000000" w:themeColor="text1"/>
          <w:sz w:val="28"/>
          <w:szCs w:val="28"/>
        </w:rPr>
        <w:t xml:space="preserve"> на иные цели, а также субсидий на осуществление капитальных вложений в объекты капитального строительства муниципальной собственности гор</w:t>
      </w:r>
      <w:r w:rsidR="00995547">
        <w:rPr>
          <w:rFonts w:eastAsia="Calibri"/>
          <w:color w:val="000000" w:themeColor="text1"/>
          <w:sz w:val="28"/>
          <w:szCs w:val="28"/>
        </w:rPr>
        <w:t>ода Красноярска или приобретение</w:t>
      </w:r>
      <w:r w:rsidR="006A6020">
        <w:rPr>
          <w:rFonts w:eastAsia="Calibri"/>
          <w:color w:val="000000" w:themeColor="text1"/>
          <w:sz w:val="28"/>
          <w:szCs w:val="28"/>
        </w:rPr>
        <w:t xml:space="preserve"> объектов недвижимого имущества в муниципальную</w:t>
      </w:r>
      <w:proofErr w:type="gramEnd"/>
      <w:r w:rsidR="006A6020">
        <w:rPr>
          <w:rFonts w:eastAsia="Calibri"/>
          <w:color w:val="000000" w:themeColor="text1"/>
          <w:sz w:val="28"/>
          <w:szCs w:val="28"/>
        </w:rPr>
        <w:t xml:space="preserve"> собственность города Красноярска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 (далее - отдельный лицевой счет), открытом учреждению в органе, осуществляющем санкционирование, в порядке, установленном органом, осуществляющим санкционирование с учетом положений </w:t>
      </w:r>
      <w:hyperlink r:id="rId19" w:history="1">
        <w:r w:rsidRPr="00E57BF3">
          <w:rPr>
            <w:rFonts w:eastAsia="Calibri"/>
            <w:color w:val="000000" w:themeColor="text1"/>
            <w:sz w:val="28"/>
            <w:szCs w:val="28"/>
          </w:rPr>
          <w:t>Соглашения</w:t>
        </w:r>
      </w:hyperlink>
      <w:r w:rsidRPr="00E57BF3">
        <w:rPr>
          <w:rFonts w:eastAsia="Calibri"/>
          <w:color w:val="000000" w:themeColor="text1"/>
          <w:sz w:val="28"/>
          <w:szCs w:val="28"/>
        </w:rPr>
        <w:t xml:space="preserve"> </w:t>
      </w:r>
      <w:r w:rsidR="008859D8">
        <w:rPr>
          <w:rFonts w:eastAsia="Calibri"/>
          <w:bCs/>
          <w:color w:val="000000" w:themeColor="text1"/>
          <w:sz w:val="28"/>
          <w:szCs w:val="28"/>
        </w:rPr>
        <w:t>об открытии и ведении Управлением</w:t>
      </w:r>
      <w:r w:rsidRPr="00E57BF3">
        <w:rPr>
          <w:rFonts w:eastAsia="Calibri"/>
          <w:bCs/>
          <w:color w:val="000000" w:themeColor="text1"/>
          <w:sz w:val="28"/>
          <w:szCs w:val="28"/>
        </w:rPr>
        <w:t xml:space="preserve"> Федерального </w:t>
      </w:r>
      <w:r w:rsidRPr="00E57BF3">
        <w:rPr>
          <w:rFonts w:eastAsia="Calibri"/>
          <w:bCs/>
          <w:color w:val="000000" w:themeColor="text1"/>
          <w:sz w:val="28"/>
          <w:szCs w:val="28"/>
        </w:rPr>
        <w:lastRenderedPageBreak/>
        <w:t xml:space="preserve">казначейства </w:t>
      </w:r>
      <w:r w:rsidR="008859D8">
        <w:rPr>
          <w:rFonts w:eastAsia="Calibri"/>
          <w:bCs/>
          <w:color w:val="000000" w:themeColor="text1"/>
          <w:sz w:val="28"/>
          <w:szCs w:val="28"/>
        </w:rPr>
        <w:t xml:space="preserve">по Красноярскому краю </w:t>
      </w:r>
      <w:r w:rsidRPr="00E57BF3">
        <w:rPr>
          <w:rFonts w:eastAsia="Calibri"/>
          <w:bCs/>
          <w:color w:val="000000" w:themeColor="text1"/>
          <w:sz w:val="28"/>
          <w:szCs w:val="28"/>
        </w:rPr>
        <w:t>лицевых счетов для учета операций муниципальных бюджетных</w:t>
      </w:r>
      <w:r w:rsidR="00457D71">
        <w:rPr>
          <w:rFonts w:eastAsia="Calibri"/>
          <w:bCs/>
          <w:color w:val="000000" w:themeColor="text1"/>
          <w:sz w:val="28"/>
          <w:szCs w:val="28"/>
        </w:rPr>
        <w:t xml:space="preserve"> и</w:t>
      </w:r>
      <w:r w:rsidRPr="00E57BF3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457D71">
        <w:rPr>
          <w:rFonts w:eastAsia="Calibri"/>
          <w:bCs/>
          <w:color w:val="000000" w:themeColor="text1"/>
          <w:sz w:val="28"/>
          <w:szCs w:val="28"/>
        </w:rPr>
        <w:t>автономных</w:t>
      </w:r>
      <w:r w:rsidRPr="00E57BF3">
        <w:rPr>
          <w:rFonts w:eastAsia="Calibri"/>
          <w:bCs/>
          <w:color w:val="000000" w:themeColor="text1"/>
          <w:sz w:val="28"/>
          <w:szCs w:val="28"/>
        </w:rPr>
        <w:t xml:space="preserve"> учреждений</w:t>
      </w:r>
      <w:r w:rsidR="00457D71">
        <w:rPr>
          <w:rFonts w:eastAsia="Calibri"/>
          <w:bCs/>
          <w:color w:val="000000" w:themeColor="text1"/>
          <w:sz w:val="28"/>
          <w:szCs w:val="28"/>
        </w:rPr>
        <w:t xml:space="preserve"> города Красноярска</w:t>
      </w:r>
      <w:r w:rsidRPr="00E57BF3">
        <w:rPr>
          <w:rFonts w:eastAsia="Calibri"/>
          <w:color w:val="000000" w:themeColor="text1"/>
          <w:sz w:val="28"/>
          <w:szCs w:val="28"/>
        </w:rPr>
        <w:t>.</w:t>
      </w:r>
    </w:p>
    <w:p w:rsidR="00E57BF3" w:rsidRPr="00E57BF3" w:rsidRDefault="00E57BF3" w:rsidP="002125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bookmarkStart w:id="1" w:name="Par64"/>
      <w:bookmarkEnd w:id="1"/>
      <w:r w:rsidRPr="00E57BF3">
        <w:rPr>
          <w:rFonts w:eastAsia="Calibri"/>
          <w:color w:val="000000" w:themeColor="text1"/>
          <w:sz w:val="28"/>
          <w:szCs w:val="28"/>
        </w:rPr>
        <w:t>3.</w:t>
      </w:r>
      <w:r w:rsidR="00224FF5">
        <w:rPr>
          <w:rFonts w:eastAsia="Calibri"/>
          <w:color w:val="000000" w:themeColor="text1"/>
          <w:sz w:val="28"/>
          <w:szCs w:val="28"/>
        </w:rPr>
        <w:t xml:space="preserve">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Орган </w:t>
      </w:r>
      <w:r w:rsidR="0023529A">
        <w:rPr>
          <w:rFonts w:eastAsia="Calibri"/>
          <w:color w:val="000000" w:themeColor="text1"/>
          <w:sz w:val="28"/>
          <w:szCs w:val="28"/>
        </w:rPr>
        <w:t>администрации города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, осуществляющий </w:t>
      </w:r>
      <w:r w:rsidR="00D6165D">
        <w:rPr>
          <w:rFonts w:eastAsia="Calibri"/>
          <w:color w:val="000000" w:themeColor="text1"/>
          <w:sz w:val="28"/>
          <w:szCs w:val="28"/>
        </w:rPr>
        <w:t>координацию деятельности учреждения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 (далее </w:t>
      </w:r>
      <w:r w:rsidR="00BC5FF3">
        <w:rPr>
          <w:rFonts w:eastAsia="Calibri"/>
          <w:color w:val="000000" w:themeColor="text1"/>
          <w:sz w:val="28"/>
          <w:szCs w:val="28"/>
        </w:rPr>
        <w:t>–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 </w:t>
      </w:r>
      <w:r w:rsidR="0023529A">
        <w:rPr>
          <w:rFonts w:eastAsia="Calibri"/>
          <w:color w:val="000000" w:themeColor="text1"/>
          <w:sz w:val="28"/>
          <w:szCs w:val="28"/>
        </w:rPr>
        <w:t>к</w:t>
      </w:r>
      <w:r w:rsidR="00BC5FF3">
        <w:rPr>
          <w:rFonts w:eastAsia="Calibri"/>
          <w:color w:val="000000" w:themeColor="text1"/>
          <w:sz w:val="28"/>
          <w:szCs w:val="28"/>
        </w:rPr>
        <w:t>оордин</w:t>
      </w:r>
      <w:r w:rsidR="00FD52E1">
        <w:rPr>
          <w:rFonts w:eastAsia="Calibri"/>
          <w:color w:val="000000" w:themeColor="text1"/>
          <w:sz w:val="28"/>
          <w:szCs w:val="28"/>
        </w:rPr>
        <w:t>ирующий орган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), ежегодно представляет в орган, осуществляющий санкционирование, Перечень </w:t>
      </w:r>
      <w:r w:rsidR="002A4BA9">
        <w:rPr>
          <w:rFonts w:eastAsia="Calibri"/>
          <w:color w:val="000000" w:themeColor="text1"/>
          <w:sz w:val="28"/>
          <w:szCs w:val="28"/>
        </w:rPr>
        <w:t xml:space="preserve">целевых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субсидий на текущий финансовый год (код формы по </w:t>
      </w:r>
      <w:r w:rsidR="000B0E34">
        <w:rPr>
          <w:rFonts w:eastAsia="Calibri"/>
          <w:color w:val="000000" w:themeColor="text1"/>
          <w:sz w:val="28"/>
          <w:szCs w:val="28"/>
        </w:rPr>
        <w:t>ОКУД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 0501015) (далее</w:t>
      </w:r>
      <w:r w:rsidR="00952BAB">
        <w:rPr>
          <w:rFonts w:eastAsia="Calibri"/>
          <w:color w:val="000000" w:themeColor="text1"/>
          <w:sz w:val="28"/>
          <w:szCs w:val="28"/>
        </w:rPr>
        <w:t xml:space="preserve"> </w:t>
      </w:r>
      <w:r w:rsidRPr="00E57BF3">
        <w:rPr>
          <w:rFonts w:eastAsia="Calibri"/>
          <w:color w:val="000000" w:themeColor="text1"/>
          <w:sz w:val="28"/>
          <w:szCs w:val="28"/>
        </w:rPr>
        <w:t>-</w:t>
      </w:r>
      <w:r w:rsidR="00952BAB">
        <w:rPr>
          <w:rFonts w:eastAsia="Calibri"/>
          <w:color w:val="000000" w:themeColor="text1"/>
          <w:sz w:val="28"/>
          <w:szCs w:val="28"/>
        </w:rPr>
        <w:t xml:space="preserve">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Перечень </w:t>
      </w:r>
      <w:r w:rsidR="002A4BA9">
        <w:rPr>
          <w:rFonts w:eastAsia="Calibri"/>
          <w:color w:val="000000" w:themeColor="text1"/>
          <w:sz w:val="28"/>
          <w:szCs w:val="28"/>
        </w:rPr>
        <w:t xml:space="preserve">целевых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субсидий), в котором отражаются </w:t>
      </w:r>
      <w:r w:rsidR="002A4BA9">
        <w:rPr>
          <w:rFonts w:eastAsia="Calibri"/>
          <w:color w:val="000000" w:themeColor="text1"/>
          <w:sz w:val="28"/>
          <w:szCs w:val="28"/>
        </w:rPr>
        <w:t xml:space="preserve">целевые </w:t>
      </w:r>
      <w:r w:rsidRPr="00E57BF3">
        <w:rPr>
          <w:rFonts w:eastAsia="Calibri"/>
          <w:color w:val="000000" w:themeColor="text1"/>
          <w:sz w:val="28"/>
          <w:szCs w:val="28"/>
        </w:rPr>
        <w:t>субсидии, предоставляемые в соответствующем финансовом году находящимся в его ведении учреждениям.</w:t>
      </w:r>
    </w:p>
    <w:p w:rsidR="00E57BF3" w:rsidRPr="00E57BF3" w:rsidRDefault="00E57BF3" w:rsidP="00E57BF3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 xml:space="preserve">Перечень </w:t>
      </w:r>
      <w:r w:rsidR="002A4BA9">
        <w:rPr>
          <w:rFonts w:eastAsia="Calibri"/>
          <w:color w:val="000000" w:themeColor="text1"/>
          <w:sz w:val="28"/>
          <w:szCs w:val="28"/>
        </w:rPr>
        <w:t xml:space="preserve">целевых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субсидий формируется </w:t>
      </w:r>
      <w:r w:rsidR="0023529A">
        <w:rPr>
          <w:rFonts w:eastAsia="Calibri"/>
          <w:color w:val="000000" w:themeColor="text1"/>
          <w:sz w:val="28"/>
          <w:szCs w:val="28"/>
        </w:rPr>
        <w:t>к</w:t>
      </w:r>
      <w:r w:rsidR="00FD52E1">
        <w:rPr>
          <w:rFonts w:eastAsia="Calibri"/>
          <w:color w:val="000000" w:themeColor="text1"/>
          <w:sz w:val="28"/>
          <w:szCs w:val="28"/>
        </w:rPr>
        <w:t>оординирующим органом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 в разрезе аналитических кодов для учета операций с </w:t>
      </w:r>
      <w:r w:rsidR="002A4BA9">
        <w:rPr>
          <w:rFonts w:eastAsia="Calibri"/>
          <w:color w:val="000000" w:themeColor="text1"/>
          <w:sz w:val="28"/>
          <w:szCs w:val="28"/>
        </w:rPr>
        <w:t xml:space="preserve">целевыми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субсидиями (далее - код </w:t>
      </w:r>
      <w:r w:rsidR="00B13E45">
        <w:rPr>
          <w:rFonts w:eastAsia="Calibri"/>
          <w:color w:val="000000" w:themeColor="text1"/>
          <w:sz w:val="28"/>
          <w:szCs w:val="28"/>
        </w:rPr>
        <w:t xml:space="preserve">целевой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субсидии) по каждой </w:t>
      </w:r>
      <w:r w:rsidR="002A4BA9">
        <w:rPr>
          <w:rFonts w:eastAsia="Calibri"/>
          <w:color w:val="000000" w:themeColor="text1"/>
          <w:sz w:val="28"/>
          <w:szCs w:val="28"/>
        </w:rPr>
        <w:t xml:space="preserve">целевой </w:t>
      </w:r>
      <w:r w:rsidRPr="00E57BF3">
        <w:rPr>
          <w:rFonts w:eastAsia="Calibri"/>
          <w:color w:val="000000" w:themeColor="text1"/>
          <w:sz w:val="28"/>
          <w:szCs w:val="28"/>
        </w:rPr>
        <w:t>субсидии.</w:t>
      </w:r>
    </w:p>
    <w:p w:rsidR="00E57BF3" w:rsidRPr="00E57BF3" w:rsidRDefault="00E57BF3" w:rsidP="00E57BF3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>При необходимости в целях отражения дополнительной аналитической информации</w:t>
      </w:r>
      <w:r w:rsidR="00BC5FF3" w:rsidRPr="00BC5FF3">
        <w:rPr>
          <w:rFonts w:eastAsia="Calibri"/>
          <w:color w:val="000000" w:themeColor="text1"/>
          <w:sz w:val="28"/>
          <w:szCs w:val="28"/>
        </w:rPr>
        <w:t xml:space="preserve"> </w:t>
      </w:r>
      <w:r w:rsidR="0023529A">
        <w:rPr>
          <w:rFonts w:eastAsia="Calibri"/>
          <w:color w:val="000000" w:themeColor="text1"/>
          <w:sz w:val="28"/>
          <w:szCs w:val="28"/>
        </w:rPr>
        <w:t>к</w:t>
      </w:r>
      <w:r w:rsidR="00BC5FF3">
        <w:rPr>
          <w:rFonts w:eastAsia="Calibri"/>
          <w:color w:val="000000" w:themeColor="text1"/>
          <w:sz w:val="28"/>
          <w:szCs w:val="28"/>
        </w:rPr>
        <w:t>оордин</w:t>
      </w:r>
      <w:r w:rsidR="00FD52E1">
        <w:rPr>
          <w:rFonts w:eastAsia="Calibri"/>
          <w:color w:val="000000" w:themeColor="text1"/>
          <w:sz w:val="28"/>
          <w:szCs w:val="28"/>
        </w:rPr>
        <w:t xml:space="preserve">ирующий орган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вправе в скобках после наименования </w:t>
      </w:r>
      <w:r w:rsidR="002A4BA9">
        <w:rPr>
          <w:rFonts w:eastAsia="Calibri"/>
          <w:color w:val="000000" w:themeColor="text1"/>
          <w:sz w:val="28"/>
          <w:szCs w:val="28"/>
        </w:rPr>
        <w:t xml:space="preserve">целевой </w:t>
      </w:r>
      <w:r w:rsidRPr="00E57BF3">
        <w:rPr>
          <w:rFonts w:eastAsia="Calibri"/>
          <w:color w:val="000000" w:themeColor="text1"/>
          <w:sz w:val="28"/>
          <w:szCs w:val="28"/>
        </w:rPr>
        <w:t>субсидии указать дополнительную детализацию цели предоставления</w:t>
      </w:r>
      <w:r w:rsidR="002A4BA9">
        <w:rPr>
          <w:rFonts w:eastAsia="Calibri"/>
          <w:color w:val="000000" w:themeColor="text1"/>
          <w:sz w:val="28"/>
          <w:szCs w:val="28"/>
        </w:rPr>
        <w:t xml:space="preserve"> целевой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 субсидии.</w:t>
      </w:r>
    </w:p>
    <w:p w:rsidR="00E57BF3" w:rsidRPr="00E57BF3" w:rsidRDefault="00E57BF3" w:rsidP="00E57BF3">
      <w:pPr>
        <w:widowControl w:val="0"/>
        <w:autoSpaceDE w:val="0"/>
        <w:autoSpaceDN w:val="0"/>
        <w:adjustRightInd w:val="0"/>
        <w:ind w:firstLine="680"/>
        <w:jc w:val="both"/>
        <w:rPr>
          <w:color w:val="000000" w:themeColor="text1"/>
          <w:sz w:val="28"/>
          <w:szCs w:val="28"/>
          <w:lang w:eastAsia="en-US"/>
        </w:rPr>
      </w:pPr>
      <w:r w:rsidRPr="00E57BF3">
        <w:rPr>
          <w:color w:val="000000" w:themeColor="text1"/>
          <w:sz w:val="28"/>
          <w:szCs w:val="28"/>
          <w:lang w:eastAsia="en-US"/>
        </w:rPr>
        <w:t xml:space="preserve">Перечень </w:t>
      </w:r>
      <w:r w:rsidR="002A4BA9">
        <w:rPr>
          <w:color w:val="000000" w:themeColor="text1"/>
          <w:sz w:val="28"/>
          <w:szCs w:val="28"/>
          <w:lang w:eastAsia="en-US"/>
        </w:rPr>
        <w:t xml:space="preserve">целевых </w:t>
      </w:r>
      <w:r w:rsidRPr="00E57BF3">
        <w:rPr>
          <w:color w:val="000000" w:themeColor="text1"/>
          <w:sz w:val="28"/>
          <w:szCs w:val="28"/>
          <w:lang w:eastAsia="en-US"/>
        </w:rPr>
        <w:t xml:space="preserve">субсидий представляется </w:t>
      </w:r>
      <w:r w:rsidR="0023529A">
        <w:rPr>
          <w:color w:val="000000" w:themeColor="text1"/>
          <w:sz w:val="28"/>
          <w:szCs w:val="28"/>
          <w:lang w:eastAsia="en-US"/>
        </w:rPr>
        <w:t>к</w:t>
      </w:r>
      <w:r w:rsidR="00BC5FF3">
        <w:rPr>
          <w:rFonts w:eastAsia="Calibri"/>
          <w:color w:val="000000" w:themeColor="text1"/>
          <w:sz w:val="28"/>
          <w:szCs w:val="28"/>
        </w:rPr>
        <w:t>оордин</w:t>
      </w:r>
      <w:r w:rsidR="00FD52E1">
        <w:rPr>
          <w:rFonts w:eastAsia="Calibri"/>
          <w:color w:val="000000" w:themeColor="text1"/>
          <w:sz w:val="28"/>
          <w:szCs w:val="28"/>
        </w:rPr>
        <w:t>ирующим органом</w:t>
      </w:r>
      <w:r w:rsidR="00BC5FF3" w:rsidRPr="00E57BF3">
        <w:rPr>
          <w:rFonts w:eastAsia="Calibri"/>
          <w:color w:val="000000" w:themeColor="text1"/>
          <w:sz w:val="28"/>
          <w:szCs w:val="28"/>
        </w:rPr>
        <w:t xml:space="preserve"> </w:t>
      </w:r>
      <w:r w:rsidRPr="00E57BF3">
        <w:rPr>
          <w:color w:val="000000" w:themeColor="text1"/>
          <w:sz w:val="28"/>
          <w:szCs w:val="28"/>
          <w:lang w:eastAsia="en-US"/>
        </w:rPr>
        <w:t xml:space="preserve">в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орган, осуществляющий санкционирование, в электронном виде с применением электронной подписи </w:t>
      </w:r>
      <w:r w:rsidRPr="00E57BF3">
        <w:rPr>
          <w:color w:val="000000" w:themeColor="text1"/>
          <w:sz w:val="28"/>
          <w:szCs w:val="28"/>
          <w:lang w:eastAsia="en-US"/>
        </w:rPr>
        <w:t>(далее - в электронном виде)</w:t>
      </w:r>
      <w:r w:rsidRPr="00E57BF3">
        <w:rPr>
          <w:rFonts w:eastAsia="Calibri"/>
          <w:color w:val="000000" w:themeColor="text1"/>
          <w:sz w:val="28"/>
          <w:szCs w:val="28"/>
        </w:rPr>
        <w:t>, в соответствии с договором (соглашением) об обмене электронными документами.</w:t>
      </w:r>
    </w:p>
    <w:p w:rsidR="00E57BF3" w:rsidRPr="00E57BF3" w:rsidRDefault="00E57BF3" w:rsidP="00E57BF3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28"/>
          <w:szCs w:val="28"/>
          <w:lang w:eastAsia="en-US"/>
        </w:rPr>
      </w:pPr>
      <w:r w:rsidRPr="00E57BF3">
        <w:rPr>
          <w:color w:val="000000" w:themeColor="text1"/>
          <w:sz w:val="28"/>
          <w:szCs w:val="28"/>
          <w:lang w:eastAsia="en-US"/>
        </w:rPr>
        <w:t xml:space="preserve">При отсутствии электронного документооборота Перечень </w:t>
      </w:r>
      <w:r w:rsidR="002A4BA9">
        <w:rPr>
          <w:color w:val="000000" w:themeColor="text1"/>
          <w:sz w:val="28"/>
          <w:szCs w:val="28"/>
          <w:lang w:eastAsia="en-US"/>
        </w:rPr>
        <w:t xml:space="preserve">целевых </w:t>
      </w:r>
      <w:r w:rsidRPr="00E57BF3">
        <w:rPr>
          <w:color w:val="000000" w:themeColor="text1"/>
          <w:sz w:val="28"/>
          <w:szCs w:val="28"/>
          <w:lang w:eastAsia="en-US"/>
        </w:rPr>
        <w:t>субсидий представляется на бумажном носителе с одновременным представлением на машинном носителе.</w:t>
      </w:r>
      <w:bookmarkStart w:id="2" w:name="Par67"/>
      <w:bookmarkEnd w:id="2"/>
    </w:p>
    <w:p w:rsidR="00E57BF3" w:rsidRPr="00E57BF3" w:rsidRDefault="00E57BF3" w:rsidP="00E57BF3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28"/>
          <w:szCs w:val="28"/>
          <w:lang w:eastAsia="en-US"/>
        </w:rPr>
      </w:pPr>
      <w:r w:rsidRPr="00E57BF3">
        <w:rPr>
          <w:rFonts w:eastAsia="Calibri"/>
          <w:color w:val="000000" w:themeColor="text1"/>
          <w:sz w:val="28"/>
          <w:szCs w:val="28"/>
        </w:rPr>
        <w:t>4.</w:t>
      </w:r>
      <w:r w:rsidR="00224FF5">
        <w:rPr>
          <w:rFonts w:eastAsia="Calibri"/>
          <w:color w:val="000000" w:themeColor="text1"/>
          <w:sz w:val="28"/>
          <w:szCs w:val="28"/>
        </w:rPr>
        <w:t xml:space="preserve">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При внесении в течение финансового года изменений в Перечень </w:t>
      </w:r>
      <w:r w:rsidR="002A4BA9">
        <w:rPr>
          <w:rFonts w:eastAsia="Calibri"/>
          <w:color w:val="000000" w:themeColor="text1"/>
          <w:sz w:val="28"/>
          <w:szCs w:val="28"/>
        </w:rPr>
        <w:t xml:space="preserve">целевых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субсидий в части его </w:t>
      </w:r>
      <w:proofErr w:type="gramStart"/>
      <w:r w:rsidRPr="00E57BF3">
        <w:rPr>
          <w:rFonts w:eastAsia="Calibri"/>
          <w:color w:val="000000" w:themeColor="text1"/>
          <w:sz w:val="28"/>
          <w:szCs w:val="28"/>
        </w:rPr>
        <w:t>дополнения</w:t>
      </w:r>
      <w:proofErr w:type="gramEnd"/>
      <w:r w:rsidRPr="00E57BF3">
        <w:rPr>
          <w:rFonts w:eastAsia="Calibri"/>
          <w:color w:val="000000" w:themeColor="text1"/>
          <w:sz w:val="28"/>
          <w:szCs w:val="28"/>
        </w:rPr>
        <w:t xml:space="preserve"> </w:t>
      </w:r>
      <w:r w:rsidR="0023529A">
        <w:rPr>
          <w:rFonts w:eastAsia="Calibri"/>
          <w:color w:val="000000" w:themeColor="text1"/>
          <w:sz w:val="28"/>
          <w:szCs w:val="28"/>
        </w:rPr>
        <w:t>к</w:t>
      </w:r>
      <w:r w:rsidR="00BC5FF3">
        <w:rPr>
          <w:rFonts w:eastAsia="Calibri"/>
          <w:color w:val="000000" w:themeColor="text1"/>
          <w:sz w:val="28"/>
          <w:szCs w:val="28"/>
        </w:rPr>
        <w:t>оордин</w:t>
      </w:r>
      <w:r w:rsidR="00FD52E1">
        <w:rPr>
          <w:rFonts w:eastAsia="Calibri"/>
          <w:color w:val="000000" w:themeColor="text1"/>
          <w:sz w:val="28"/>
          <w:szCs w:val="28"/>
        </w:rPr>
        <w:t xml:space="preserve">ирующий орган </w:t>
      </w:r>
      <w:r w:rsidRPr="00E57BF3">
        <w:rPr>
          <w:rFonts w:eastAsia="Calibri"/>
          <w:color w:val="000000" w:themeColor="text1"/>
          <w:sz w:val="28"/>
          <w:szCs w:val="28"/>
        </w:rPr>
        <w:t>представляет в соответствии с настоящим Порядком в орган, осуществляющий санкционирование</w:t>
      </w:r>
      <w:r w:rsidR="00046718">
        <w:rPr>
          <w:rFonts w:eastAsia="Calibri"/>
          <w:color w:val="000000" w:themeColor="text1"/>
          <w:sz w:val="28"/>
          <w:szCs w:val="28"/>
        </w:rPr>
        <w:t>,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 обновленный Перечень </w:t>
      </w:r>
      <w:r w:rsidR="002A4BA9">
        <w:rPr>
          <w:rFonts w:eastAsia="Calibri"/>
          <w:color w:val="000000" w:themeColor="text1"/>
          <w:sz w:val="28"/>
          <w:szCs w:val="28"/>
        </w:rPr>
        <w:t xml:space="preserve">целевых </w:t>
      </w:r>
      <w:r w:rsidRPr="00E57BF3">
        <w:rPr>
          <w:rFonts w:eastAsia="Calibri"/>
          <w:color w:val="000000" w:themeColor="text1"/>
          <w:sz w:val="28"/>
          <w:szCs w:val="28"/>
        </w:rPr>
        <w:t>субсидий</w:t>
      </w:r>
      <w:r w:rsidR="000B0E34">
        <w:rPr>
          <w:rFonts w:eastAsia="Calibri"/>
          <w:color w:val="000000" w:themeColor="text1"/>
          <w:sz w:val="28"/>
          <w:szCs w:val="28"/>
        </w:rPr>
        <w:t xml:space="preserve"> (в новой редакции)</w:t>
      </w:r>
      <w:r w:rsidRPr="00E57BF3">
        <w:rPr>
          <w:rFonts w:eastAsia="Calibri"/>
          <w:color w:val="000000" w:themeColor="text1"/>
          <w:sz w:val="28"/>
          <w:szCs w:val="28"/>
        </w:rPr>
        <w:t>.</w:t>
      </w:r>
    </w:p>
    <w:p w:rsidR="00E57BF3" w:rsidRPr="00E57BF3" w:rsidRDefault="00E57BF3" w:rsidP="00E57BF3">
      <w:pPr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bookmarkStart w:id="3" w:name="Par68"/>
      <w:bookmarkEnd w:id="3"/>
      <w:r w:rsidRPr="00E57BF3">
        <w:rPr>
          <w:rFonts w:eastAsia="Calibri"/>
          <w:color w:val="000000" w:themeColor="text1"/>
          <w:sz w:val="28"/>
          <w:szCs w:val="28"/>
        </w:rPr>
        <w:t>5.</w:t>
      </w:r>
      <w:r w:rsidR="00224FF5">
        <w:rPr>
          <w:rFonts w:eastAsia="Calibri"/>
          <w:color w:val="000000" w:themeColor="text1"/>
          <w:sz w:val="28"/>
          <w:szCs w:val="28"/>
        </w:rPr>
        <w:t xml:space="preserve"> </w:t>
      </w:r>
      <w:proofErr w:type="gramStart"/>
      <w:r w:rsidR="00720D43">
        <w:rPr>
          <w:rFonts w:eastAsia="Calibri"/>
          <w:color w:val="000000" w:themeColor="text1"/>
          <w:sz w:val="28"/>
          <w:szCs w:val="28"/>
        </w:rPr>
        <w:t>Орган</w:t>
      </w:r>
      <w:r w:rsidR="00995547">
        <w:rPr>
          <w:rFonts w:eastAsia="Calibri"/>
          <w:color w:val="000000" w:themeColor="text1"/>
          <w:sz w:val="28"/>
          <w:szCs w:val="28"/>
        </w:rPr>
        <w:t>, осуществляющий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 санкционирование, проверяет Перечень</w:t>
      </w:r>
      <w:r w:rsidR="000B0E34">
        <w:rPr>
          <w:rFonts w:eastAsia="Calibri"/>
          <w:color w:val="000000" w:themeColor="text1"/>
          <w:sz w:val="28"/>
          <w:szCs w:val="28"/>
        </w:rPr>
        <w:t xml:space="preserve"> целевых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 субсидий на соответствие установленной форме, на соответствие наименования </w:t>
      </w:r>
      <w:r w:rsidR="000B0E34">
        <w:rPr>
          <w:rFonts w:eastAsia="Calibri"/>
          <w:color w:val="000000" w:themeColor="text1"/>
          <w:sz w:val="28"/>
          <w:szCs w:val="28"/>
        </w:rPr>
        <w:t xml:space="preserve">целевой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субсидии ее наименованию, указанному в сводной бюджетной росписи бюджета </w:t>
      </w:r>
      <w:r w:rsidR="00224FF5">
        <w:rPr>
          <w:rFonts w:eastAsia="Calibri"/>
          <w:color w:val="000000" w:themeColor="text1"/>
          <w:sz w:val="28"/>
          <w:szCs w:val="28"/>
        </w:rPr>
        <w:t>города Красноярска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, на наличие в сводной бюджетной росписи бюджета </w:t>
      </w:r>
      <w:r w:rsidR="00224FF5">
        <w:rPr>
          <w:rFonts w:eastAsia="Calibri"/>
          <w:color w:val="000000" w:themeColor="text1"/>
          <w:sz w:val="28"/>
          <w:szCs w:val="28"/>
        </w:rPr>
        <w:t>города Красноярска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 бюджетных ассигнований, предусмотренных </w:t>
      </w:r>
      <w:r w:rsidR="000B0E34">
        <w:rPr>
          <w:rFonts w:eastAsia="Calibri"/>
          <w:color w:val="000000" w:themeColor="text1"/>
          <w:sz w:val="28"/>
          <w:szCs w:val="28"/>
        </w:rPr>
        <w:t>к</w:t>
      </w:r>
      <w:r w:rsidR="00BC5FF3">
        <w:rPr>
          <w:rFonts w:eastAsia="Calibri"/>
          <w:color w:val="000000" w:themeColor="text1"/>
          <w:sz w:val="28"/>
          <w:szCs w:val="28"/>
        </w:rPr>
        <w:t>оордин</w:t>
      </w:r>
      <w:r w:rsidR="00FD52E1">
        <w:rPr>
          <w:rFonts w:eastAsia="Calibri"/>
          <w:color w:val="000000" w:themeColor="text1"/>
          <w:sz w:val="28"/>
          <w:szCs w:val="28"/>
        </w:rPr>
        <w:t xml:space="preserve">ирующему органу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как главному распорядителю средств бюджета </w:t>
      </w:r>
      <w:r w:rsidR="00224FF5">
        <w:rPr>
          <w:rFonts w:eastAsia="Calibri"/>
          <w:color w:val="000000" w:themeColor="text1"/>
          <w:sz w:val="28"/>
          <w:szCs w:val="28"/>
        </w:rPr>
        <w:t>города Красноярска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 по кодам классификации расходов б</w:t>
      </w:r>
      <w:r w:rsidR="00720D43">
        <w:rPr>
          <w:rFonts w:eastAsia="Calibri"/>
          <w:color w:val="000000" w:themeColor="text1"/>
          <w:sz w:val="28"/>
          <w:szCs w:val="28"/>
        </w:rPr>
        <w:t>юджета, указанным им в Перечне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 </w:t>
      </w:r>
      <w:r w:rsidR="002A4BA9">
        <w:rPr>
          <w:rFonts w:eastAsia="Calibri"/>
          <w:color w:val="000000" w:themeColor="text1"/>
          <w:sz w:val="28"/>
          <w:szCs w:val="28"/>
        </w:rPr>
        <w:t xml:space="preserve">целевых </w:t>
      </w:r>
      <w:r w:rsidRPr="00E57BF3">
        <w:rPr>
          <w:rFonts w:eastAsia="Calibri"/>
          <w:color w:val="000000" w:themeColor="text1"/>
          <w:sz w:val="28"/>
          <w:szCs w:val="28"/>
        </w:rPr>
        <w:t>субсидий.</w:t>
      </w:r>
      <w:bookmarkStart w:id="4" w:name="Par72"/>
      <w:bookmarkEnd w:id="4"/>
      <w:proofErr w:type="gramEnd"/>
    </w:p>
    <w:p w:rsidR="00E57BF3" w:rsidRPr="00E57BF3" w:rsidRDefault="00E57BF3" w:rsidP="00E57BF3">
      <w:pPr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>6.</w:t>
      </w:r>
      <w:r w:rsidR="00224FF5">
        <w:rPr>
          <w:rFonts w:eastAsia="Calibri"/>
          <w:color w:val="000000" w:themeColor="text1"/>
          <w:sz w:val="28"/>
          <w:szCs w:val="28"/>
        </w:rPr>
        <w:t xml:space="preserve"> </w:t>
      </w:r>
      <w:proofErr w:type="gramStart"/>
      <w:r w:rsidRPr="00E57BF3">
        <w:rPr>
          <w:rFonts w:eastAsia="Calibri"/>
          <w:color w:val="000000" w:themeColor="text1"/>
          <w:sz w:val="28"/>
          <w:szCs w:val="28"/>
        </w:rPr>
        <w:t>В случае если форма или информация, указанная в Перечне</w:t>
      </w:r>
      <w:r w:rsidR="002A4BA9">
        <w:rPr>
          <w:rFonts w:eastAsia="Calibri"/>
          <w:color w:val="000000" w:themeColor="text1"/>
          <w:sz w:val="28"/>
          <w:szCs w:val="28"/>
        </w:rPr>
        <w:t xml:space="preserve"> целевых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 субсидий, не соответствует требования</w:t>
      </w:r>
      <w:r w:rsidR="000B0E34">
        <w:rPr>
          <w:rFonts w:eastAsia="Calibri"/>
          <w:color w:val="000000" w:themeColor="text1"/>
          <w:sz w:val="28"/>
          <w:szCs w:val="28"/>
        </w:rPr>
        <w:t>м, установленным пунктами 3-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5 настоящего Порядка, </w:t>
      </w:r>
      <w:r w:rsidR="000B0E34">
        <w:rPr>
          <w:rFonts w:eastAsia="Calibri"/>
          <w:color w:val="000000" w:themeColor="text1"/>
          <w:sz w:val="28"/>
          <w:szCs w:val="28"/>
        </w:rPr>
        <w:t>орган, осуществляющий санкционирование,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 не позднее трех рабочих дней, следующих за днем представления Перечня </w:t>
      </w:r>
      <w:r w:rsidR="002A4BA9">
        <w:rPr>
          <w:rFonts w:eastAsia="Calibri"/>
          <w:color w:val="000000" w:themeColor="text1"/>
          <w:sz w:val="28"/>
          <w:szCs w:val="28"/>
        </w:rPr>
        <w:t xml:space="preserve">целевых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субсидий, направляет </w:t>
      </w:r>
      <w:r w:rsidR="000B0E34">
        <w:rPr>
          <w:rFonts w:eastAsia="Calibri"/>
          <w:color w:val="000000" w:themeColor="text1"/>
          <w:sz w:val="28"/>
          <w:szCs w:val="28"/>
        </w:rPr>
        <w:t>к</w:t>
      </w:r>
      <w:r w:rsidR="00BC5FF3">
        <w:rPr>
          <w:rFonts w:eastAsia="Calibri"/>
          <w:color w:val="000000" w:themeColor="text1"/>
          <w:sz w:val="28"/>
          <w:szCs w:val="28"/>
        </w:rPr>
        <w:t>оордин</w:t>
      </w:r>
      <w:r w:rsidR="00FD52E1">
        <w:rPr>
          <w:rFonts w:eastAsia="Calibri"/>
          <w:color w:val="000000" w:themeColor="text1"/>
          <w:sz w:val="28"/>
          <w:szCs w:val="28"/>
        </w:rPr>
        <w:t>ирующему органу</w:t>
      </w:r>
      <w:r w:rsidR="00BC5FF3" w:rsidRPr="00E57BF3">
        <w:rPr>
          <w:rFonts w:eastAsia="Calibri"/>
          <w:color w:val="000000" w:themeColor="text1"/>
          <w:sz w:val="28"/>
          <w:szCs w:val="28"/>
        </w:rPr>
        <w:t xml:space="preserve">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Протокол </w:t>
      </w:r>
      <w:r w:rsidR="000B0E34" w:rsidRPr="00E57BF3">
        <w:rPr>
          <w:rFonts w:eastAsia="Calibri"/>
          <w:color w:val="000000" w:themeColor="text1"/>
          <w:sz w:val="28"/>
          <w:szCs w:val="28"/>
        </w:rPr>
        <w:t>(код формы по КФД 0531805)</w:t>
      </w:r>
      <w:r w:rsidR="00C249A2">
        <w:rPr>
          <w:rFonts w:eastAsia="Calibri"/>
          <w:color w:val="000000" w:themeColor="text1"/>
          <w:sz w:val="28"/>
          <w:szCs w:val="28"/>
        </w:rPr>
        <w:t xml:space="preserve"> (далее – Протокол)</w:t>
      </w:r>
      <w:r w:rsidR="000B0E34">
        <w:rPr>
          <w:rFonts w:eastAsia="Calibri"/>
          <w:color w:val="000000" w:themeColor="text1"/>
          <w:sz w:val="28"/>
          <w:szCs w:val="28"/>
        </w:rPr>
        <w:t xml:space="preserve"> </w:t>
      </w:r>
      <w:r w:rsidRPr="00E57BF3">
        <w:rPr>
          <w:rFonts w:eastAsia="Calibri"/>
          <w:color w:val="000000" w:themeColor="text1"/>
          <w:sz w:val="28"/>
          <w:szCs w:val="28"/>
        </w:rPr>
        <w:t>в электронном виде, в котором указывается причина возврата.</w:t>
      </w:r>
      <w:proofErr w:type="gramEnd"/>
    </w:p>
    <w:p w:rsidR="00E57BF3" w:rsidRPr="00E57BF3" w:rsidRDefault="00E57BF3" w:rsidP="00E57BF3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>7. </w:t>
      </w:r>
      <w:r w:rsidR="00224FF5">
        <w:rPr>
          <w:rFonts w:eastAsia="Calibri"/>
          <w:color w:val="000000" w:themeColor="text1"/>
          <w:sz w:val="28"/>
          <w:szCs w:val="28"/>
        </w:rPr>
        <w:t xml:space="preserve"> </w:t>
      </w:r>
      <w:proofErr w:type="gramStart"/>
      <w:r w:rsidRPr="00E57BF3">
        <w:rPr>
          <w:rFonts w:eastAsia="Calibri"/>
          <w:color w:val="000000" w:themeColor="text1"/>
          <w:sz w:val="28"/>
          <w:szCs w:val="28"/>
        </w:rPr>
        <w:t xml:space="preserve">Для осуществления санкционирования оплаты денежных обязательств учреждений, источником финансового обеспечения которых являются целевые </w:t>
      </w:r>
      <w:r w:rsidRPr="00E57BF3">
        <w:rPr>
          <w:rFonts w:eastAsia="Calibri"/>
          <w:color w:val="000000" w:themeColor="text1"/>
          <w:sz w:val="28"/>
          <w:szCs w:val="28"/>
        </w:rPr>
        <w:lastRenderedPageBreak/>
        <w:t xml:space="preserve">субсидии (далее </w:t>
      </w:r>
      <w:r w:rsidR="002A4BA9">
        <w:rPr>
          <w:rFonts w:eastAsia="Calibri"/>
          <w:color w:val="000000" w:themeColor="text1"/>
          <w:sz w:val="28"/>
          <w:szCs w:val="28"/>
        </w:rPr>
        <w:t>–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 </w:t>
      </w:r>
      <w:r w:rsidR="002A4BA9">
        <w:rPr>
          <w:rFonts w:eastAsia="Calibri"/>
          <w:color w:val="000000" w:themeColor="text1"/>
          <w:sz w:val="28"/>
          <w:szCs w:val="28"/>
        </w:rPr>
        <w:t xml:space="preserve">целевые </w:t>
      </w:r>
      <w:r w:rsidRPr="00E57BF3">
        <w:rPr>
          <w:rFonts w:eastAsia="Calibri"/>
          <w:color w:val="000000" w:themeColor="text1"/>
          <w:sz w:val="28"/>
          <w:szCs w:val="28"/>
        </w:rPr>
        <w:t>расходы), учреждением в орган, осуществляющий санкционирование, представляются Сведения об операциях с целевыми субсидиями</w:t>
      </w:r>
      <w:r w:rsidR="00B13E45">
        <w:rPr>
          <w:rFonts w:eastAsia="Calibri"/>
          <w:color w:val="000000" w:themeColor="text1"/>
          <w:sz w:val="28"/>
          <w:szCs w:val="28"/>
        </w:rPr>
        <w:t xml:space="preserve"> на 20__год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(код формы по </w:t>
      </w:r>
      <w:r w:rsidR="000B0E34">
        <w:rPr>
          <w:rFonts w:eastAsia="Calibri"/>
          <w:color w:val="000000" w:themeColor="text1"/>
          <w:sz w:val="28"/>
          <w:szCs w:val="28"/>
        </w:rPr>
        <w:t>ОКУД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 0501016) (далее - Сведения), (приложение № 1 к настоящему Порядку), сформированные учреждением в соответствии с требованиями, установленными пунктом 22 настоящего Порядка.</w:t>
      </w:r>
      <w:proofErr w:type="gramEnd"/>
    </w:p>
    <w:p w:rsidR="00E57BF3" w:rsidRPr="00E57BF3" w:rsidRDefault="00E57BF3" w:rsidP="00E57BF3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 xml:space="preserve">Сведения, сформированные учреждением, подписываются руководителем учреждения или иным лицом, уполномоченным действовать от имени учреждения, и утверждаются </w:t>
      </w:r>
      <w:r w:rsidR="000B0E34">
        <w:rPr>
          <w:rFonts w:eastAsia="Calibri"/>
          <w:color w:val="000000" w:themeColor="text1"/>
          <w:sz w:val="28"/>
          <w:szCs w:val="28"/>
        </w:rPr>
        <w:t>к</w:t>
      </w:r>
      <w:r w:rsidR="00FD52E1">
        <w:rPr>
          <w:rFonts w:eastAsia="Calibri"/>
          <w:color w:val="000000" w:themeColor="text1"/>
          <w:sz w:val="28"/>
          <w:szCs w:val="28"/>
        </w:rPr>
        <w:t>оординирующим органом</w:t>
      </w:r>
      <w:r w:rsidR="00BC5FF3">
        <w:rPr>
          <w:rFonts w:eastAsia="Calibri"/>
          <w:color w:val="000000" w:themeColor="text1"/>
          <w:sz w:val="28"/>
          <w:szCs w:val="28"/>
        </w:rPr>
        <w:t>.</w:t>
      </w:r>
    </w:p>
    <w:p w:rsidR="00E57BF3" w:rsidRPr="00E57BF3" w:rsidRDefault="00E57BF3" w:rsidP="00E57BF3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>8.</w:t>
      </w:r>
      <w:r w:rsidR="00224FF5">
        <w:rPr>
          <w:rFonts w:eastAsia="Calibri"/>
          <w:color w:val="000000" w:themeColor="text1"/>
          <w:sz w:val="28"/>
          <w:szCs w:val="28"/>
        </w:rPr>
        <w:t xml:space="preserve">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В Сведениях </w:t>
      </w:r>
      <w:r w:rsidRPr="00E57BF3">
        <w:rPr>
          <w:rFonts w:eastAsia="Calibri"/>
          <w:iCs/>
          <w:color w:val="000000" w:themeColor="text1"/>
          <w:sz w:val="28"/>
          <w:szCs w:val="28"/>
        </w:rPr>
        <w:t xml:space="preserve">по каждой </w:t>
      </w:r>
      <w:r w:rsidR="002A4BA9">
        <w:rPr>
          <w:rFonts w:eastAsia="Calibri"/>
          <w:iCs/>
          <w:color w:val="000000" w:themeColor="text1"/>
          <w:sz w:val="28"/>
          <w:szCs w:val="28"/>
        </w:rPr>
        <w:t xml:space="preserve">целевой </w:t>
      </w:r>
      <w:r w:rsidRPr="00E57BF3">
        <w:rPr>
          <w:rFonts w:eastAsia="Calibri"/>
          <w:iCs/>
          <w:color w:val="000000" w:themeColor="text1"/>
          <w:sz w:val="28"/>
          <w:szCs w:val="28"/>
        </w:rPr>
        <w:t>субсидии указываются суммы планируемых поступлений и выплат по соответствующим кодам (составным частям кодов) бюджетной классификации Российской Федерации (далее - код бюджетной классификации).</w:t>
      </w:r>
    </w:p>
    <w:p w:rsidR="00E57BF3" w:rsidRPr="00851003" w:rsidRDefault="00224FF5" w:rsidP="00E57BF3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  </w:t>
      </w:r>
      <w:r w:rsidR="00E57BF3" w:rsidRPr="00851003">
        <w:rPr>
          <w:rFonts w:eastAsia="Calibri"/>
          <w:color w:val="000000" w:themeColor="text1"/>
          <w:sz w:val="28"/>
          <w:szCs w:val="28"/>
        </w:rPr>
        <w:t xml:space="preserve">В Сведениях по каждой </w:t>
      </w:r>
      <w:r w:rsidR="002A4BA9" w:rsidRPr="00851003">
        <w:rPr>
          <w:rFonts w:eastAsia="Calibri"/>
          <w:color w:val="000000" w:themeColor="text1"/>
          <w:sz w:val="28"/>
          <w:szCs w:val="28"/>
        </w:rPr>
        <w:t xml:space="preserve">целевой </w:t>
      </w:r>
      <w:r w:rsidR="00E57BF3" w:rsidRPr="00851003">
        <w:rPr>
          <w:rFonts w:eastAsia="Calibri"/>
          <w:color w:val="000000" w:themeColor="text1"/>
          <w:sz w:val="28"/>
          <w:szCs w:val="28"/>
        </w:rPr>
        <w:t xml:space="preserve">субсидии указывается код </w:t>
      </w:r>
      <w:r w:rsidR="00B13E45">
        <w:rPr>
          <w:rFonts w:eastAsia="Calibri"/>
          <w:color w:val="000000" w:themeColor="text1"/>
          <w:sz w:val="28"/>
          <w:szCs w:val="28"/>
        </w:rPr>
        <w:t xml:space="preserve">целевой </w:t>
      </w:r>
      <w:r w:rsidR="00E57BF3" w:rsidRPr="00851003">
        <w:rPr>
          <w:rFonts w:eastAsia="Calibri"/>
          <w:color w:val="000000" w:themeColor="text1"/>
          <w:sz w:val="28"/>
          <w:szCs w:val="28"/>
        </w:rPr>
        <w:t xml:space="preserve">субсидии, </w:t>
      </w:r>
      <w:r w:rsidR="004E215A">
        <w:rPr>
          <w:rFonts w:eastAsia="Calibri"/>
          <w:color w:val="000000" w:themeColor="text1"/>
          <w:sz w:val="28"/>
          <w:szCs w:val="28"/>
        </w:rPr>
        <w:t>указанный в Перечне</w:t>
      </w:r>
      <w:r w:rsidR="002A4BA9" w:rsidRPr="00851003">
        <w:rPr>
          <w:rFonts w:eastAsia="Calibri"/>
          <w:color w:val="000000" w:themeColor="text1"/>
          <w:sz w:val="28"/>
          <w:szCs w:val="28"/>
        </w:rPr>
        <w:t xml:space="preserve"> целевых</w:t>
      </w:r>
      <w:r w:rsidR="00E57BF3" w:rsidRPr="00851003">
        <w:rPr>
          <w:rFonts w:eastAsia="Calibri"/>
          <w:color w:val="000000" w:themeColor="text1"/>
          <w:sz w:val="28"/>
          <w:szCs w:val="28"/>
        </w:rPr>
        <w:t xml:space="preserve"> субсидий</w:t>
      </w:r>
      <w:r w:rsidR="004E215A">
        <w:rPr>
          <w:rFonts w:eastAsia="Calibri"/>
          <w:color w:val="000000" w:themeColor="text1"/>
          <w:sz w:val="28"/>
          <w:szCs w:val="28"/>
        </w:rPr>
        <w:t>.</w:t>
      </w:r>
    </w:p>
    <w:p w:rsidR="00E57BF3" w:rsidRPr="00E57BF3" w:rsidRDefault="005D363A" w:rsidP="00E57BF3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r w:rsidRPr="00851003">
        <w:rPr>
          <w:rFonts w:eastAsia="Calibri"/>
          <w:color w:val="000000" w:themeColor="text1"/>
          <w:sz w:val="28"/>
          <w:szCs w:val="28"/>
        </w:rPr>
        <w:t>Орган, осуществляющий</w:t>
      </w:r>
      <w:r w:rsidR="00E57BF3" w:rsidRPr="00851003">
        <w:rPr>
          <w:rFonts w:eastAsia="Calibri"/>
          <w:color w:val="000000" w:themeColor="text1"/>
          <w:sz w:val="28"/>
          <w:szCs w:val="28"/>
        </w:rPr>
        <w:t xml:space="preserve"> санкционирование</w:t>
      </w:r>
      <w:r w:rsidR="00E57BF3" w:rsidRPr="00E57BF3">
        <w:rPr>
          <w:rFonts w:eastAsia="Calibri"/>
          <w:color w:val="000000" w:themeColor="text1"/>
          <w:sz w:val="28"/>
          <w:szCs w:val="28"/>
        </w:rPr>
        <w:t>, осуществляет проверку представленных учреждением Сведений на соответствие информации, содержащейся в них, ин</w:t>
      </w:r>
      <w:r>
        <w:rPr>
          <w:rFonts w:eastAsia="Calibri"/>
          <w:color w:val="000000" w:themeColor="text1"/>
          <w:sz w:val="28"/>
          <w:szCs w:val="28"/>
        </w:rPr>
        <w:t>формации, указанной в Перечне</w:t>
      </w:r>
      <w:r w:rsidR="00E57BF3" w:rsidRPr="00E57BF3">
        <w:rPr>
          <w:rFonts w:eastAsia="Calibri"/>
          <w:color w:val="000000" w:themeColor="text1"/>
          <w:sz w:val="28"/>
          <w:szCs w:val="28"/>
        </w:rPr>
        <w:t xml:space="preserve"> </w:t>
      </w:r>
      <w:r w:rsidR="009B7B7D">
        <w:rPr>
          <w:rFonts w:eastAsia="Calibri"/>
          <w:color w:val="000000" w:themeColor="text1"/>
          <w:sz w:val="28"/>
          <w:szCs w:val="28"/>
        </w:rPr>
        <w:t xml:space="preserve">целевых </w:t>
      </w:r>
      <w:r w:rsidR="00E57BF3" w:rsidRPr="00E57BF3">
        <w:rPr>
          <w:rFonts w:eastAsia="Calibri"/>
          <w:color w:val="000000" w:themeColor="text1"/>
          <w:sz w:val="28"/>
          <w:szCs w:val="28"/>
        </w:rPr>
        <w:t>субсидий за исключением информации о неиспользованных на начало текущего финансового года остатках субсидий.</w:t>
      </w:r>
    </w:p>
    <w:p w:rsidR="00E57BF3" w:rsidRPr="00E57BF3" w:rsidRDefault="00E57BF3" w:rsidP="00E57BF3">
      <w:pPr>
        <w:widowControl w:val="0"/>
        <w:autoSpaceDE w:val="0"/>
        <w:autoSpaceDN w:val="0"/>
        <w:adjustRightInd w:val="0"/>
        <w:ind w:firstLine="680"/>
        <w:jc w:val="both"/>
        <w:rPr>
          <w:color w:val="000000" w:themeColor="text1"/>
          <w:sz w:val="28"/>
          <w:szCs w:val="28"/>
          <w:lang w:eastAsia="en-US"/>
        </w:rPr>
      </w:pPr>
      <w:r w:rsidRPr="00E57BF3">
        <w:rPr>
          <w:rFonts w:eastAsia="Calibri"/>
          <w:color w:val="000000" w:themeColor="text1"/>
          <w:sz w:val="28"/>
          <w:szCs w:val="28"/>
        </w:rPr>
        <w:t>9.</w:t>
      </w:r>
      <w:r w:rsidR="00224FF5">
        <w:rPr>
          <w:rFonts w:eastAsia="Calibri"/>
          <w:color w:val="000000" w:themeColor="text1"/>
          <w:sz w:val="28"/>
          <w:szCs w:val="28"/>
        </w:rPr>
        <w:t xml:space="preserve">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Сведения </w:t>
      </w:r>
      <w:r w:rsidRPr="00E57BF3">
        <w:rPr>
          <w:color w:val="000000" w:themeColor="text1"/>
          <w:sz w:val="28"/>
          <w:szCs w:val="28"/>
          <w:lang w:eastAsia="en-US"/>
        </w:rPr>
        <w:t xml:space="preserve">представляются учреждением в </w:t>
      </w:r>
      <w:r w:rsidRPr="00E57BF3">
        <w:rPr>
          <w:rFonts w:eastAsia="Calibri"/>
          <w:color w:val="000000" w:themeColor="text1"/>
          <w:sz w:val="28"/>
          <w:szCs w:val="28"/>
        </w:rPr>
        <w:t>орган, осуществляющий санкционирование,</w:t>
      </w:r>
      <w:r w:rsidRPr="00E57BF3">
        <w:rPr>
          <w:color w:val="000000" w:themeColor="text1"/>
          <w:sz w:val="28"/>
          <w:szCs w:val="28"/>
          <w:lang w:eastAsia="en-US"/>
        </w:rPr>
        <w:t xml:space="preserve"> в элек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тронном виде, в соответствии с </w:t>
      </w:r>
      <w:r w:rsidRPr="007F738E">
        <w:rPr>
          <w:rFonts w:eastAsia="Calibri"/>
          <w:color w:val="000000" w:themeColor="text1"/>
          <w:sz w:val="28"/>
          <w:szCs w:val="28"/>
        </w:rPr>
        <w:t>договором (соглашением) об обмене электронными документами.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 </w:t>
      </w:r>
      <w:r w:rsidRPr="00E57BF3">
        <w:rPr>
          <w:color w:val="000000" w:themeColor="text1"/>
          <w:sz w:val="28"/>
          <w:szCs w:val="28"/>
          <w:lang w:eastAsia="en-US"/>
        </w:rPr>
        <w:t>При отсутствии электронного документооборота Сведения представляются на бумажном носителе с одновременным представлением на машинном носителе.</w:t>
      </w:r>
    </w:p>
    <w:p w:rsidR="00E57BF3" w:rsidRPr="00E57BF3" w:rsidRDefault="005D363A" w:rsidP="00E57BF3">
      <w:pPr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Орган</w:t>
      </w:r>
      <w:r w:rsidR="009B7B7D">
        <w:rPr>
          <w:rFonts w:eastAsia="Calibri"/>
          <w:color w:val="000000" w:themeColor="text1"/>
          <w:sz w:val="28"/>
          <w:szCs w:val="28"/>
        </w:rPr>
        <w:t>, осуществляющий</w:t>
      </w:r>
      <w:r w:rsidR="00E57BF3" w:rsidRPr="00E57BF3">
        <w:rPr>
          <w:rFonts w:eastAsia="Calibri"/>
          <w:color w:val="000000" w:themeColor="text1"/>
          <w:sz w:val="28"/>
          <w:szCs w:val="28"/>
        </w:rPr>
        <w:t xml:space="preserve"> санкционирование,  не позднее рабочего дня, следующего за днем представления учреждением Сведений на бумажном носителе, проверяет их на идентичность Сведениям, представленным на машинном носителе.</w:t>
      </w:r>
    </w:p>
    <w:p w:rsidR="00E57BF3" w:rsidRPr="00E57BF3" w:rsidRDefault="00E57BF3" w:rsidP="00E57BF3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bookmarkStart w:id="5" w:name="Par76"/>
      <w:bookmarkEnd w:id="5"/>
      <w:r w:rsidRPr="00E57BF3">
        <w:rPr>
          <w:rFonts w:eastAsia="Calibri"/>
          <w:color w:val="000000" w:themeColor="text1"/>
          <w:sz w:val="28"/>
          <w:szCs w:val="28"/>
        </w:rPr>
        <w:t xml:space="preserve">10. </w:t>
      </w:r>
      <w:r w:rsidR="00224FF5">
        <w:rPr>
          <w:rFonts w:eastAsia="Calibri"/>
          <w:color w:val="000000" w:themeColor="text1"/>
          <w:sz w:val="28"/>
          <w:szCs w:val="28"/>
        </w:rPr>
        <w:t xml:space="preserve">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При внесении изменений в Сведения учреждение представляет в соответствии с </w:t>
      </w:r>
      <w:r w:rsidR="008818F5">
        <w:rPr>
          <w:rFonts w:eastAsia="Calibri"/>
          <w:color w:val="000000" w:themeColor="text1"/>
          <w:sz w:val="28"/>
          <w:szCs w:val="28"/>
        </w:rPr>
        <w:t>пунктом 7 настоящего Порядка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 в орган, осуществляющий санкционирование,</w:t>
      </w:r>
      <w:r w:rsidRPr="00E57BF3">
        <w:rPr>
          <w:color w:val="000000" w:themeColor="text1"/>
          <w:sz w:val="28"/>
          <w:szCs w:val="28"/>
          <w:lang w:eastAsia="en-US"/>
        </w:rPr>
        <w:t xml:space="preserve">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 Сведения, в которых указываются показатели с учетом внесенных в Сведения изменений</w:t>
      </w:r>
      <w:r w:rsidR="009B7B7D">
        <w:rPr>
          <w:rFonts w:eastAsia="Calibri"/>
          <w:color w:val="000000" w:themeColor="text1"/>
          <w:sz w:val="28"/>
          <w:szCs w:val="28"/>
        </w:rPr>
        <w:t xml:space="preserve"> (в новой редакции)</w:t>
      </w:r>
      <w:r w:rsidRPr="00E57BF3">
        <w:rPr>
          <w:rFonts w:eastAsia="Calibri"/>
          <w:color w:val="000000" w:themeColor="text1"/>
          <w:sz w:val="28"/>
          <w:szCs w:val="28"/>
        </w:rPr>
        <w:t>.</w:t>
      </w:r>
    </w:p>
    <w:p w:rsidR="00E57BF3" w:rsidRPr="00E57BF3" w:rsidRDefault="00E57BF3" w:rsidP="00E57BF3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 xml:space="preserve">В случае уменьшения </w:t>
      </w:r>
      <w:r w:rsidR="009B7B7D">
        <w:rPr>
          <w:rFonts w:eastAsia="Calibri"/>
          <w:color w:val="000000" w:themeColor="text1"/>
          <w:sz w:val="28"/>
          <w:szCs w:val="28"/>
        </w:rPr>
        <w:t>к</w:t>
      </w:r>
      <w:r w:rsidR="009C0978">
        <w:rPr>
          <w:rFonts w:eastAsia="Calibri"/>
          <w:color w:val="000000" w:themeColor="text1"/>
          <w:sz w:val="28"/>
          <w:szCs w:val="28"/>
        </w:rPr>
        <w:t>оординирующим органом</w:t>
      </w:r>
      <w:r w:rsidR="005D363A" w:rsidRPr="00E57BF3">
        <w:rPr>
          <w:rFonts w:eastAsia="Calibri"/>
          <w:color w:val="000000" w:themeColor="text1"/>
          <w:sz w:val="28"/>
          <w:szCs w:val="28"/>
        </w:rPr>
        <w:t xml:space="preserve">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планируемых поступлений или выплат </w:t>
      </w:r>
      <w:r w:rsidR="002A4BA9">
        <w:rPr>
          <w:rFonts w:eastAsia="Calibri"/>
          <w:color w:val="000000" w:themeColor="text1"/>
          <w:sz w:val="28"/>
          <w:szCs w:val="28"/>
        </w:rPr>
        <w:t xml:space="preserve">целевых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субсидий сумма поступлений </w:t>
      </w:r>
      <w:r w:rsidR="002A4BA9">
        <w:rPr>
          <w:rFonts w:eastAsia="Calibri"/>
          <w:color w:val="000000" w:themeColor="text1"/>
          <w:sz w:val="28"/>
          <w:szCs w:val="28"/>
        </w:rPr>
        <w:t xml:space="preserve">целевой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субсидии, с учетом разрешенного к использованию остатка </w:t>
      </w:r>
      <w:r w:rsidR="00D31D31">
        <w:rPr>
          <w:rFonts w:eastAsia="Calibri"/>
          <w:color w:val="000000" w:themeColor="text1"/>
          <w:sz w:val="28"/>
          <w:szCs w:val="28"/>
        </w:rPr>
        <w:t xml:space="preserve">целевой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субсидии и сумма планируемых выплат, указанные в Сведениях, должна быть больше или равна сумме произведенных </w:t>
      </w:r>
      <w:r w:rsidR="00D31D31">
        <w:rPr>
          <w:rFonts w:eastAsia="Calibri"/>
          <w:color w:val="000000" w:themeColor="text1"/>
          <w:sz w:val="28"/>
          <w:szCs w:val="28"/>
        </w:rPr>
        <w:t xml:space="preserve">целевых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расходов, источником финансового обеспечения которых является </w:t>
      </w:r>
      <w:r w:rsidR="00D31D31">
        <w:rPr>
          <w:rFonts w:eastAsia="Calibri"/>
          <w:color w:val="000000" w:themeColor="text1"/>
          <w:sz w:val="28"/>
          <w:szCs w:val="28"/>
        </w:rPr>
        <w:t xml:space="preserve">целевая </w:t>
      </w:r>
      <w:r w:rsidRPr="00E57BF3">
        <w:rPr>
          <w:rFonts w:eastAsia="Calibri"/>
          <w:color w:val="000000" w:themeColor="text1"/>
          <w:sz w:val="28"/>
          <w:szCs w:val="28"/>
        </w:rPr>
        <w:t>субсидия.</w:t>
      </w:r>
    </w:p>
    <w:p w:rsidR="00E57BF3" w:rsidRDefault="00E57BF3" w:rsidP="00E57BF3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>11.</w:t>
      </w:r>
      <w:r w:rsidR="00224FF5">
        <w:rPr>
          <w:rFonts w:eastAsia="Calibri"/>
          <w:color w:val="000000" w:themeColor="text1"/>
          <w:sz w:val="28"/>
          <w:szCs w:val="28"/>
        </w:rPr>
        <w:t xml:space="preserve"> </w:t>
      </w:r>
      <w:proofErr w:type="gramStart"/>
      <w:r w:rsidRPr="00E57BF3">
        <w:rPr>
          <w:rFonts w:eastAsia="Calibri"/>
          <w:color w:val="000000" w:themeColor="text1"/>
          <w:sz w:val="28"/>
          <w:szCs w:val="28"/>
        </w:rPr>
        <w:t xml:space="preserve">Для санкционирования </w:t>
      </w:r>
      <w:r w:rsidR="00D31D31">
        <w:rPr>
          <w:rFonts w:eastAsia="Calibri"/>
          <w:color w:val="000000" w:themeColor="text1"/>
          <w:sz w:val="28"/>
          <w:szCs w:val="28"/>
        </w:rPr>
        <w:t xml:space="preserve">целевых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расходов, источником финансового обеспечения которых являются неиспользованные на начало текущего финансового года остатки </w:t>
      </w:r>
      <w:r w:rsidR="00D31D31">
        <w:rPr>
          <w:rFonts w:eastAsia="Calibri"/>
          <w:color w:val="000000" w:themeColor="text1"/>
          <w:sz w:val="28"/>
          <w:szCs w:val="28"/>
        </w:rPr>
        <w:t xml:space="preserve">целевых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субсидий прошлых лет, на суммы которых, согласно решению </w:t>
      </w:r>
      <w:r w:rsidR="009B7B7D">
        <w:rPr>
          <w:rFonts w:eastAsia="Calibri"/>
          <w:color w:val="000000" w:themeColor="text1"/>
          <w:sz w:val="28"/>
          <w:szCs w:val="28"/>
        </w:rPr>
        <w:t>к</w:t>
      </w:r>
      <w:r w:rsidR="00E55766">
        <w:rPr>
          <w:rFonts w:eastAsia="Calibri"/>
          <w:color w:val="000000" w:themeColor="text1"/>
          <w:sz w:val="28"/>
          <w:szCs w:val="28"/>
        </w:rPr>
        <w:t>оординирующего органа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 подтверждена потребность в направлении их на те же цели (далее - разрешенный к использованию остаток </w:t>
      </w:r>
      <w:r w:rsidR="00D31D31">
        <w:rPr>
          <w:rFonts w:eastAsia="Calibri"/>
          <w:color w:val="000000" w:themeColor="text1"/>
          <w:sz w:val="28"/>
          <w:szCs w:val="28"/>
        </w:rPr>
        <w:t xml:space="preserve">целевой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субсидии), учреждением представляются в орган, осуществляющий </w:t>
      </w:r>
      <w:r w:rsidRPr="00E57BF3">
        <w:rPr>
          <w:rFonts w:eastAsia="Calibri"/>
          <w:color w:val="000000" w:themeColor="text1"/>
          <w:sz w:val="28"/>
          <w:szCs w:val="28"/>
        </w:rPr>
        <w:lastRenderedPageBreak/>
        <w:t xml:space="preserve">санкционирование, Сведения, в которых сумма разрешенного к использованию остатка </w:t>
      </w:r>
      <w:r w:rsidR="00D31D31">
        <w:rPr>
          <w:rFonts w:eastAsia="Calibri"/>
          <w:color w:val="000000" w:themeColor="text1"/>
          <w:sz w:val="28"/>
          <w:szCs w:val="28"/>
        </w:rPr>
        <w:t xml:space="preserve">целевой </w:t>
      </w:r>
      <w:r w:rsidRPr="00E57BF3">
        <w:rPr>
          <w:rFonts w:eastAsia="Calibri"/>
          <w:color w:val="000000" w:themeColor="text1"/>
          <w:sz w:val="28"/>
          <w:szCs w:val="28"/>
        </w:rPr>
        <w:t>субсидии прошлых</w:t>
      </w:r>
      <w:proofErr w:type="gramEnd"/>
      <w:r w:rsidRPr="00E57BF3">
        <w:rPr>
          <w:rFonts w:eastAsia="Calibri"/>
          <w:color w:val="000000" w:themeColor="text1"/>
          <w:sz w:val="28"/>
          <w:szCs w:val="28"/>
        </w:rPr>
        <w:t xml:space="preserve"> лет указывается в графе 8 Сведений с указанием кода </w:t>
      </w:r>
      <w:r w:rsidR="00D31D31">
        <w:rPr>
          <w:rFonts w:eastAsia="Calibri"/>
          <w:color w:val="000000" w:themeColor="text1"/>
          <w:sz w:val="28"/>
          <w:szCs w:val="28"/>
        </w:rPr>
        <w:t xml:space="preserve">целевой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субсидии в графе 2 Сведений - при сохранении кода </w:t>
      </w:r>
      <w:r w:rsidR="00D31D31">
        <w:rPr>
          <w:rFonts w:eastAsia="Calibri"/>
          <w:color w:val="000000" w:themeColor="text1"/>
          <w:sz w:val="28"/>
          <w:szCs w:val="28"/>
        </w:rPr>
        <w:t>целевой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 субсидии в текущем финансовом году либо в графе 7, если код </w:t>
      </w:r>
      <w:r w:rsidR="00D31D31">
        <w:rPr>
          <w:rFonts w:eastAsia="Calibri"/>
          <w:color w:val="000000" w:themeColor="text1"/>
          <w:sz w:val="28"/>
          <w:szCs w:val="28"/>
        </w:rPr>
        <w:t xml:space="preserve">целевой </w:t>
      </w:r>
      <w:r w:rsidRPr="00E57BF3">
        <w:rPr>
          <w:rFonts w:eastAsia="Calibri"/>
          <w:color w:val="000000" w:themeColor="text1"/>
          <w:sz w:val="28"/>
          <w:szCs w:val="28"/>
        </w:rPr>
        <w:t>субсидии изменен в текущем финансовом году.</w:t>
      </w:r>
    </w:p>
    <w:p w:rsidR="00B13E45" w:rsidRPr="00E57BF3" w:rsidRDefault="00B13E45" w:rsidP="00B13E45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 xml:space="preserve">Не использованные на начало текущего финансового года остатки </w:t>
      </w:r>
      <w:r>
        <w:rPr>
          <w:rFonts w:eastAsia="Calibri"/>
          <w:color w:val="000000" w:themeColor="text1"/>
          <w:sz w:val="28"/>
          <w:szCs w:val="28"/>
        </w:rPr>
        <w:t xml:space="preserve">целевых </w:t>
      </w:r>
      <w:r w:rsidRPr="00E57BF3">
        <w:rPr>
          <w:rFonts w:eastAsia="Calibri"/>
          <w:color w:val="000000" w:themeColor="text1"/>
          <w:sz w:val="28"/>
          <w:szCs w:val="28"/>
        </w:rPr>
        <w:t>субсидий прошлых лет, суммы которых не отражены в Сведениях в соответствии с настоящим пунктом, учитываются органом, осуществляющим санкционирование, на отдельном лицевом счете, открытом учреждению, без права расходования.</w:t>
      </w:r>
    </w:p>
    <w:p w:rsidR="00E57BF3" w:rsidRDefault="00E57BF3" w:rsidP="00E57BF3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E57BF3">
        <w:rPr>
          <w:rFonts w:eastAsia="Calibri"/>
          <w:color w:val="000000" w:themeColor="text1"/>
          <w:sz w:val="28"/>
          <w:szCs w:val="28"/>
        </w:rPr>
        <w:t xml:space="preserve">Для санкционирования </w:t>
      </w:r>
      <w:r w:rsidR="00D31D31">
        <w:rPr>
          <w:rFonts w:eastAsia="Calibri"/>
          <w:color w:val="000000" w:themeColor="text1"/>
          <w:sz w:val="28"/>
          <w:szCs w:val="28"/>
        </w:rPr>
        <w:t xml:space="preserve">целевых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расходов, источником финансового обеспечения которых являются суммы возврата дебиторской задолженности прошлых лет, на суммы которых </w:t>
      </w:r>
      <w:r w:rsidR="00772B5E">
        <w:rPr>
          <w:rFonts w:eastAsia="Calibri"/>
          <w:color w:val="000000" w:themeColor="text1"/>
          <w:sz w:val="28"/>
          <w:szCs w:val="28"/>
        </w:rPr>
        <w:t>координирующим органом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 подтверждена </w:t>
      </w:r>
      <w:r w:rsidR="00772B5E" w:rsidRPr="00E57BF3">
        <w:rPr>
          <w:rFonts w:eastAsia="Calibri"/>
          <w:color w:val="000000" w:themeColor="text1"/>
          <w:sz w:val="28"/>
          <w:szCs w:val="28"/>
        </w:rPr>
        <w:t xml:space="preserve">потребность в направлении их </w:t>
      </w:r>
      <w:r w:rsidRPr="00E57BF3">
        <w:rPr>
          <w:rFonts w:eastAsia="Calibri"/>
          <w:color w:val="000000" w:themeColor="text1"/>
          <w:sz w:val="28"/>
          <w:szCs w:val="28"/>
        </w:rPr>
        <w:t>в течение текущего финансового года на те же цели, учреждением представляются в орган, осуществляющий санкционирование, Сведения, в которых сумма возврата дебиторской задолженности прошлых лет, разрешенная к использованию, указывается в графе 9 Сведений с указанием кода</w:t>
      </w:r>
      <w:proofErr w:type="gramEnd"/>
      <w:r w:rsidRPr="00E57BF3">
        <w:rPr>
          <w:rFonts w:eastAsia="Calibri"/>
          <w:color w:val="000000" w:themeColor="text1"/>
          <w:sz w:val="28"/>
          <w:szCs w:val="28"/>
        </w:rPr>
        <w:t xml:space="preserve"> </w:t>
      </w:r>
      <w:r w:rsidR="00D31D31">
        <w:rPr>
          <w:rFonts w:eastAsia="Calibri"/>
          <w:color w:val="000000" w:themeColor="text1"/>
          <w:sz w:val="28"/>
          <w:szCs w:val="28"/>
        </w:rPr>
        <w:t xml:space="preserve">целевой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субсидии в графе 2 Сведений - при сохранении кода указанной целевой субсидии в текущем финансовом году либо в графе 7, если код указанной </w:t>
      </w:r>
      <w:r w:rsidR="00D31D31">
        <w:rPr>
          <w:rFonts w:eastAsia="Calibri"/>
          <w:color w:val="000000" w:themeColor="text1"/>
          <w:sz w:val="28"/>
          <w:szCs w:val="28"/>
        </w:rPr>
        <w:t xml:space="preserve">целевой </w:t>
      </w:r>
      <w:r w:rsidRPr="00E57BF3">
        <w:rPr>
          <w:rFonts w:eastAsia="Calibri"/>
          <w:color w:val="000000" w:themeColor="text1"/>
          <w:sz w:val="28"/>
          <w:szCs w:val="28"/>
        </w:rPr>
        <w:t>субсидии изменен в текущем финансовом году.</w:t>
      </w:r>
    </w:p>
    <w:p w:rsidR="00B13E45" w:rsidRPr="00E57BF3" w:rsidRDefault="00B13E45" w:rsidP="00E57BF3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Суммы возврата дебиторской задолженности прошлых лет, потребность в которых подтверждена, указанные в Сведениях, предусмотренных настоящим пунктом, не должны превышать суммы дебиторской задолженности прошлых лет, учтенные на отдельном лицевом счете без права расходования по соответствующему коду целевой субсидии.</w:t>
      </w:r>
    </w:p>
    <w:p w:rsidR="00E57BF3" w:rsidRPr="00E57BF3" w:rsidRDefault="00E57BF3" w:rsidP="00E57BF3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 xml:space="preserve">12. </w:t>
      </w:r>
      <w:r w:rsidR="00576F07">
        <w:rPr>
          <w:rFonts w:eastAsia="Calibri"/>
          <w:color w:val="000000" w:themeColor="text1"/>
          <w:sz w:val="28"/>
          <w:szCs w:val="28"/>
        </w:rPr>
        <w:t xml:space="preserve"> </w:t>
      </w:r>
      <w:proofErr w:type="gramStart"/>
      <w:r w:rsidRPr="00E57BF3">
        <w:rPr>
          <w:rFonts w:eastAsia="Calibri"/>
          <w:color w:val="000000" w:themeColor="text1"/>
          <w:sz w:val="28"/>
          <w:szCs w:val="28"/>
        </w:rPr>
        <w:t xml:space="preserve">В случае если форма или информация, указанная в Сведениях, не соответствует требованиям, установленным пунктами 7 - 11 настоящего Порядка, орган, осуществляющий санкционирование, не позднее рабочего дня, следующего за днем представления Сведений, регистрирует их в </w:t>
      </w:r>
      <w:hyperlink r:id="rId20" w:history="1">
        <w:r w:rsidRPr="00E57BF3">
          <w:rPr>
            <w:rFonts w:eastAsia="Calibri"/>
            <w:color w:val="000000" w:themeColor="text1"/>
            <w:sz w:val="28"/>
            <w:szCs w:val="28"/>
          </w:rPr>
          <w:t>Журнале</w:t>
        </w:r>
      </w:hyperlink>
      <w:r w:rsidRPr="00E57BF3">
        <w:rPr>
          <w:rFonts w:eastAsia="Calibri"/>
          <w:color w:val="000000" w:themeColor="text1"/>
          <w:sz w:val="28"/>
          <w:szCs w:val="28"/>
        </w:rPr>
        <w:t xml:space="preserve"> регистрации неисполненных документов </w:t>
      </w:r>
      <w:r w:rsidR="002E2493">
        <w:rPr>
          <w:rFonts w:eastAsia="Calibri"/>
          <w:color w:val="000000" w:themeColor="text1"/>
          <w:sz w:val="28"/>
          <w:szCs w:val="28"/>
        </w:rPr>
        <w:t>(код формы по КФД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 0531804) и возвращает учреждению экземпляры Сведений на бумажном носителе с указанием в прилагаемом </w:t>
      </w:r>
      <w:hyperlink r:id="rId21" w:history="1">
        <w:r w:rsidRPr="00E57BF3">
          <w:rPr>
            <w:rFonts w:eastAsia="Calibri"/>
            <w:color w:val="000000" w:themeColor="text1"/>
            <w:sz w:val="28"/>
            <w:szCs w:val="28"/>
          </w:rPr>
          <w:t>Протоколе</w:t>
        </w:r>
      </w:hyperlink>
      <w:r w:rsidRPr="00E57BF3">
        <w:rPr>
          <w:rFonts w:eastAsia="Calibri"/>
          <w:color w:val="000000" w:themeColor="text1"/>
          <w:sz w:val="28"/>
          <w:szCs w:val="28"/>
        </w:rPr>
        <w:t xml:space="preserve">  причины возврата.</w:t>
      </w:r>
      <w:proofErr w:type="gramEnd"/>
    </w:p>
    <w:p w:rsidR="00E57BF3" w:rsidRPr="00E57BF3" w:rsidRDefault="00E57BF3" w:rsidP="00E57BF3">
      <w:pPr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>В случае если Сведения представлялись в электронном виде, учреждению не позднее срока, установленного настоящим пунктом, направляется Протокол</w:t>
      </w:r>
      <w:r w:rsidR="00B553AA">
        <w:rPr>
          <w:rFonts w:eastAsia="Calibri"/>
          <w:color w:val="000000" w:themeColor="text1"/>
          <w:sz w:val="28"/>
          <w:szCs w:val="28"/>
        </w:rPr>
        <w:t xml:space="preserve"> </w:t>
      </w:r>
      <w:r w:rsidRPr="00E57BF3">
        <w:rPr>
          <w:rFonts w:eastAsia="Calibri"/>
          <w:color w:val="000000" w:themeColor="text1"/>
          <w:sz w:val="28"/>
          <w:szCs w:val="28"/>
        </w:rPr>
        <w:t>в электронном виде, в котором указывается причина возврата.</w:t>
      </w:r>
    </w:p>
    <w:p w:rsidR="00E57BF3" w:rsidRPr="00E57BF3" w:rsidRDefault="00E57BF3" w:rsidP="00E57BF3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 xml:space="preserve">В случае соответствия представленных Сведений требованиям, установленным пунктами 7 - 11 настоящего Порядка, </w:t>
      </w:r>
      <w:r w:rsidR="0055742F">
        <w:rPr>
          <w:rFonts w:eastAsia="Calibri"/>
          <w:color w:val="000000" w:themeColor="text1"/>
          <w:sz w:val="28"/>
          <w:szCs w:val="28"/>
        </w:rPr>
        <w:t xml:space="preserve">орган, осуществляющий санкционирование, не позднее рабочего дня, следующего за днем поступления Сведений, отражает </w:t>
      </w:r>
      <w:r w:rsidRPr="00E57BF3">
        <w:rPr>
          <w:rFonts w:eastAsia="Calibri"/>
          <w:color w:val="000000" w:themeColor="text1"/>
          <w:sz w:val="28"/>
          <w:szCs w:val="28"/>
        </w:rPr>
        <w:t>показатели на отдельном лицевом счете, открытом учреждению.</w:t>
      </w:r>
    </w:p>
    <w:p w:rsidR="00E57BF3" w:rsidRPr="00E57BF3" w:rsidRDefault="00E57BF3" w:rsidP="00E57BF3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 xml:space="preserve">13. </w:t>
      </w:r>
      <w:proofErr w:type="gramStart"/>
      <w:r w:rsidR="00D31D31">
        <w:rPr>
          <w:rFonts w:eastAsia="Calibri"/>
          <w:color w:val="000000" w:themeColor="text1"/>
          <w:sz w:val="28"/>
          <w:szCs w:val="28"/>
        </w:rPr>
        <w:t>Целевые р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асходы осуществляются на основании представленных учреждением Заявок на кассовый расход (код формы по КФД 0531801), </w:t>
      </w:r>
      <w:hyperlink r:id="rId22" w:history="1">
        <w:r w:rsidRPr="00E57BF3">
          <w:rPr>
            <w:rFonts w:eastAsia="Calibri"/>
            <w:color w:val="000000" w:themeColor="text1"/>
            <w:sz w:val="28"/>
            <w:szCs w:val="28"/>
          </w:rPr>
          <w:t>Сводных заявок</w:t>
        </w:r>
      </w:hyperlink>
      <w:r w:rsidRPr="00E57BF3">
        <w:rPr>
          <w:rFonts w:eastAsia="Calibri"/>
          <w:color w:val="000000" w:themeColor="text1"/>
          <w:sz w:val="28"/>
          <w:szCs w:val="28"/>
        </w:rPr>
        <w:t xml:space="preserve"> на кассовый расход (для уплаты налогов) (код формы по КФД 0531860), Заявок на кассовый расход (сокращен</w:t>
      </w:r>
      <w:r w:rsidR="00576F07">
        <w:rPr>
          <w:rFonts w:eastAsia="Calibri"/>
          <w:color w:val="000000" w:themeColor="text1"/>
          <w:sz w:val="28"/>
          <w:szCs w:val="28"/>
        </w:rPr>
        <w:t xml:space="preserve">ных) (код формы по КФД </w:t>
      </w:r>
      <w:r w:rsidR="00576F07">
        <w:rPr>
          <w:rFonts w:eastAsia="Calibri"/>
          <w:color w:val="000000" w:themeColor="text1"/>
          <w:sz w:val="28"/>
          <w:szCs w:val="28"/>
        </w:rPr>
        <w:lastRenderedPageBreak/>
        <w:t>0531851)</w:t>
      </w:r>
      <w:r w:rsidRPr="00E57BF3">
        <w:rPr>
          <w:rFonts w:eastAsia="Calibri"/>
          <w:color w:val="000000" w:themeColor="text1"/>
          <w:sz w:val="28"/>
          <w:szCs w:val="28"/>
        </w:rPr>
        <w:t>,</w:t>
      </w:r>
      <w:r w:rsidR="00576F07">
        <w:rPr>
          <w:rFonts w:eastAsia="Calibri"/>
          <w:color w:val="000000" w:themeColor="text1"/>
          <w:sz w:val="28"/>
          <w:szCs w:val="28"/>
        </w:rPr>
        <w:t xml:space="preserve"> </w:t>
      </w:r>
      <w:r w:rsidRPr="00E57BF3">
        <w:rPr>
          <w:rFonts w:eastAsia="Calibri"/>
          <w:color w:val="000000" w:themeColor="text1"/>
          <w:sz w:val="28"/>
          <w:szCs w:val="28"/>
        </w:rPr>
        <w:t>Заявок на получение денежных средств, перечисляемых на карту (код формы по КФД 0531243), Заявок на получение наличных денег (код формы по</w:t>
      </w:r>
      <w:proofErr w:type="gramEnd"/>
      <w:r w:rsidRPr="00E57BF3">
        <w:rPr>
          <w:rFonts w:eastAsia="Calibri"/>
          <w:color w:val="000000" w:themeColor="text1"/>
          <w:sz w:val="28"/>
          <w:szCs w:val="28"/>
        </w:rPr>
        <w:t xml:space="preserve"> </w:t>
      </w:r>
      <w:proofErr w:type="gramStart"/>
      <w:r w:rsidRPr="00E57BF3">
        <w:rPr>
          <w:rFonts w:eastAsia="Calibri"/>
          <w:color w:val="000000" w:themeColor="text1"/>
          <w:sz w:val="28"/>
          <w:szCs w:val="28"/>
        </w:rPr>
        <w:t>КФД 0531802)</w:t>
      </w:r>
      <w:r w:rsidR="00576F07">
        <w:rPr>
          <w:rFonts w:eastAsia="Calibri"/>
          <w:color w:val="000000" w:themeColor="text1"/>
          <w:sz w:val="28"/>
          <w:szCs w:val="28"/>
        </w:rPr>
        <w:t xml:space="preserve"> </w:t>
      </w:r>
      <w:r w:rsidR="00B553AA">
        <w:rPr>
          <w:rFonts w:eastAsia="Calibri"/>
          <w:color w:val="000000" w:themeColor="text1"/>
          <w:sz w:val="28"/>
          <w:szCs w:val="28"/>
        </w:rPr>
        <w:t>(далее – Заявки</w:t>
      </w:r>
      <w:r w:rsidRPr="00E57BF3">
        <w:rPr>
          <w:rFonts w:eastAsia="Calibri"/>
          <w:color w:val="000000" w:themeColor="text1"/>
          <w:sz w:val="28"/>
          <w:szCs w:val="28"/>
        </w:rPr>
        <w:t>).</w:t>
      </w:r>
      <w:bookmarkStart w:id="6" w:name="Par91"/>
      <w:bookmarkEnd w:id="6"/>
      <w:proofErr w:type="gramEnd"/>
    </w:p>
    <w:p w:rsidR="00E57BF3" w:rsidRPr="00E57BF3" w:rsidRDefault="00E57BF3" w:rsidP="00E57BF3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>14.</w:t>
      </w:r>
      <w:r w:rsidR="00B553AA">
        <w:rPr>
          <w:rFonts w:eastAsia="Calibri"/>
          <w:color w:val="000000" w:themeColor="text1"/>
          <w:sz w:val="28"/>
          <w:szCs w:val="28"/>
        </w:rPr>
        <w:t xml:space="preserve">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Операции по целевым расходам осуществляются в пределах средств, отраженных по соответствующему коду </w:t>
      </w:r>
      <w:r w:rsidR="00D31D31">
        <w:rPr>
          <w:rFonts w:eastAsia="Calibri"/>
          <w:color w:val="000000" w:themeColor="text1"/>
          <w:sz w:val="28"/>
          <w:szCs w:val="28"/>
        </w:rPr>
        <w:t xml:space="preserve">целевой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субсидии на отдельном лицевом счете. Суммы, зачисленные на счет органа, осуществляющего санкционирование, открытый в установленном законодательством Российской Федерации порядке в учреждении Центрального банка Российской Федерации на балансовом счете № 40701 «Счета негосударственных организаций. Финансовые организации» на основании расчетных документов, в которых не указан или указан несуществующий код </w:t>
      </w:r>
      <w:r w:rsidR="00D31D31">
        <w:rPr>
          <w:rFonts w:eastAsia="Calibri"/>
          <w:color w:val="000000" w:themeColor="text1"/>
          <w:sz w:val="28"/>
          <w:szCs w:val="28"/>
        </w:rPr>
        <w:t xml:space="preserve">целевой </w:t>
      </w:r>
      <w:r w:rsidRPr="00E57BF3">
        <w:rPr>
          <w:rFonts w:eastAsia="Calibri"/>
          <w:color w:val="000000" w:themeColor="text1"/>
          <w:sz w:val="28"/>
          <w:szCs w:val="28"/>
        </w:rPr>
        <w:t>субсидии, учитываются органом, осуществляющим санкционирование, на отдельном лицевом счете, открытом учреждению, без права расходования.</w:t>
      </w:r>
      <w:bookmarkStart w:id="7" w:name="Par93"/>
      <w:bookmarkEnd w:id="7"/>
    </w:p>
    <w:p w:rsidR="00E57BF3" w:rsidRPr="00E57BF3" w:rsidRDefault="00E57BF3" w:rsidP="00E57BF3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 xml:space="preserve">15. </w:t>
      </w:r>
      <w:proofErr w:type="gramStart"/>
      <w:r w:rsidR="003675BD">
        <w:rPr>
          <w:rFonts w:eastAsia="Calibri"/>
          <w:color w:val="000000" w:themeColor="text1"/>
          <w:sz w:val="28"/>
          <w:szCs w:val="28"/>
        </w:rPr>
        <w:t>Орган, осуществляющий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 санкционирование, не позднее второго рабочего дня, следующего за днем представления учреждением Заявок, проверяет их на соответствие установленной форме, </w:t>
      </w:r>
      <w:r w:rsidR="00C26B2E">
        <w:rPr>
          <w:rFonts w:eastAsia="Calibri"/>
          <w:color w:val="000000" w:themeColor="text1"/>
          <w:sz w:val="28"/>
          <w:szCs w:val="28"/>
        </w:rPr>
        <w:t xml:space="preserve">на </w:t>
      </w:r>
      <w:r w:rsidR="0061549B">
        <w:rPr>
          <w:rFonts w:eastAsia="Calibri"/>
          <w:color w:val="000000" w:themeColor="text1"/>
          <w:sz w:val="28"/>
          <w:szCs w:val="28"/>
        </w:rPr>
        <w:t>оформлени</w:t>
      </w:r>
      <w:r w:rsidR="00C26B2E">
        <w:rPr>
          <w:rFonts w:eastAsia="Calibri"/>
          <w:color w:val="000000" w:themeColor="text1"/>
          <w:sz w:val="28"/>
          <w:szCs w:val="28"/>
        </w:rPr>
        <w:t>е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 в соответствии с </w:t>
      </w:r>
      <w:r w:rsidR="00395893">
        <w:rPr>
          <w:rFonts w:eastAsia="Calibri"/>
          <w:color w:val="000000" w:themeColor="text1"/>
          <w:sz w:val="28"/>
          <w:szCs w:val="28"/>
        </w:rPr>
        <w:t xml:space="preserve">настоящим </w:t>
      </w:r>
      <w:r w:rsidRPr="00E57BF3">
        <w:rPr>
          <w:rFonts w:eastAsia="Calibri"/>
          <w:color w:val="000000" w:themeColor="text1"/>
          <w:sz w:val="28"/>
          <w:szCs w:val="28"/>
        </w:rPr>
        <w:t>Порядком</w:t>
      </w:r>
      <w:r w:rsidR="004258DE">
        <w:rPr>
          <w:rFonts w:eastAsia="Calibri"/>
          <w:color w:val="000000" w:themeColor="text1"/>
          <w:sz w:val="28"/>
          <w:szCs w:val="28"/>
        </w:rPr>
        <w:t xml:space="preserve">,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 а также </w:t>
      </w:r>
      <w:r w:rsidR="006764B3">
        <w:rPr>
          <w:rFonts w:eastAsia="Calibri"/>
          <w:color w:val="000000" w:themeColor="text1"/>
          <w:sz w:val="28"/>
          <w:szCs w:val="28"/>
        </w:rPr>
        <w:t xml:space="preserve">на </w:t>
      </w:r>
      <w:r w:rsidRPr="00E57BF3">
        <w:rPr>
          <w:rFonts w:eastAsia="Calibri"/>
          <w:color w:val="000000" w:themeColor="text1"/>
          <w:sz w:val="28"/>
          <w:szCs w:val="28"/>
        </w:rPr>
        <w:t>соответствие подписей имеющимся образцам, представленным учреждением в порядке, установленном для открытия отдельного лицевого счета</w:t>
      </w:r>
      <w:r w:rsidR="006764B3">
        <w:rPr>
          <w:rFonts w:eastAsia="Calibri"/>
          <w:color w:val="000000" w:themeColor="text1"/>
          <w:sz w:val="28"/>
          <w:szCs w:val="28"/>
        </w:rPr>
        <w:t xml:space="preserve"> учреждения</w:t>
      </w:r>
      <w:r w:rsidRPr="00E57BF3">
        <w:rPr>
          <w:rFonts w:eastAsia="Calibri"/>
          <w:color w:val="000000" w:themeColor="text1"/>
          <w:sz w:val="28"/>
          <w:szCs w:val="28"/>
        </w:rPr>
        <w:t>.</w:t>
      </w:r>
      <w:proofErr w:type="gramEnd"/>
    </w:p>
    <w:p w:rsidR="00E57BF3" w:rsidRPr="00E57BF3" w:rsidRDefault="00E57BF3" w:rsidP="00E57BF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>16.</w:t>
      </w:r>
      <w:r w:rsidR="00E21A09">
        <w:rPr>
          <w:rFonts w:eastAsia="Calibri"/>
          <w:color w:val="000000" w:themeColor="text1"/>
          <w:sz w:val="28"/>
          <w:szCs w:val="28"/>
        </w:rPr>
        <w:t xml:space="preserve">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 </w:t>
      </w:r>
      <w:proofErr w:type="gramStart"/>
      <w:r w:rsidRPr="00E57BF3">
        <w:rPr>
          <w:rFonts w:eastAsia="Calibri"/>
          <w:color w:val="000000" w:themeColor="text1"/>
          <w:sz w:val="28"/>
          <w:szCs w:val="28"/>
        </w:rPr>
        <w:t xml:space="preserve">В случае санкционирования </w:t>
      </w:r>
      <w:r w:rsidR="00D31D31">
        <w:rPr>
          <w:rFonts w:eastAsia="Calibri"/>
          <w:color w:val="000000" w:themeColor="text1"/>
          <w:sz w:val="28"/>
          <w:szCs w:val="28"/>
        </w:rPr>
        <w:t xml:space="preserve">целевых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расходов, связанных с поставкой товаров, выполнением работ, оказанием услуг, учреждение направляет в орган, осуществляющий санкционирование, вместе с </w:t>
      </w:r>
      <w:r w:rsidR="004258DE">
        <w:rPr>
          <w:rFonts w:eastAsia="Calibri"/>
          <w:color w:val="000000" w:themeColor="text1"/>
          <w:sz w:val="28"/>
          <w:szCs w:val="28"/>
        </w:rPr>
        <w:t>Заявкой копии указанных в ней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 д</w:t>
      </w:r>
      <w:r w:rsidR="003675BD">
        <w:rPr>
          <w:rFonts w:eastAsia="Calibri"/>
          <w:color w:val="000000" w:themeColor="text1"/>
          <w:sz w:val="28"/>
          <w:szCs w:val="28"/>
        </w:rPr>
        <w:t>оговора (контракта, соглашения)</w:t>
      </w:r>
      <w:r w:rsidR="00000B6C">
        <w:rPr>
          <w:rFonts w:eastAsia="Calibri"/>
          <w:color w:val="000000" w:themeColor="text1"/>
          <w:sz w:val="28"/>
          <w:szCs w:val="28"/>
        </w:rPr>
        <w:t xml:space="preserve">, а также иных документов, подтверждающих факт поставки товаров, выполнения работ, оказания услуг, предусмотренных Порядком санкционирования оплаты денежных </w:t>
      </w:r>
      <w:r w:rsidR="00FD0937">
        <w:rPr>
          <w:rFonts w:eastAsia="Calibri"/>
          <w:color w:val="000000" w:themeColor="text1"/>
          <w:sz w:val="28"/>
          <w:szCs w:val="28"/>
        </w:rPr>
        <w:t>обязательств получателей средств бюджета города Красноярска и администраторов источников финансирования дефицита бюджета города Красноярска</w:t>
      </w:r>
      <w:proofErr w:type="gramEnd"/>
      <w:r w:rsidR="004258DE">
        <w:rPr>
          <w:rFonts w:eastAsia="Calibri"/>
          <w:color w:val="000000" w:themeColor="text1"/>
          <w:sz w:val="28"/>
          <w:szCs w:val="28"/>
        </w:rPr>
        <w:t>, утвержденным финансов</w:t>
      </w:r>
      <w:r w:rsidR="00A56EBE">
        <w:rPr>
          <w:rFonts w:eastAsia="Calibri"/>
          <w:color w:val="000000" w:themeColor="text1"/>
          <w:sz w:val="28"/>
          <w:szCs w:val="28"/>
        </w:rPr>
        <w:t>ым органом</w:t>
      </w:r>
      <w:r w:rsidR="004258DE">
        <w:rPr>
          <w:rFonts w:eastAsia="Calibri"/>
          <w:color w:val="000000" w:themeColor="text1"/>
          <w:sz w:val="28"/>
          <w:szCs w:val="28"/>
        </w:rPr>
        <w:t xml:space="preserve"> администрации города Красноярска</w:t>
      </w:r>
      <w:r w:rsidRPr="00E57BF3">
        <w:rPr>
          <w:rFonts w:eastAsia="Calibri"/>
          <w:bCs/>
          <w:color w:val="000000" w:themeColor="text1"/>
          <w:sz w:val="28"/>
          <w:szCs w:val="28"/>
        </w:rPr>
        <w:t>.</w:t>
      </w:r>
    </w:p>
    <w:p w:rsidR="00E57BF3" w:rsidRPr="00E57BF3" w:rsidRDefault="00E57BF3" w:rsidP="00E57BF3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E57BF3">
        <w:rPr>
          <w:rFonts w:eastAsia="Calibri"/>
          <w:color w:val="000000" w:themeColor="text1"/>
          <w:sz w:val="28"/>
          <w:szCs w:val="28"/>
        </w:rPr>
        <w:t>Копии документов-оснований направляются в форме электронной копии документа-основания на бумажном носителе, созданной посредством его сканирования, или электронного документа, подтвержденной электронной подписью руководителя учреждения или иного уполномоченного лица учреждения.</w:t>
      </w:r>
      <w:proofErr w:type="gramEnd"/>
    </w:p>
    <w:p w:rsidR="00E57BF3" w:rsidRPr="00E57BF3" w:rsidRDefault="00E57BF3" w:rsidP="00E57BF3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>17.</w:t>
      </w:r>
      <w:r w:rsidR="00E21A09">
        <w:rPr>
          <w:rFonts w:eastAsia="Calibri"/>
          <w:color w:val="000000" w:themeColor="text1"/>
          <w:sz w:val="28"/>
          <w:szCs w:val="28"/>
        </w:rPr>
        <w:t xml:space="preserve"> </w:t>
      </w:r>
      <w:r w:rsidRPr="00E57BF3">
        <w:rPr>
          <w:rFonts w:eastAsia="Calibri"/>
          <w:color w:val="000000" w:themeColor="text1"/>
          <w:sz w:val="28"/>
          <w:szCs w:val="28"/>
        </w:rPr>
        <w:t>При санкционировании опла</w:t>
      </w:r>
      <w:r w:rsidR="00543728">
        <w:rPr>
          <w:rFonts w:eastAsia="Calibri"/>
          <w:color w:val="000000" w:themeColor="text1"/>
          <w:sz w:val="28"/>
          <w:szCs w:val="28"/>
        </w:rPr>
        <w:t>ты денежных обязательств орган, осуществляющий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 </w:t>
      </w:r>
      <w:r w:rsidR="00543728">
        <w:rPr>
          <w:rFonts w:eastAsia="Calibri"/>
          <w:color w:val="000000" w:themeColor="text1"/>
          <w:sz w:val="28"/>
          <w:szCs w:val="28"/>
        </w:rPr>
        <w:t>санкционирование, осуществляет проверку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 Заявки и документов-оснований по следующим направлениям:</w:t>
      </w:r>
    </w:p>
    <w:p w:rsidR="00E57BF3" w:rsidRPr="00E57BF3" w:rsidRDefault="00E57BF3" w:rsidP="00E57BF3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>1)</w:t>
      </w:r>
      <w:r w:rsidR="00E21A09">
        <w:rPr>
          <w:rFonts w:eastAsia="Calibri"/>
          <w:color w:val="000000" w:themeColor="text1"/>
          <w:sz w:val="28"/>
          <w:szCs w:val="28"/>
        </w:rPr>
        <w:t xml:space="preserve">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наличие в Заявке кодов бюджетной классификации, по которым необходимо произвести кассовую выплату, кода </w:t>
      </w:r>
      <w:r w:rsidR="00A56EBE">
        <w:rPr>
          <w:rFonts w:eastAsia="Calibri"/>
          <w:color w:val="000000" w:themeColor="text1"/>
          <w:sz w:val="28"/>
          <w:szCs w:val="28"/>
        </w:rPr>
        <w:t xml:space="preserve">целевой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субсидии и их соответствие кодам бюджетной классификации и коду </w:t>
      </w:r>
      <w:r w:rsidR="00543728">
        <w:rPr>
          <w:rFonts w:eastAsia="Calibri"/>
          <w:color w:val="000000" w:themeColor="text1"/>
          <w:sz w:val="28"/>
          <w:szCs w:val="28"/>
        </w:rPr>
        <w:t xml:space="preserve">целевой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субсидии, указанным в Сведениях по соответствующему коду </w:t>
      </w:r>
      <w:r w:rsidR="00543728">
        <w:rPr>
          <w:rFonts w:eastAsia="Calibri"/>
          <w:color w:val="000000" w:themeColor="text1"/>
          <w:sz w:val="28"/>
          <w:szCs w:val="28"/>
        </w:rPr>
        <w:t xml:space="preserve">целевой </w:t>
      </w:r>
      <w:r w:rsidRPr="00E57BF3">
        <w:rPr>
          <w:rFonts w:eastAsia="Calibri"/>
          <w:color w:val="000000" w:themeColor="text1"/>
          <w:sz w:val="28"/>
          <w:szCs w:val="28"/>
        </w:rPr>
        <w:t>субсидии;</w:t>
      </w:r>
    </w:p>
    <w:p w:rsidR="00E57BF3" w:rsidRPr="00E57BF3" w:rsidRDefault="00E57BF3" w:rsidP="00E57BF3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>2)</w:t>
      </w:r>
      <w:r w:rsidR="00E21A09">
        <w:rPr>
          <w:rFonts w:eastAsia="Calibri"/>
          <w:color w:val="000000" w:themeColor="text1"/>
          <w:sz w:val="28"/>
          <w:szCs w:val="28"/>
        </w:rPr>
        <w:t xml:space="preserve"> </w:t>
      </w:r>
      <w:r w:rsidRPr="00E57BF3">
        <w:rPr>
          <w:rFonts w:eastAsia="Calibri"/>
          <w:color w:val="000000" w:themeColor="text1"/>
          <w:sz w:val="28"/>
          <w:szCs w:val="28"/>
        </w:rPr>
        <w:t>соответствие указанного в Заявке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Федерации;</w:t>
      </w:r>
    </w:p>
    <w:p w:rsidR="00E57BF3" w:rsidRPr="00E57BF3" w:rsidRDefault="00E57BF3" w:rsidP="00E57BF3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>3)</w:t>
      </w:r>
      <w:r w:rsidR="00E21A09">
        <w:rPr>
          <w:rFonts w:eastAsia="Calibri"/>
          <w:color w:val="000000" w:themeColor="text1"/>
          <w:sz w:val="28"/>
          <w:szCs w:val="28"/>
        </w:rPr>
        <w:t xml:space="preserve"> </w:t>
      </w:r>
      <w:r w:rsidRPr="00E57BF3">
        <w:rPr>
          <w:rFonts w:eastAsia="Calibri"/>
          <w:color w:val="000000" w:themeColor="text1"/>
          <w:sz w:val="28"/>
          <w:szCs w:val="28"/>
        </w:rPr>
        <w:t>соответствие реквизитов (наименование, номер, дата, реквизиты получателя платежа) документа-основания реквизитам, указанным в Заявке;</w:t>
      </w:r>
    </w:p>
    <w:p w:rsidR="00E57BF3" w:rsidRPr="00E57BF3" w:rsidRDefault="00E57BF3" w:rsidP="00E57BF3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lastRenderedPageBreak/>
        <w:t>4)</w:t>
      </w:r>
      <w:r w:rsidR="00E21A09">
        <w:rPr>
          <w:rFonts w:eastAsia="Calibri"/>
          <w:color w:val="000000" w:themeColor="text1"/>
          <w:sz w:val="28"/>
          <w:szCs w:val="28"/>
        </w:rPr>
        <w:t xml:space="preserve">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соответствие содержания операции по </w:t>
      </w:r>
      <w:r w:rsidR="00FD0937">
        <w:rPr>
          <w:rFonts w:eastAsia="Calibri"/>
          <w:color w:val="000000" w:themeColor="text1"/>
          <w:sz w:val="28"/>
          <w:szCs w:val="28"/>
        </w:rPr>
        <w:t xml:space="preserve">целевым </w:t>
      </w:r>
      <w:r w:rsidRPr="00E57BF3">
        <w:rPr>
          <w:rFonts w:eastAsia="Calibri"/>
          <w:color w:val="000000" w:themeColor="text1"/>
          <w:sz w:val="28"/>
          <w:szCs w:val="28"/>
        </w:rPr>
        <w:t>расходам, связанным с поставкой товаров, выполнением работ, оказанием услуг, исходя из документов-оснований, содержанию текста назначения платежа, указанному в Заявке;</w:t>
      </w:r>
    </w:p>
    <w:p w:rsidR="00E57BF3" w:rsidRPr="00E57BF3" w:rsidRDefault="00E57BF3" w:rsidP="00E57BF3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bookmarkStart w:id="8" w:name="Par101"/>
      <w:bookmarkEnd w:id="8"/>
      <w:r w:rsidRPr="00E57BF3">
        <w:rPr>
          <w:rFonts w:eastAsia="Calibri"/>
          <w:color w:val="000000" w:themeColor="text1"/>
          <w:sz w:val="28"/>
          <w:szCs w:val="28"/>
        </w:rPr>
        <w:t>5)</w:t>
      </w:r>
      <w:r w:rsidR="00E21A09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E57BF3">
        <w:rPr>
          <w:rFonts w:eastAsia="Calibri"/>
          <w:color w:val="000000" w:themeColor="text1"/>
          <w:sz w:val="28"/>
          <w:szCs w:val="28"/>
        </w:rPr>
        <w:t>непревышение</w:t>
      </w:r>
      <w:proofErr w:type="spellEnd"/>
      <w:r w:rsidRPr="00E57BF3">
        <w:rPr>
          <w:rFonts w:eastAsia="Calibri"/>
          <w:color w:val="000000" w:themeColor="text1"/>
          <w:sz w:val="28"/>
          <w:szCs w:val="28"/>
        </w:rPr>
        <w:t xml:space="preserve"> суммы, указанной в Заявке, над суммой остатка планируемых выплат, указанной в Сведениях по </w:t>
      </w:r>
      <w:proofErr w:type="gramStart"/>
      <w:r w:rsidRPr="00E57BF3">
        <w:rPr>
          <w:rFonts w:eastAsia="Calibri"/>
          <w:color w:val="000000" w:themeColor="text1"/>
          <w:sz w:val="28"/>
          <w:szCs w:val="28"/>
        </w:rPr>
        <w:t>соответствующим</w:t>
      </w:r>
      <w:proofErr w:type="gramEnd"/>
      <w:r w:rsidRPr="00E57BF3">
        <w:rPr>
          <w:rFonts w:eastAsia="Calibri"/>
          <w:color w:val="000000" w:themeColor="text1"/>
          <w:sz w:val="28"/>
          <w:szCs w:val="28"/>
        </w:rPr>
        <w:t xml:space="preserve"> коду бюджетной классификации и коду </w:t>
      </w:r>
      <w:r w:rsidR="00543728">
        <w:rPr>
          <w:rFonts w:eastAsia="Calibri"/>
          <w:color w:val="000000" w:themeColor="text1"/>
          <w:sz w:val="28"/>
          <w:szCs w:val="28"/>
        </w:rPr>
        <w:t xml:space="preserve">целевой </w:t>
      </w:r>
      <w:r w:rsidRPr="00E57BF3">
        <w:rPr>
          <w:rFonts w:eastAsia="Calibri"/>
          <w:color w:val="000000" w:themeColor="text1"/>
          <w:sz w:val="28"/>
          <w:szCs w:val="28"/>
        </w:rPr>
        <w:t>субсидии, учтенной на отдельном лицевом счете;</w:t>
      </w:r>
    </w:p>
    <w:p w:rsidR="00E57BF3" w:rsidRDefault="00E57BF3" w:rsidP="00E57BF3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>6)</w:t>
      </w:r>
      <w:r w:rsidR="00E21A09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E57BF3">
        <w:rPr>
          <w:rFonts w:eastAsia="Calibri"/>
          <w:color w:val="000000" w:themeColor="text1"/>
          <w:sz w:val="28"/>
          <w:szCs w:val="28"/>
        </w:rPr>
        <w:t>непревышение</w:t>
      </w:r>
      <w:proofErr w:type="spellEnd"/>
      <w:r w:rsidRPr="00E57BF3">
        <w:rPr>
          <w:rFonts w:eastAsia="Calibri"/>
          <w:color w:val="000000" w:themeColor="text1"/>
          <w:sz w:val="28"/>
          <w:szCs w:val="28"/>
        </w:rPr>
        <w:t xml:space="preserve"> суммы, указанной в Заявке, над суммой остатка </w:t>
      </w:r>
      <w:r w:rsidR="00543728">
        <w:rPr>
          <w:rFonts w:eastAsia="Calibri"/>
          <w:color w:val="000000" w:themeColor="text1"/>
          <w:sz w:val="28"/>
          <w:szCs w:val="28"/>
        </w:rPr>
        <w:t>целевой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  субсидии, учте</w:t>
      </w:r>
      <w:r w:rsidR="009F05B7">
        <w:rPr>
          <w:rFonts w:eastAsia="Calibri"/>
          <w:color w:val="000000" w:themeColor="text1"/>
          <w:sz w:val="28"/>
          <w:szCs w:val="28"/>
        </w:rPr>
        <w:t>нной на отдельном лицевом счете.</w:t>
      </w:r>
    </w:p>
    <w:p w:rsidR="00E57BF3" w:rsidRPr="00E57BF3" w:rsidRDefault="00E57BF3" w:rsidP="00E57BF3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>18.</w:t>
      </w:r>
      <w:r w:rsidR="00E21A09">
        <w:rPr>
          <w:rFonts w:eastAsia="Calibri"/>
          <w:color w:val="000000" w:themeColor="text1"/>
          <w:sz w:val="28"/>
          <w:szCs w:val="28"/>
        </w:rPr>
        <w:t xml:space="preserve"> </w:t>
      </w:r>
      <w:proofErr w:type="gramStart"/>
      <w:r w:rsidRPr="00E57BF3">
        <w:rPr>
          <w:rFonts w:eastAsia="Calibri"/>
          <w:color w:val="000000" w:themeColor="text1"/>
          <w:sz w:val="28"/>
          <w:szCs w:val="28"/>
        </w:rPr>
        <w:t>В случае если форма или информация, указанная в Заявке, не соответству</w:t>
      </w:r>
      <w:r w:rsidR="00A56EBE">
        <w:rPr>
          <w:rFonts w:eastAsia="Calibri"/>
          <w:color w:val="000000" w:themeColor="text1"/>
          <w:sz w:val="28"/>
          <w:szCs w:val="28"/>
        </w:rPr>
        <w:t>ю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т требованиям, установленным пунктами 13 - 17 настоящего Порядка, орган, осуществляющий санкционирование, регистрирует представленную Заявку в Журнале регистрации неисполненных документов и возвращает учреждению не позднее срока, установленного </w:t>
      </w:r>
      <w:hyperlink r:id="rId23" w:history="1">
        <w:r w:rsidRPr="00E57BF3">
          <w:rPr>
            <w:rFonts w:eastAsia="Calibri"/>
            <w:color w:val="000000" w:themeColor="text1"/>
            <w:sz w:val="28"/>
            <w:szCs w:val="28"/>
          </w:rPr>
          <w:t>пунктом 15</w:t>
        </w:r>
      </w:hyperlink>
      <w:r w:rsidRPr="00E57BF3">
        <w:rPr>
          <w:rFonts w:eastAsia="Calibri"/>
          <w:color w:val="000000" w:themeColor="text1"/>
          <w:sz w:val="28"/>
          <w:szCs w:val="28"/>
        </w:rPr>
        <w:t xml:space="preserve"> настоящего Порядка, экземпляры Заявок на бумажном носителе с указанием в прилагаемом Протоколе причины возврата.</w:t>
      </w:r>
      <w:proofErr w:type="gramEnd"/>
    </w:p>
    <w:p w:rsidR="00E57BF3" w:rsidRPr="00E57BF3" w:rsidRDefault="00E57BF3" w:rsidP="00E57BF3">
      <w:pPr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 xml:space="preserve">В </w:t>
      </w:r>
      <w:r w:rsidR="00E21A09">
        <w:rPr>
          <w:rFonts w:eastAsia="Calibri"/>
          <w:color w:val="000000" w:themeColor="text1"/>
          <w:sz w:val="28"/>
          <w:szCs w:val="28"/>
        </w:rPr>
        <w:t xml:space="preserve">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случае если Заявка представлялась в электронном виде, учреждению не позднее срока, установленного </w:t>
      </w:r>
      <w:hyperlink r:id="rId24" w:history="1">
        <w:r w:rsidRPr="00E57BF3">
          <w:rPr>
            <w:rFonts w:eastAsia="Calibri"/>
            <w:color w:val="000000" w:themeColor="text1"/>
            <w:sz w:val="28"/>
            <w:szCs w:val="28"/>
          </w:rPr>
          <w:t>пунктом 15</w:t>
        </w:r>
      </w:hyperlink>
      <w:r w:rsidRPr="00E57BF3">
        <w:rPr>
          <w:rFonts w:eastAsia="Calibri"/>
          <w:color w:val="000000" w:themeColor="text1"/>
          <w:sz w:val="28"/>
          <w:szCs w:val="28"/>
        </w:rPr>
        <w:t xml:space="preserve"> настоящего Порядка, направляется </w:t>
      </w:r>
      <w:hyperlink r:id="rId25" w:history="1">
        <w:r w:rsidRPr="00E57BF3">
          <w:rPr>
            <w:rFonts w:eastAsia="Calibri"/>
            <w:color w:val="000000" w:themeColor="text1"/>
            <w:sz w:val="28"/>
            <w:szCs w:val="28"/>
          </w:rPr>
          <w:t>Протокол</w:t>
        </w:r>
      </w:hyperlink>
      <w:r w:rsidRPr="00E57BF3">
        <w:rPr>
          <w:rFonts w:eastAsia="Calibri"/>
          <w:color w:val="000000" w:themeColor="text1"/>
          <w:sz w:val="28"/>
          <w:szCs w:val="28"/>
        </w:rPr>
        <w:t xml:space="preserve"> в электронном виде, в котором указывается причина возврата.</w:t>
      </w:r>
    </w:p>
    <w:p w:rsidR="00E57BF3" w:rsidRPr="00E57BF3" w:rsidRDefault="00E21A09" w:rsidP="00E21A09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        </w:t>
      </w:r>
      <w:r w:rsidR="00E57BF3" w:rsidRPr="00E57BF3">
        <w:rPr>
          <w:rFonts w:eastAsia="Calibri"/>
          <w:color w:val="000000" w:themeColor="text1"/>
          <w:sz w:val="28"/>
          <w:szCs w:val="28"/>
        </w:rPr>
        <w:t>19.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proofErr w:type="gramStart"/>
      <w:r w:rsidR="00E57BF3" w:rsidRPr="00E57BF3">
        <w:rPr>
          <w:rFonts w:eastAsia="Calibri"/>
          <w:color w:val="000000" w:themeColor="text1"/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E57BF3" w:rsidRPr="00E57BF3">
        <w:rPr>
          <w:rFonts w:eastAsia="Calibri"/>
          <w:color w:val="000000" w:themeColor="text1"/>
          <w:sz w:val="28"/>
          <w:szCs w:val="28"/>
        </w:rPr>
        <w:t>в Заявке, представленной н</w:t>
      </w:r>
      <w:r w:rsidR="00755B75">
        <w:rPr>
          <w:rFonts w:eastAsia="Calibri"/>
          <w:color w:val="000000" w:themeColor="text1"/>
          <w:sz w:val="28"/>
          <w:szCs w:val="28"/>
        </w:rPr>
        <w:t xml:space="preserve">а бумажном носителе, </w:t>
      </w:r>
      <w:r w:rsidR="00E57BF3" w:rsidRPr="00E57BF3">
        <w:rPr>
          <w:rFonts w:eastAsia="Calibri"/>
          <w:color w:val="000000" w:themeColor="text1"/>
          <w:sz w:val="28"/>
          <w:szCs w:val="28"/>
        </w:rPr>
        <w:t>орган</w:t>
      </w:r>
      <w:r w:rsidR="00755B75">
        <w:rPr>
          <w:rFonts w:eastAsia="Calibri"/>
          <w:color w:val="000000" w:themeColor="text1"/>
          <w:sz w:val="28"/>
          <w:szCs w:val="28"/>
        </w:rPr>
        <w:t>ом</w:t>
      </w:r>
      <w:r w:rsidR="00E57BF3" w:rsidRPr="00E57BF3">
        <w:rPr>
          <w:rFonts w:eastAsia="Calibri"/>
          <w:color w:val="000000" w:themeColor="text1"/>
          <w:sz w:val="28"/>
          <w:szCs w:val="28"/>
        </w:rPr>
        <w:t>, осуществляющ</w:t>
      </w:r>
      <w:r w:rsidR="00755B75">
        <w:rPr>
          <w:rFonts w:eastAsia="Calibri"/>
          <w:color w:val="000000" w:themeColor="text1"/>
          <w:sz w:val="28"/>
          <w:szCs w:val="28"/>
        </w:rPr>
        <w:t>им</w:t>
      </w:r>
      <w:r w:rsidR="00E57BF3" w:rsidRPr="00E57BF3">
        <w:rPr>
          <w:rFonts w:eastAsia="Calibri"/>
          <w:color w:val="000000" w:themeColor="text1"/>
          <w:sz w:val="28"/>
          <w:szCs w:val="28"/>
        </w:rPr>
        <w:t xml:space="preserve"> санкционирование, проставляется отметка, подтверждающая санкционирование оплаты денежных обязательств учреждения с указанием даты, подписи, расшифровки подписи, содержащей фамилию, инициалы работника</w:t>
      </w:r>
      <w:r w:rsidR="00755B75">
        <w:rPr>
          <w:rFonts w:eastAsia="Calibri"/>
          <w:color w:val="000000" w:themeColor="text1"/>
          <w:sz w:val="28"/>
          <w:szCs w:val="28"/>
        </w:rPr>
        <w:t xml:space="preserve"> о</w:t>
      </w:r>
      <w:r w:rsidR="006C095F">
        <w:rPr>
          <w:rFonts w:eastAsia="Calibri"/>
          <w:color w:val="000000" w:themeColor="text1"/>
          <w:sz w:val="28"/>
          <w:szCs w:val="28"/>
        </w:rPr>
        <w:t>ргана, осуществляющего санкциони</w:t>
      </w:r>
      <w:r w:rsidR="00755B75">
        <w:rPr>
          <w:rFonts w:eastAsia="Calibri"/>
          <w:color w:val="000000" w:themeColor="text1"/>
          <w:sz w:val="28"/>
          <w:szCs w:val="28"/>
        </w:rPr>
        <w:t>рование</w:t>
      </w:r>
      <w:r w:rsidR="00E57BF3" w:rsidRPr="00E57BF3">
        <w:rPr>
          <w:rFonts w:eastAsia="Calibri"/>
          <w:color w:val="000000" w:themeColor="text1"/>
          <w:sz w:val="28"/>
          <w:szCs w:val="28"/>
        </w:rPr>
        <w:t>, и Заявка принимается к исполнению.</w:t>
      </w:r>
      <w:proofErr w:type="gramEnd"/>
    </w:p>
    <w:p w:rsidR="00E57BF3" w:rsidRPr="00E57BF3" w:rsidRDefault="00E57BF3" w:rsidP="00E57BF3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>20.</w:t>
      </w:r>
      <w:r w:rsidR="00E21A09">
        <w:rPr>
          <w:rFonts w:eastAsia="Calibri"/>
          <w:color w:val="000000" w:themeColor="text1"/>
          <w:sz w:val="28"/>
          <w:szCs w:val="28"/>
        </w:rPr>
        <w:t xml:space="preserve"> </w:t>
      </w:r>
      <w:r w:rsidRPr="00E57BF3">
        <w:rPr>
          <w:rFonts w:eastAsia="Calibri"/>
          <w:color w:val="000000" w:themeColor="text1"/>
          <w:sz w:val="28"/>
          <w:szCs w:val="28"/>
        </w:rPr>
        <w:t>Положения подпункта 6 пункта 17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и решений налоговых органов, предусматривающих обращение взыскания на средства учреждения.</w:t>
      </w:r>
    </w:p>
    <w:p w:rsidR="00E57BF3" w:rsidRPr="00E57BF3" w:rsidRDefault="00E57BF3" w:rsidP="00E57BF3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E57BF3">
        <w:rPr>
          <w:rFonts w:eastAsia="Calibri"/>
          <w:color w:val="000000" w:themeColor="text1"/>
          <w:sz w:val="28"/>
          <w:szCs w:val="28"/>
        </w:rPr>
        <w:t xml:space="preserve">Орган, осуществляющий санкционирование, вправе направить средства, полученные им в установленном порядке от осуществления предусмотренных его уставом видов деятельности, на возмещение расходов, произведенных в связи с исполнением исполнительных документов </w:t>
      </w:r>
      <w:r w:rsidR="00755B75">
        <w:rPr>
          <w:rFonts w:eastAsia="Calibri"/>
          <w:color w:val="000000" w:themeColor="text1"/>
          <w:sz w:val="28"/>
          <w:szCs w:val="28"/>
        </w:rPr>
        <w:t>за счет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 </w:t>
      </w:r>
      <w:r w:rsidR="006C095F">
        <w:rPr>
          <w:rFonts w:eastAsia="Calibri"/>
          <w:color w:val="000000" w:themeColor="text1"/>
          <w:sz w:val="28"/>
          <w:szCs w:val="28"/>
        </w:rPr>
        <w:t xml:space="preserve">целевых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субсидий, на основании </w:t>
      </w:r>
      <w:hyperlink r:id="rId26" w:history="1">
        <w:r w:rsidRPr="00E57BF3">
          <w:rPr>
            <w:rFonts w:eastAsia="Calibri"/>
            <w:color w:val="000000" w:themeColor="text1"/>
            <w:sz w:val="28"/>
            <w:szCs w:val="28"/>
          </w:rPr>
          <w:t>Заявки</w:t>
        </w:r>
      </w:hyperlink>
      <w:r w:rsidRPr="00E57BF3">
        <w:rPr>
          <w:rFonts w:eastAsia="Calibri"/>
          <w:color w:val="000000" w:themeColor="text1"/>
          <w:sz w:val="28"/>
          <w:szCs w:val="28"/>
        </w:rPr>
        <w:t xml:space="preserve"> на кассовый расход (код формы по КФД 0531801), Заявки на кассовый расход (сокращенной) (код формы по КФД 0531851).</w:t>
      </w:r>
      <w:proofErr w:type="gramEnd"/>
    </w:p>
    <w:p w:rsidR="00E57BF3" w:rsidRPr="00E57BF3" w:rsidRDefault="00E57BF3" w:rsidP="00E57BF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>21.</w:t>
      </w:r>
      <w:r w:rsidR="00E21A09">
        <w:rPr>
          <w:rFonts w:eastAsia="Calibri"/>
          <w:color w:val="000000" w:themeColor="text1"/>
          <w:sz w:val="28"/>
          <w:szCs w:val="28"/>
        </w:rPr>
        <w:t xml:space="preserve"> </w:t>
      </w:r>
      <w:r w:rsidRPr="00E57BF3">
        <w:rPr>
          <w:rFonts w:eastAsia="Calibri"/>
          <w:color w:val="000000" w:themeColor="text1"/>
          <w:sz w:val="28"/>
          <w:szCs w:val="28"/>
        </w:rPr>
        <w:t>В случае</w:t>
      </w:r>
      <w:proofErr w:type="gramStart"/>
      <w:r w:rsidR="00641553" w:rsidRPr="00641553">
        <w:rPr>
          <w:rFonts w:eastAsia="Calibri"/>
          <w:color w:val="000000" w:themeColor="text1"/>
          <w:sz w:val="28"/>
          <w:szCs w:val="28"/>
        </w:rPr>
        <w:t>,</w:t>
      </w:r>
      <w:proofErr w:type="gramEnd"/>
      <w:r w:rsidRPr="00E57BF3">
        <w:rPr>
          <w:rFonts w:eastAsia="Calibri"/>
          <w:color w:val="000000" w:themeColor="text1"/>
          <w:sz w:val="28"/>
          <w:szCs w:val="28"/>
        </w:rPr>
        <w:t xml:space="preserve"> если расходы автономного учреждения, источником финансового обеспечения которых явля</w:t>
      </w:r>
      <w:r w:rsidR="00C249A2">
        <w:rPr>
          <w:rFonts w:eastAsia="Calibri"/>
          <w:color w:val="000000" w:themeColor="text1"/>
          <w:sz w:val="28"/>
          <w:szCs w:val="28"/>
        </w:rPr>
        <w:t>ет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ся </w:t>
      </w:r>
      <w:r w:rsidR="006C095F">
        <w:rPr>
          <w:rFonts w:eastAsia="Calibri"/>
          <w:color w:val="000000" w:themeColor="text1"/>
          <w:sz w:val="28"/>
          <w:szCs w:val="28"/>
        </w:rPr>
        <w:t xml:space="preserve">целевая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субсидия, осуществлены до поступления данной субсидии на отдельный лицевой счет, за счет средств этого учреждения, полученных им от разрешенных видов деятельности, со счета, открытого ему в кредитной организации, или с лицевого счета автономного учреждения, открытого ему в органе, осуществляющем санкционирование, для учета операций со средствами, получаемыми </w:t>
      </w:r>
      <w:r w:rsidRPr="00E57BF3">
        <w:rPr>
          <w:rFonts w:eastAsia="Calibri"/>
          <w:color w:val="000000" w:themeColor="text1"/>
          <w:sz w:val="28"/>
          <w:szCs w:val="28"/>
        </w:rPr>
        <w:lastRenderedPageBreak/>
        <w:t>автономным учреждением от приносящей доход деятельности, и со средствами, пос</w:t>
      </w:r>
      <w:r w:rsidR="007C1BE0">
        <w:rPr>
          <w:rFonts w:eastAsia="Calibri"/>
          <w:color w:val="000000" w:themeColor="text1"/>
          <w:sz w:val="28"/>
          <w:szCs w:val="28"/>
        </w:rPr>
        <w:t>тупающими учреждению из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 бюджета</w:t>
      </w:r>
      <w:r w:rsidR="007C1BE0">
        <w:rPr>
          <w:rFonts w:eastAsia="Calibri"/>
          <w:color w:val="000000" w:themeColor="text1"/>
          <w:sz w:val="28"/>
          <w:szCs w:val="28"/>
        </w:rPr>
        <w:t xml:space="preserve"> города Красноярска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 на выполнени</w:t>
      </w:r>
      <w:r w:rsidR="00C249A2">
        <w:rPr>
          <w:rFonts w:eastAsia="Calibri"/>
          <w:color w:val="000000" w:themeColor="text1"/>
          <w:sz w:val="28"/>
          <w:szCs w:val="28"/>
        </w:rPr>
        <w:t>е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 муниципального задания, учреждение вправе осуществить возмещение указанных расходов за счет</w:t>
      </w:r>
      <w:r w:rsidR="006C095F">
        <w:rPr>
          <w:rFonts w:eastAsia="Calibri"/>
          <w:color w:val="000000" w:themeColor="text1"/>
          <w:sz w:val="28"/>
          <w:szCs w:val="28"/>
        </w:rPr>
        <w:t xml:space="preserve"> целевой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 субсидии.</w:t>
      </w:r>
    </w:p>
    <w:p w:rsidR="00E57BF3" w:rsidRPr="00E57BF3" w:rsidRDefault="00E57BF3" w:rsidP="00E57BF3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 xml:space="preserve">В целях осуществления возмещения кассовых расходов автономное учреждение представляет в орган, осуществляющий санкционирование, заявление, подписанное руководителем учреждения (иным уполномоченным им лицом) и согласованное </w:t>
      </w:r>
      <w:r w:rsidR="00C249A2">
        <w:rPr>
          <w:rFonts w:eastAsia="Calibri"/>
          <w:color w:val="000000" w:themeColor="text1"/>
          <w:sz w:val="28"/>
          <w:szCs w:val="28"/>
        </w:rPr>
        <w:t>к</w:t>
      </w:r>
      <w:r w:rsidR="00755B75">
        <w:rPr>
          <w:rFonts w:eastAsia="Calibri"/>
          <w:color w:val="000000" w:themeColor="text1"/>
          <w:sz w:val="28"/>
          <w:szCs w:val="28"/>
        </w:rPr>
        <w:t>оординирующим органом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 с приложением копий соответствующих платежных документов и документов-оснований, подтверждающих произведенные кассовые расходы, подлежащие возмещению.</w:t>
      </w:r>
    </w:p>
    <w:p w:rsidR="00E57BF3" w:rsidRPr="00E57BF3" w:rsidRDefault="00E57BF3" w:rsidP="00E57BF3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>Заявление, представленное автономным учреждением, должно содержать информацию о суммах</w:t>
      </w:r>
      <w:r w:rsidR="00E21A09">
        <w:rPr>
          <w:rFonts w:eastAsia="Calibri"/>
          <w:color w:val="000000" w:themeColor="text1"/>
          <w:sz w:val="28"/>
          <w:szCs w:val="28"/>
        </w:rPr>
        <w:t>,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 произведенных в текущем финансовом году кассовых расходов учреждения, подлежащих возмещению, источником финансового обеспечения которых должна являться </w:t>
      </w:r>
      <w:r w:rsidR="006C095F">
        <w:rPr>
          <w:rFonts w:eastAsia="Calibri"/>
          <w:color w:val="000000" w:themeColor="text1"/>
          <w:sz w:val="28"/>
          <w:szCs w:val="28"/>
        </w:rPr>
        <w:t xml:space="preserve">целевая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субсидия, </w:t>
      </w:r>
      <w:r w:rsidR="00224FF5">
        <w:rPr>
          <w:rFonts w:eastAsia="Calibri"/>
          <w:color w:val="000000" w:themeColor="text1"/>
          <w:sz w:val="28"/>
          <w:szCs w:val="28"/>
        </w:rPr>
        <w:t>кодах бюджетной классификаци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и, кодах субсидий по каждой </w:t>
      </w:r>
      <w:r w:rsidR="006C095F">
        <w:rPr>
          <w:rFonts w:eastAsia="Calibri"/>
          <w:color w:val="000000" w:themeColor="text1"/>
          <w:sz w:val="28"/>
          <w:szCs w:val="28"/>
        </w:rPr>
        <w:t xml:space="preserve">целевой </w:t>
      </w:r>
      <w:r w:rsidRPr="00E57BF3">
        <w:rPr>
          <w:rFonts w:eastAsia="Calibri"/>
          <w:color w:val="000000" w:themeColor="text1"/>
          <w:sz w:val="28"/>
          <w:szCs w:val="28"/>
        </w:rPr>
        <w:t>субсидии.</w:t>
      </w:r>
    </w:p>
    <w:p w:rsidR="00E57BF3" w:rsidRPr="00E57BF3" w:rsidRDefault="00E57BF3" w:rsidP="00E57BF3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E57BF3">
        <w:rPr>
          <w:rFonts w:eastAsia="Calibri"/>
          <w:color w:val="000000" w:themeColor="text1"/>
          <w:sz w:val="28"/>
          <w:szCs w:val="28"/>
        </w:rPr>
        <w:t xml:space="preserve">Операция по возмещению кассовых расходов автономного учреждения, подлежащих возмещению на основании заявления, за счет </w:t>
      </w:r>
      <w:r w:rsidR="006C095F">
        <w:rPr>
          <w:rFonts w:eastAsia="Calibri"/>
          <w:color w:val="000000" w:themeColor="text1"/>
          <w:sz w:val="28"/>
          <w:szCs w:val="28"/>
        </w:rPr>
        <w:t xml:space="preserve">целевой </w:t>
      </w:r>
      <w:r w:rsidRPr="00E57BF3">
        <w:rPr>
          <w:rFonts w:eastAsia="Calibri"/>
          <w:color w:val="000000" w:themeColor="text1"/>
          <w:sz w:val="28"/>
          <w:szCs w:val="28"/>
        </w:rPr>
        <w:t>субсидии осуществляется на основании представленной учреждением в орган, осуществляющий санкционирование, Заявки на кассовый расход (код формы по КФД 0531801), Заявки на кассовый расход (сокращенной) (код формы по КФД 0531851) на списание средств с отдельного лицевого счета, открытого учреждению в органе, осуществляющем санкционирование, заполненной с учетом</w:t>
      </w:r>
      <w:proofErr w:type="gramEnd"/>
      <w:r w:rsidRPr="00E57BF3">
        <w:rPr>
          <w:rFonts w:eastAsia="Calibri"/>
          <w:color w:val="000000" w:themeColor="text1"/>
          <w:sz w:val="28"/>
          <w:szCs w:val="28"/>
        </w:rPr>
        <w:t xml:space="preserve"> следующих особенностей:</w:t>
      </w:r>
    </w:p>
    <w:p w:rsidR="00E57BF3" w:rsidRPr="00E57BF3" w:rsidRDefault="00E57BF3" w:rsidP="00E57BF3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 xml:space="preserve">в графе «Назначение платежа (примечание)» раздела 1 «Реквизиты документа» указывается «возмещение целевых расходов согласно заявлению от «__» _____ ____ </w:t>
      </w:r>
      <w:proofErr w:type="gramStart"/>
      <w:r w:rsidRPr="00E57BF3">
        <w:rPr>
          <w:rFonts w:eastAsia="Calibri"/>
          <w:color w:val="000000" w:themeColor="text1"/>
          <w:sz w:val="28"/>
          <w:szCs w:val="28"/>
        </w:rPr>
        <w:t>г</w:t>
      </w:r>
      <w:proofErr w:type="gramEnd"/>
      <w:r w:rsidRPr="00E57BF3">
        <w:rPr>
          <w:rFonts w:eastAsia="Calibri"/>
          <w:color w:val="000000" w:themeColor="text1"/>
          <w:sz w:val="28"/>
          <w:szCs w:val="28"/>
        </w:rPr>
        <w:t>. № «___»;</w:t>
      </w:r>
    </w:p>
    <w:p w:rsidR="00E57BF3" w:rsidRPr="00E57BF3" w:rsidRDefault="00E57BF3" w:rsidP="00E57BF3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>в разделе 2 «Реквизиты документа-основания» в графе 1 указывается «заявление», в графе 2 – «номер заявления», в графе 3 – «дата заявления»;</w:t>
      </w:r>
    </w:p>
    <w:p w:rsidR="00E57BF3" w:rsidRPr="00E57BF3" w:rsidRDefault="00E57BF3" w:rsidP="00E57BF3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>в графе 5 «Код цели (аналитический код)» раздела 5 «Расшифровка заявки на кассовый расход» указывается соответствующий код</w:t>
      </w:r>
      <w:r w:rsidR="008C2D38">
        <w:rPr>
          <w:rFonts w:eastAsia="Calibri"/>
          <w:color w:val="000000" w:themeColor="text1"/>
          <w:sz w:val="28"/>
          <w:szCs w:val="28"/>
        </w:rPr>
        <w:t xml:space="preserve"> целевой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 субсидии.</w:t>
      </w:r>
    </w:p>
    <w:p w:rsidR="00E57BF3" w:rsidRPr="00E57BF3" w:rsidRDefault="00E57BF3" w:rsidP="00E57BF3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 xml:space="preserve">Санкционирование операции по возмещению кассовых расходов за счет </w:t>
      </w:r>
      <w:r w:rsidR="006C095F">
        <w:rPr>
          <w:rFonts w:eastAsia="Calibri"/>
          <w:color w:val="000000" w:themeColor="text1"/>
          <w:sz w:val="28"/>
          <w:szCs w:val="28"/>
        </w:rPr>
        <w:t xml:space="preserve">целевой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субсидии осуществляется органом, осуществляющим санкционирование, при условии соответствия сумм, кодов бюджетной классификации и кода </w:t>
      </w:r>
      <w:r w:rsidR="008C2D38">
        <w:rPr>
          <w:rFonts w:eastAsia="Calibri"/>
          <w:color w:val="000000" w:themeColor="text1"/>
          <w:sz w:val="28"/>
          <w:szCs w:val="28"/>
        </w:rPr>
        <w:t xml:space="preserve">целевой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субсидии, указанных в Заявке, суммам, кодам бюджетной классификации и коду </w:t>
      </w:r>
      <w:r w:rsidR="00A56EBE">
        <w:rPr>
          <w:rFonts w:eastAsia="Calibri"/>
          <w:color w:val="000000" w:themeColor="text1"/>
          <w:sz w:val="28"/>
          <w:szCs w:val="28"/>
        </w:rPr>
        <w:t xml:space="preserve">целевой </w:t>
      </w:r>
      <w:r w:rsidRPr="00E57BF3">
        <w:rPr>
          <w:rFonts w:eastAsia="Calibri"/>
          <w:color w:val="000000" w:themeColor="text1"/>
          <w:sz w:val="28"/>
          <w:szCs w:val="28"/>
        </w:rPr>
        <w:t>субсидии, указанным в представленном автономным учреждением заявлении.</w:t>
      </w:r>
    </w:p>
    <w:p w:rsidR="00E57BF3" w:rsidRPr="00E57BF3" w:rsidRDefault="00E57BF3" w:rsidP="00E57BF3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>22.</w:t>
      </w:r>
      <w:r w:rsidR="00E21A09">
        <w:rPr>
          <w:rFonts w:eastAsia="Calibri"/>
          <w:color w:val="000000" w:themeColor="text1"/>
          <w:sz w:val="28"/>
          <w:szCs w:val="28"/>
        </w:rPr>
        <w:t xml:space="preserve">  </w:t>
      </w:r>
      <w:r w:rsidRPr="00E57BF3">
        <w:rPr>
          <w:rFonts w:eastAsia="Calibri"/>
          <w:color w:val="000000" w:themeColor="text1"/>
          <w:sz w:val="28"/>
          <w:szCs w:val="28"/>
        </w:rPr>
        <w:t>При составлении Сведений учреждением в них указываются:</w:t>
      </w:r>
    </w:p>
    <w:p w:rsidR="00E57BF3" w:rsidRPr="00E57BF3" w:rsidRDefault="00E57BF3" w:rsidP="00E57BF3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>а) в заголовочной части:</w:t>
      </w:r>
    </w:p>
    <w:p w:rsidR="00E57BF3" w:rsidRPr="00E57BF3" w:rsidRDefault="00E57BF3" w:rsidP="00E57BF3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 xml:space="preserve">дата составления Сведений с указанием в </w:t>
      </w:r>
      <w:hyperlink r:id="rId27" w:history="1">
        <w:r w:rsidRPr="00E57BF3">
          <w:rPr>
            <w:rFonts w:eastAsia="Calibri"/>
            <w:color w:val="000000" w:themeColor="text1"/>
            <w:sz w:val="28"/>
            <w:szCs w:val="28"/>
            <w:u w:val="single"/>
          </w:rPr>
          <w:t>кодовой зоне</w:t>
        </w:r>
      </w:hyperlink>
      <w:r w:rsidRPr="00E57BF3">
        <w:rPr>
          <w:rFonts w:eastAsia="Calibri"/>
          <w:color w:val="000000" w:themeColor="text1"/>
          <w:sz w:val="28"/>
          <w:szCs w:val="28"/>
        </w:rPr>
        <w:t xml:space="preserve"> даты составления документа и даты представления Сведений, предшествующих настоящим в формате "ДД.ММ</w:t>
      </w:r>
      <w:proofErr w:type="gramStart"/>
      <w:r w:rsidRPr="00E57BF3">
        <w:rPr>
          <w:rFonts w:eastAsia="Calibri"/>
          <w:color w:val="000000" w:themeColor="text1"/>
          <w:sz w:val="28"/>
          <w:szCs w:val="28"/>
        </w:rPr>
        <w:t>.Г</w:t>
      </w:r>
      <w:proofErr w:type="gramEnd"/>
      <w:r w:rsidRPr="00E57BF3">
        <w:rPr>
          <w:rFonts w:eastAsia="Calibri"/>
          <w:color w:val="000000" w:themeColor="text1"/>
          <w:sz w:val="28"/>
          <w:szCs w:val="28"/>
        </w:rPr>
        <w:t>ГГГ";</w:t>
      </w:r>
    </w:p>
    <w:p w:rsidR="00E57BF3" w:rsidRPr="00E57BF3" w:rsidRDefault="00E57BF3" w:rsidP="00E57BF3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 xml:space="preserve">в </w:t>
      </w:r>
      <w:hyperlink r:id="rId28" w:history="1">
        <w:r w:rsidRPr="00E57BF3">
          <w:rPr>
            <w:rFonts w:eastAsia="Calibri"/>
            <w:color w:val="000000" w:themeColor="text1"/>
            <w:sz w:val="28"/>
            <w:szCs w:val="28"/>
            <w:u w:val="single"/>
          </w:rPr>
          <w:t>строке</w:t>
        </w:r>
      </w:hyperlink>
      <w:r w:rsidRPr="00E57BF3">
        <w:rPr>
          <w:rFonts w:eastAsia="Calibri"/>
          <w:color w:val="000000" w:themeColor="text1"/>
          <w:sz w:val="28"/>
          <w:szCs w:val="28"/>
        </w:rPr>
        <w:t xml:space="preserve"> "Наименование учреждения" - полное или сокращенное наименование учреждения с указанием в </w:t>
      </w:r>
      <w:hyperlink r:id="rId29" w:history="1">
        <w:r w:rsidRPr="00E57BF3">
          <w:rPr>
            <w:rFonts w:eastAsia="Calibri"/>
            <w:color w:val="000000" w:themeColor="text1"/>
            <w:sz w:val="28"/>
            <w:szCs w:val="28"/>
            <w:u w:val="single"/>
          </w:rPr>
          <w:t>кодовой зоне</w:t>
        </w:r>
      </w:hyperlink>
      <w:r w:rsidRPr="00E57BF3">
        <w:rPr>
          <w:rFonts w:eastAsia="Calibri"/>
          <w:color w:val="000000" w:themeColor="text1"/>
          <w:sz w:val="28"/>
          <w:szCs w:val="28"/>
        </w:rPr>
        <w:t>:</w:t>
      </w:r>
    </w:p>
    <w:p w:rsidR="00E57BF3" w:rsidRPr="00E57BF3" w:rsidRDefault="00E57BF3" w:rsidP="00E57BF3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 xml:space="preserve">уникального кода учреждения по реестру участников бюджетного процесса, а также юридических лиц, не являющихся участниками бюджетного </w:t>
      </w:r>
      <w:r w:rsidRPr="00E57BF3">
        <w:rPr>
          <w:rFonts w:eastAsia="Calibri"/>
          <w:color w:val="000000" w:themeColor="text1"/>
          <w:sz w:val="28"/>
          <w:szCs w:val="28"/>
        </w:rPr>
        <w:lastRenderedPageBreak/>
        <w:t>процесса (далее - Сводный реестр), и номера открытого ему отдельного лицевого счета;</w:t>
      </w:r>
    </w:p>
    <w:p w:rsidR="00E57BF3" w:rsidRPr="00E57BF3" w:rsidRDefault="00E57BF3" w:rsidP="00E57BF3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>идентификационного номера налогоплательщика (ИНН) и кода причины постановки его на учет в налоговом органе (КПП);</w:t>
      </w:r>
    </w:p>
    <w:p w:rsidR="00E57BF3" w:rsidRPr="00E57BF3" w:rsidRDefault="00E57BF3" w:rsidP="00E57BF3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 xml:space="preserve">в </w:t>
      </w:r>
      <w:hyperlink r:id="rId30" w:history="1">
        <w:r w:rsidRPr="00E57BF3">
          <w:rPr>
            <w:rFonts w:eastAsia="Calibri"/>
            <w:color w:val="000000" w:themeColor="text1"/>
            <w:sz w:val="28"/>
            <w:szCs w:val="28"/>
            <w:u w:val="single"/>
          </w:rPr>
          <w:t>строке</w:t>
        </w:r>
      </w:hyperlink>
      <w:r w:rsidRPr="00E57BF3">
        <w:rPr>
          <w:rFonts w:eastAsia="Calibri"/>
          <w:color w:val="000000" w:themeColor="text1"/>
          <w:sz w:val="28"/>
          <w:szCs w:val="28"/>
        </w:rPr>
        <w:t xml:space="preserve"> "Наименование обособленного подразделения"/не заполняется/</w:t>
      </w:r>
    </w:p>
    <w:p w:rsidR="00E57BF3" w:rsidRPr="00E57BF3" w:rsidRDefault="00E57BF3" w:rsidP="00E57BF3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>уникального кода обособленного учреждения по Сводному реестру и номера открытого ему отдельного лицевого счета/ не заполняется/</w:t>
      </w:r>
      <w:r w:rsidR="002125B7">
        <w:rPr>
          <w:rFonts w:eastAsia="Calibri"/>
          <w:color w:val="000000" w:themeColor="text1"/>
          <w:sz w:val="28"/>
          <w:szCs w:val="28"/>
        </w:rPr>
        <w:t>;</w:t>
      </w:r>
    </w:p>
    <w:p w:rsidR="00E57BF3" w:rsidRPr="00E57BF3" w:rsidRDefault="00E57BF3" w:rsidP="00E57BF3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>кода причины постановки его на учет в налоговом органе (КПП) в случае, если целевые расходы осуществляются обособленным подразделением; /не заполняется/</w:t>
      </w:r>
      <w:r w:rsidR="002125B7">
        <w:rPr>
          <w:rFonts w:eastAsia="Calibri"/>
          <w:color w:val="000000" w:themeColor="text1"/>
          <w:sz w:val="28"/>
          <w:szCs w:val="28"/>
        </w:rPr>
        <w:t>;</w:t>
      </w:r>
    </w:p>
    <w:p w:rsidR="00E57BF3" w:rsidRPr="00E57BF3" w:rsidRDefault="00E57BF3" w:rsidP="00E57BF3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 xml:space="preserve">в </w:t>
      </w:r>
      <w:hyperlink r:id="rId31" w:history="1">
        <w:r w:rsidRPr="00E57BF3">
          <w:rPr>
            <w:rFonts w:eastAsia="Calibri"/>
            <w:color w:val="000000" w:themeColor="text1"/>
            <w:sz w:val="28"/>
            <w:szCs w:val="28"/>
            <w:u w:val="single"/>
          </w:rPr>
          <w:t>строке</w:t>
        </w:r>
      </w:hyperlink>
      <w:r w:rsidRPr="00E57BF3">
        <w:rPr>
          <w:rFonts w:eastAsia="Calibri"/>
          <w:color w:val="000000" w:themeColor="text1"/>
          <w:sz w:val="28"/>
          <w:szCs w:val="28"/>
        </w:rPr>
        <w:t xml:space="preserve"> "Наименование органа, осуществляющего функции и полномочия учредителя" указывается полное или сокращенное наименование </w:t>
      </w:r>
      <w:r w:rsidR="008C2D38">
        <w:rPr>
          <w:rFonts w:eastAsia="Calibri"/>
          <w:color w:val="000000" w:themeColor="text1"/>
          <w:sz w:val="28"/>
          <w:szCs w:val="28"/>
        </w:rPr>
        <w:t>к</w:t>
      </w:r>
      <w:r w:rsidR="006F25E2">
        <w:rPr>
          <w:rFonts w:eastAsia="Calibri"/>
          <w:color w:val="000000" w:themeColor="text1"/>
          <w:sz w:val="28"/>
          <w:szCs w:val="28"/>
        </w:rPr>
        <w:t>оординирующего органа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 с указанием в </w:t>
      </w:r>
      <w:hyperlink r:id="rId32" w:history="1">
        <w:r w:rsidRPr="00E57BF3">
          <w:rPr>
            <w:rFonts w:eastAsia="Calibri"/>
            <w:color w:val="000000" w:themeColor="text1"/>
            <w:sz w:val="28"/>
            <w:szCs w:val="28"/>
            <w:u w:val="single"/>
          </w:rPr>
          <w:t>кодовой зоне</w:t>
        </w:r>
      </w:hyperlink>
      <w:r w:rsidRPr="00E57BF3">
        <w:rPr>
          <w:rFonts w:eastAsia="Calibri"/>
          <w:color w:val="000000" w:themeColor="text1"/>
          <w:sz w:val="28"/>
          <w:szCs w:val="28"/>
        </w:rPr>
        <w:t xml:space="preserve"> его уникального кода по Сводному реестру и кода главного распорядителя бюджетных средств (код Главы по БК);</w:t>
      </w:r>
    </w:p>
    <w:p w:rsidR="00E57BF3" w:rsidRPr="00E57BF3" w:rsidRDefault="00E57BF3" w:rsidP="00E57BF3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 xml:space="preserve">в </w:t>
      </w:r>
      <w:hyperlink r:id="rId33" w:history="1">
        <w:r w:rsidRPr="00E57BF3">
          <w:rPr>
            <w:rFonts w:eastAsia="Calibri"/>
            <w:color w:val="000000" w:themeColor="text1"/>
            <w:sz w:val="28"/>
            <w:szCs w:val="28"/>
            <w:u w:val="single"/>
          </w:rPr>
          <w:t>строке</w:t>
        </w:r>
      </w:hyperlink>
      <w:r w:rsidRPr="00E57BF3">
        <w:rPr>
          <w:rFonts w:eastAsia="Calibri"/>
          <w:color w:val="000000" w:themeColor="text1"/>
          <w:sz w:val="28"/>
          <w:szCs w:val="28"/>
        </w:rPr>
        <w:t xml:space="preserve"> "Наименование территориального органа Федерального казначейства, осуществляющего ведение лицевого счета" указывается наименование территориального органа Федерального казначейства, в котором учреждению открыт отдельный лицевой счет, с указанием в </w:t>
      </w:r>
      <w:hyperlink r:id="rId34" w:history="1">
        <w:r w:rsidRPr="00E57BF3">
          <w:rPr>
            <w:rFonts w:eastAsia="Calibri"/>
            <w:color w:val="000000" w:themeColor="text1"/>
            <w:sz w:val="28"/>
            <w:szCs w:val="28"/>
            <w:u w:val="single"/>
          </w:rPr>
          <w:t>кодовой зоне</w:t>
        </w:r>
      </w:hyperlink>
      <w:r w:rsidRPr="00E57BF3">
        <w:rPr>
          <w:rFonts w:eastAsia="Calibri"/>
          <w:color w:val="000000" w:themeColor="text1"/>
          <w:sz w:val="28"/>
          <w:szCs w:val="28"/>
        </w:rPr>
        <w:t xml:space="preserve"> кода по КОФК.</w:t>
      </w:r>
    </w:p>
    <w:p w:rsidR="00E57BF3" w:rsidRPr="00E57BF3" w:rsidRDefault="00E57BF3" w:rsidP="00E57BF3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>б) в табличной части:</w:t>
      </w:r>
    </w:p>
    <w:p w:rsidR="00E57BF3" w:rsidRPr="00E57BF3" w:rsidRDefault="00E57BF3" w:rsidP="00E57BF3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 xml:space="preserve">в </w:t>
      </w:r>
      <w:hyperlink r:id="rId35" w:history="1">
        <w:r w:rsidRPr="00E57BF3">
          <w:rPr>
            <w:rFonts w:eastAsia="Calibri"/>
            <w:color w:val="000000" w:themeColor="text1"/>
            <w:sz w:val="28"/>
            <w:szCs w:val="28"/>
            <w:u w:val="single"/>
          </w:rPr>
          <w:t>графах 1</w:t>
        </w:r>
      </w:hyperlink>
      <w:r w:rsidRPr="00E57BF3">
        <w:rPr>
          <w:rFonts w:eastAsia="Calibri"/>
          <w:color w:val="000000" w:themeColor="text1"/>
          <w:sz w:val="28"/>
          <w:szCs w:val="28"/>
        </w:rPr>
        <w:t xml:space="preserve"> и </w:t>
      </w:r>
      <w:hyperlink r:id="rId36" w:history="1">
        <w:r w:rsidRPr="00E57BF3">
          <w:rPr>
            <w:rFonts w:eastAsia="Calibri"/>
            <w:color w:val="000000" w:themeColor="text1"/>
            <w:sz w:val="28"/>
            <w:szCs w:val="28"/>
            <w:u w:val="single"/>
          </w:rPr>
          <w:t>2</w:t>
        </w:r>
      </w:hyperlink>
      <w:r w:rsidRPr="00E57BF3">
        <w:rPr>
          <w:rFonts w:eastAsia="Calibri"/>
          <w:color w:val="000000" w:themeColor="text1"/>
          <w:sz w:val="28"/>
          <w:szCs w:val="28"/>
        </w:rPr>
        <w:t xml:space="preserve"> - наименование </w:t>
      </w:r>
      <w:r w:rsidR="006C095F">
        <w:rPr>
          <w:rFonts w:eastAsia="Calibri"/>
          <w:color w:val="000000" w:themeColor="text1"/>
          <w:sz w:val="28"/>
          <w:szCs w:val="28"/>
        </w:rPr>
        <w:t xml:space="preserve">целевой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субсидии и код </w:t>
      </w:r>
      <w:r w:rsidR="00D72DF0">
        <w:rPr>
          <w:rFonts w:eastAsia="Calibri"/>
          <w:color w:val="000000" w:themeColor="text1"/>
          <w:sz w:val="28"/>
          <w:szCs w:val="28"/>
        </w:rPr>
        <w:t xml:space="preserve">целевой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субсидии в соответствии с </w:t>
      </w:r>
      <w:hyperlink r:id="rId37" w:history="1">
        <w:r w:rsidRPr="00AE4C13">
          <w:rPr>
            <w:rFonts w:eastAsia="Calibri"/>
            <w:color w:val="000000" w:themeColor="text1"/>
            <w:sz w:val="28"/>
            <w:szCs w:val="28"/>
          </w:rPr>
          <w:t>Перечнем</w:t>
        </w:r>
      </w:hyperlink>
      <w:r w:rsidRPr="00E57BF3">
        <w:rPr>
          <w:rFonts w:eastAsia="Calibri"/>
          <w:color w:val="000000" w:themeColor="text1"/>
          <w:sz w:val="28"/>
          <w:szCs w:val="28"/>
        </w:rPr>
        <w:t xml:space="preserve"> </w:t>
      </w:r>
      <w:r w:rsidR="00D72DF0">
        <w:rPr>
          <w:rFonts w:eastAsia="Calibri"/>
          <w:color w:val="000000" w:themeColor="text1"/>
          <w:sz w:val="28"/>
          <w:szCs w:val="28"/>
        </w:rPr>
        <w:t xml:space="preserve">целевых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субсидий с указанием (при необходимости) после наименования </w:t>
      </w:r>
      <w:r w:rsidR="006C095F">
        <w:rPr>
          <w:rFonts w:eastAsia="Calibri"/>
          <w:color w:val="000000" w:themeColor="text1"/>
          <w:sz w:val="28"/>
          <w:szCs w:val="28"/>
        </w:rPr>
        <w:t xml:space="preserve">целевой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субсидии в скобках дополнительной детализации цели предоставления </w:t>
      </w:r>
      <w:r w:rsidR="006C095F">
        <w:rPr>
          <w:rFonts w:eastAsia="Calibri"/>
          <w:color w:val="000000" w:themeColor="text1"/>
          <w:sz w:val="28"/>
          <w:szCs w:val="28"/>
        </w:rPr>
        <w:t xml:space="preserve">целевой </w:t>
      </w:r>
      <w:r w:rsidRPr="00E57BF3">
        <w:rPr>
          <w:rFonts w:eastAsia="Calibri"/>
          <w:color w:val="000000" w:themeColor="text1"/>
          <w:sz w:val="28"/>
          <w:szCs w:val="28"/>
        </w:rPr>
        <w:t>субсидии в соответствии с условиями Соглашения;</w:t>
      </w:r>
    </w:p>
    <w:p w:rsidR="00E57BF3" w:rsidRPr="00E57BF3" w:rsidRDefault="00E57BF3" w:rsidP="00E57BF3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 xml:space="preserve">в </w:t>
      </w:r>
      <w:hyperlink r:id="rId38" w:history="1">
        <w:r w:rsidRPr="00E57BF3">
          <w:rPr>
            <w:rFonts w:eastAsia="Calibri"/>
            <w:color w:val="000000" w:themeColor="text1"/>
            <w:sz w:val="28"/>
            <w:szCs w:val="28"/>
            <w:u w:val="single"/>
          </w:rPr>
          <w:t>графах 3</w:t>
        </w:r>
      </w:hyperlink>
      <w:r w:rsidRPr="00E57BF3">
        <w:rPr>
          <w:rFonts w:eastAsia="Calibri"/>
          <w:color w:val="000000" w:themeColor="text1"/>
          <w:sz w:val="28"/>
          <w:szCs w:val="28"/>
        </w:rPr>
        <w:t xml:space="preserve"> и </w:t>
      </w:r>
      <w:hyperlink r:id="rId39" w:history="1">
        <w:r w:rsidRPr="00E57BF3">
          <w:rPr>
            <w:rFonts w:eastAsia="Calibri"/>
            <w:color w:val="000000" w:themeColor="text1"/>
            <w:sz w:val="28"/>
            <w:szCs w:val="28"/>
            <w:u w:val="single"/>
          </w:rPr>
          <w:t>4</w:t>
        </w:r>
      </w:hyperlink>
      <w:r w:rsidRPr="00E57BF3">
        <w:rPr>
          <w:rFonts w:eastAsia="Calibri"/>
          <w:color w:val="000000" w:themeColor="text1"/>
          <w:sz w:val="28"/>
          <w:szCs w:val="28"/>
        </w:rPr>
        <w:t xml:space="preserve"> - номер и дата Соглашения. В случае</w:t>
      </w:r>
      <w:proofErr w:type="gramStart"/>
      <w:r w:rsidRPr="00E57BF3">
        <w:rPr>
          <w:rFonts w:eastAsia="Calibri"/>
          <w:color w:val="000000" w:themeColor="text1"/>
          <w:sz w:val="28"/>
          <w:szCs w:val="28"/>
        </w:rPr>
        <w:t>,</w:t>
      </w:r>
      <w:proofErr w:type="gramEnd"/>
      <w:r w:rsidRPr="00E57BF3">
        <w:rPr>
          <w:rFonts w:eastAsia="Calibri"/>
          <w:color w:val="000000" w:themeColor="text1"/>
          <w:sz w:val="28"/>
          <w:szCs w:val="28"/>
        </w:rPr>
        <w:t xml:space="preserve"> если заключение Соглашения не предусмотрено, показатели не формируются;</w:t>
      </w:r>
    </w:p>
    <w:p w:rsidR="00E57BF3" w:rsidRPr="00E57BF3" w:rsidRDefault="00E57BF3" w:rsidP="00E57BF3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 xml:space="preserve">в </w:t>
      </w:r>
      <w:hyperlink r:id="rId40" w:history="1">
        <w:r w:rsidRPr="00E57BF3">
          <w:rPr>
            <w:rFonts w:eastAsia="Calibri"/>
            <w:color w:val="000000" w:themeColor="text1"/>
            <w:sz w:val="28"/>
            <w:szCs w:val="28"/>
            <w:u w:val="single"/>
          </w:rPr>
          <w:t>графе 5</w:t>
        </w:r>
      </w:hyperlink>
      <w:r w:rsidRPr="00E57BF3">
        <w:rPr>
          <w:rFonts w:eastAsia="Calibri"/>
          <w:color w:val="000000" w:themeColor="text1"/>
          <w:sz w:val="28"/>
          <w:szCs w:val="28"/>
        </w:rPr>
        <w:t xml:space="preserve"> - идентификатор Соглашения. В случае</w:t>
      </w:r>
      <w:proofErr w:type="gramStart"/>
      <w:r w:rsidRPr="00E57BF3">
        <w:rPr>
          <w:rFonts w:eastAsia="Calibri"/>
          <w:color w:val="000000" w:themeColor="text1"/>
          <w:sz w:val="28"/>
          <w:szCs w:val="28"/>
        </w:rPr>
        <w:t>,</w:t>
      </w:r>
      <w:proofErr w:type="gramEnd"/>
      <w:r w:rsidRPr="00E57BF3">
        <w:rPr>
          <w:rFonts w:eastAsia="Calibri"/>
          <w:color w:val="000000" w:themeColor="text1"/>
          <w:sz w:val="28"/>
          <w:szCs w:val="28"/>
        </w:rPr>
        <w:t xml:space="preserve"> если заключение Соглашения не предусмотрено, показатели не формируются;</w:t>
      </w:r>
    </w:p>
    <w:p w:rsidR="00E57BF3" w:rsidRPr="00E57BF3" w:rsidRDefault="00E57BF3" w:rsidP="00E57BF3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 xml:space="preserve">в </w:t>
      </w:r>
      <w:hyperlink r:id="rId41" w:history="1">
        <w:r w:rsidRPr="00E57BF3">
          <w:rPr>
            <w:rFonts w:eastAsia="Calibri"/>
            <w:color w:val="000000" w:themeColor="text1"/>
            <w:sz w:val="28"/>
            <w:szCs w:val="28"/>
            <w:u w:val="single"/>
          </w:rPr>
          <w:t>графе 6</w:t>
        </w:r>
      </w:hyperlink>
      <w:r w:rsidRPr="00E57BF3">
        <w:rPr>
          <w:rFonts w:eastAsia="Calibri"/>
          <w:color w:val="000000" w:themeColor="text1"/>
          <w:sz w:val="28"/>
          <w:szCs w:val="28"/>
        </w:rPr>
        <w:t xml:space="preserve"> - код объекта ФАИП /"не заполняется/</w:t>
      </w:r>
    </w:p>
    <w:p w:rsidR="00E57BF3" w:rsidRPr="00E57BF3" w:rsidRDefault="00E57BF3" w:rsidP="00E57BF3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 xml:space="preserve">в </w:t>
      </w:r>
      <w:hyperlink r:id="rId42" w:history="1">
        <w:r w:rsidRPr="00E57BF3">
          <w:rPr>
            <w:rFonts w:eastAsia="Calibri"/>
            <w:color w:val="000000" w:themeColor="text1"/>
            <w:sz w:val="28"/>
            <w:szCs w:val="28"/>
            <w:u w:val="single"/>
          </w:rPr>
          <w:t>графе 7</w:t>
        </w:r>
      </w:hyperlink>
      <w:r w:rsidRPr="00E57BF3">
        <w:rPr>
          <w:rFonts w:eastAsia="Calibri"/>
          <w:color w:val="000000" w:themeColor="text1"/>
          <w:sz w:val="28"/>
          <w:szCs w:val="28"/>
        </w:rPr>
        <w:t xml:space="preserve"> - аналитический код поступлений и выплат, соответствующий коду бюджетной классификации, исходя из экономического содержания планируемых поступлений и выплат, в части:</w:t>
      </w:r>
    </w:p>
    <w:p w:rsidR="00E57BF3" w:rsidRPr="00E57BF3" w:rsidRDefault="00E57BF3" w:rsidP="00E57BF3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 xml:space="preserve">планируемых поступлений </w:t>
      </w:r>
      <w:r w:rsidR="006C095F">
        <w:rPr>
          <w:rFonts w:eastAsia="Calibri"/>
          <w:color w:val="000000" w:themeColor="text1"/>
          <w:sz w:val="28"/>
          <w:szCs w:val="28"/>
        </w:rPr>
        <w:t xml:space="preserve">целевых </w:t>
      </w:r>
      <w:r w:rsidRPr="00E57BF3">
        <w:rPr>
          <w:rFonts w:eastAsia="Calibri"/>
          <w:color w:val="000000" w:themeColor="text1"/>
          <w:sz w:val="28"/>
          <w:szCs w:val="28"/>
        </w:rPr>
        <w:t>субсидий - по коду аналитической группы подвида доходов бюджетов;</w:t>
      </w:r>
    </w:p>
    <w:p w:rsidR="00E57BF3" w:rsidRPr="00E57BF3" w:rsidRDefault="006F25E2" w:rsidP="00E57BF3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планируемых</w:t>
      </w:r>
      <w:r w:rsidR="006C095F">
        <w:rPr>
          <w:rFonts w:eastAsia="Calibri"/>
          <w:color w:val="000000" w:themeColor="text1"/>
          <w:sz w:val="28"/>
          <w:szCs w:val="28"/>
        </w:rPr>
        <w:t xml:space="preserve"> целевых</w:t>
      </w:r>
      <w:r w:rsidR="00E57BF3" w:rsidRPr="00E57BF3">
        <w:rPr>
          <w:rFonts w:eastAsia="Calibri"/>
          <w:color w:val="000000" w:themeColor="text1"/>
          <w:sz w:val="28"/>
          <w:szCs w:val="28"/>
        </w:rPr>
        <w:t xml:space="preserve"> расходов - по коду </w:t>
      </w:r>
      <w:proofErr w:type="gramStart"/>
      <w:r w:rsidR="00E57BF3" w:rsidRPr="00E57BF3">
        <w:rPr>
          <w:rFonts w:eastAsia="Calibri"/>
          <w:color w:val="000000" w:themeColor="text1"/>
          <w:sz w:val="28"/>
          <w:szCs w:val="28"/>
        </w:rPr>
        <w:t>видов расходов классификации расходов бюджетов</w:t>
      </w:r>
      <w:proofErr w:type="gramEnd"/>
      <w:r w:rsidR="00E57BF3" w:rsidRPr="00E57BF3">
        <w:rPr>
          <w:rFonts w:eastAsia="Calibri"/>
          <w:color w:val="000000" w:themeColor="text1"/>
          <w:sz w:val="28"/>
          <w:szCs w:val="28"/>
        </w:rPr>
        <w:t>;</w:t>
      </w:r>
    </w:p>
    <w:p w:rsidR="00E57BF3" w:rsidRPr="00E57BF3" w:rsidRDefault="00E57BF3" w:rsidP="00E57BF3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 xml:space="preserve">поступления от возврата дебиторской задолженности прошлых лет, потребность в использовании которых подтверждена, - по коду аналитической </w:t>
      </w:r>
      <w:proofErr w:type="gramStart"/>
      <w:r w:rsidRPr="00E57BF3">
        <w:rPr>
          <w:rFonts w:eastAsia="Calibri"/>
          <w:color w:val="000000" w:themeColor="text1"/>
          <w:sz w:val="28"/>
          <w:szCs w:val="28"/>
        </w:rPr>
        <w:t>группы вида источников финансирования дефицитов бюджетов</w:t>
      </w:r>
      <w:proofErr w:type="gramEnd"/>
      <w:r w:rsidRPr="00E57BF3">
        <w:rPr>
          <w:rFonts w:eastAsia="Calibri"/>
          <w:color w:val="000000" w:themeColor="text1"/>
          <w:sz w:val="28"/>
          <w:szCs w:val="28"/>
        </w:rPr>
        <w:t>;</w:t>
      </w:r>
    </w:p>
    <w:p w:rsidR="00E57BF3" w:rsidRPr="00E57BF3" w:rsidRDefault="00E57BF3" w:rsidP="00E57BF3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 xml:space="preserve">в </w:t>
      </w:r>
      <w:hyperlink r:id="rId43" w:history="1">
        <w:r w:rsidRPr="00E57BF3">
          <w:rPr>
            <w:rFonts w:eastAsia="Calibri"/>
            <w:color w:val="000000" w:themeColor="text1"/>
            <w:sz w:val="28"/>
            <w:szCs w:val="28"/>
            <w:u w:val="single"/>
          </w:rPr>
          <w:t>графе 8</w:t>
        </w:r>
      </w:hyperlink>
      <w:r w:rsidRPr="00E57BF3">
        <w:rPr>
          <w:rFonts w:eastAsia="Calibri"/>
          <w:color w:val="000000" w:themeColor="text1"/>
          <w:sz w:val="28"/>
          <w:szCs w:val="28"/>
        </w:rPr>
        <w:t xml:space="preserve"> - сумма разрешенного к использованию остатка </w:t>
      </w:r>
      <w:r w:rsidR="00D72DF0">
        <w:rPr>
          <w:rFonts w:eastAsia="Calibri"/>
          <w:color w:val="000000" w:themeColor="text1"/>
          <w:sz w:val="28"/>
          <w:szCs w:val="28"/>
        </w:rPr>
        <w:t xml:space="preserve">целевой </w:t>
      </w:r>
      <w:r w:rsidR="006F25E2">
        <w:rPr>
          <w:rFonts w:eastAsia="Calibri"/>
          <w:color w:val="000000" w:themeColor="text1"/>
          <w:sz w:val="28"/>
          <w:szCs w:val="28"/>
        </w:rPr>
        <w:t>субсидий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 по соответствующему коду </w:t>
      </w:r>
      <w:r w:rsidR="00D72DF0">
        <w:rPr>
          <w:rFonts w:eastAsia="Calibri"/>
          <w:color w:val="000000" w:themeColor="text1"/>
          <w:sz w:val="28"/>
          <w:szCs w:val="28"/>
        </w:rPr>
        <w:t xml:space="preserve"> целевой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субсидии, указанному в </w:t>
      </w:r>
      <w:hyperlink r:id="rId44" w:history="1">
        <w:r w:rsidRPr="00E57BF3">
          <w:rPr>
            <w:rFonts w:eastAsia="Calibri"/>
            <w:color w:val="000000" w:themeColor="text1"/>
            <w:sz w:val="28"/>
            <w:szCs w:val="28"/>
            <w:u w:val="single"/>
          </w:rPr>
          <w:t>графе 2</w:t>
        </w:r>
      </w:hyperlink>
      <w:r w:rsidRPr="00E57BF3">
        <w:rPr>
          <w:rFonts w:eastAsia="Calibri"/>
          <w:color w:val="000000" w:themeColor="text1"/>
          <w:sz w:val="28"/>
          <w:szCs w:val="28"/>
        </w:rPr>
        <w:t xml:space="preserve">, без указания кода бюджетной классификации в </w:t>
      </w:r>
      <w:hyperlink r:id="rId45" w:history="1">
        <w:r w:rsidRPr="00E57BF3">
          <w:rPr>
            <w:rFonts w:eastAsia="Calibri"/>
            <w:color w:val="000000" w:themeColor="text1"/>
            <w:sz w:val="28"/>
            <w:szCs w:val="28"/>
            <w:u w:val="single"/>
          </w:rPr>
          <w:t>графе 7</w:t>
        </w:r>
      </w:hyperlink>
      <w:r w:rsidRPr="00E57BF3">
        <w:rPr>
          <w:rFonts w:eastAsia="Calibri"/>
          <w:color w:val="000000" w:themeColor="text1"/>
          <w:sz w:val="28"/>
          <w:szCs w:val="28"/>
        </w:rPr>
        <w:t>;</w:t>
      </w:r>
    </w:p>
    <w:p w:rsidR="00E57BF3" w:rsidRPr="00E57BF3" w:rsidRDefault="00E57BF3" w:rsidP="00E57BF3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 xml:space="preserve">в </w:t>
      </w:r>
      <w:hyperlink r:id="rId46" w:history="1">
        <w:r w:rsidRPr="00E57BF3">
          <w:rPr>
            <w:rFonts w:eastAsia="Calibri"/>
            <w:color w:val="000000" w:themeColor="text1"/>
            <w:sz w:val="28"/>
            <w:szCs w:val="28"/>
            <w:u w:val="single"/>
          </w:rPr>
          <w:t>графе 9</w:t>
        </w:r>
      </w:hyperlink>
      <w:r w:rsidRPr="00E57BF3">
        <w:rPr>
          <w:rFonts w:eastAsia="Calibri"/>
          <w:color w:val="000000" w:themeColor="text1"/>
          <w:sz w:val="28"/>
          <w:szCs w:val="28"/>
        </w:rPr>
        <w:t xml:space="preserve"> - сумма возврата дебиторской задолженности прошлых лет, по </w:t>
      </w:r>
      <w:r w:rsidRPr="00E57BF3">
        <w:rPr>
          <w:rFonts w:eastAsia="Calibri"/>
          <w:color w:val="000000" w:themeColor="text1"/>
          <w:sz w:val="28"/>
          <w:szCs w:val="28"/>
        </w:rPr>
        <w:lastRenderedPageBreak/>
        <w:t xml:space="preserve">которым подтверждена потребность в направлении их на цели, ранее установленные условиями предоставления </w:t>
      </w:r>
      <w:r w:rsidR="006C095F">
        <w:rPr>
          <w:rFonts w:eastAsia="Calibri"/>
          <w:color w:val="000000" w:themeColor="text1"/>
          <w:sz w:val="28"/>
          <w:szCs w:val="28"/>
        </w:rPr>
        <w:t>целевых средств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, по соответствующему коду </w:t>
      </w:r>
      <w:r w:rsidR="00D72DF0">
        <w:rPr>
          <w:rFonts w:eastAsia="Calibri"/>
          <w:color w:val="000000" w:themeColor="text1"/>
          <w:sz w:val="28"/>
          <w:szCs w:val="28"/>
        </w:rPr>
        <w:t xml:space="preserve">целевой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субсидии и коду аналитической </w:t>
      </w:r>
      <w:proofErr w:type="gramStart"/>
      <w:r w:rsidRPr="00E57BF3">
        <w:rPr>
          <w:rFonts w:eastAsia="Calibri"/>
          <w:color w:val="000000" w:themeColor="text1"/>
          <w:sz w:val="28"/>
          <w:szCs w:val="28"/>
        </w:rPr>
        <w:t>группы вида источников финансирования дефицитов</w:t>
      </w:r>
      <w:proofErr w:type="gramEnd"/>
      <w:r w:rsidRPr="00E57BF3">
        <w:rPr>
          <w:rFonts w:eastAsia="Calibri"/>
          <w:color w:val="000000" w:themeColor="text1"/>
          <w:sz w:val="28"/>
          <w:szCs w:val="28"/>
        </w:rPr>
        <w:t xml:space="preserve"> бюджетов, указанному в </w:t>
      </w:r>
      <w:hyperlink r:id="rId47" w:history="1">
        <w:r w:rsidRPr="00E57BF3">
          <w:rPr>
            <w:rFonts w:eastAsia="Calibri"/>
            <w:color w:val="000000" w:themeColor="text1"/>
            <w:sz w:val="28"/>
            <w:szCs w:val="28"/>
            <w:u w:val="single"/>
          </w:rPr>
          <w:t>графе 7</w:t>
        </w:r>
      </w:hyperlink>
      <w:r w:rsidRPr="00E57BF3">
        <w:rPr>
          <w:rFonts w:eastAsia="Calibri"/>
          <w:color w:val="000000" w:themeColor="text1"/>
          <w:sz w:val="28"/>
          <w:szCs w:val="28"/>
        </w:rPr>
        <w:t>;</w:t>
      </w:r>
    </w:p>
    <w:p w:rsidR="00E57BF3" w:rsidRPr="00E57BF3" w:rsidRDefault="00E57BF3" w:rsidP="00E57BF3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 xml:space="preserve">в </w:t>
      </w:r>
      <w:hyperlink r:id="rId48" w:history="1">
        <w:r w:rsidRPr="00E57BF3">
          <w:rPr>
            <w:rFonts w:eastAsia="Calibri"/>
            <w:color w:val="000000" w:themeColor="text1"/>
            <w:sz w:val="28"/>
            <w:szCs w:val="28"/>
            <w:u w:val="single"/>
          </w:rPr>
          <w:t>графе 10</w:t>
        </w:r>
      </w:hyperlink>
      <w:r w:rsidRPr="00E57BF3">
        <w:rPr>
          <w:rFonts w:eastAsia="Calibri"/>
          <w:color w:val="000000" w:themeColor="text1"/>
          <w:sz w:val="28"/>
          <w:szCs w:val="28"/>
        </w:rPr>
        <w:t xml:space="preserve"> - суммы планируемых в текущ</w:t>
      </w:r>
      <w:r w:rsidR="006F25E2">
        <w:rPr>
          <w:rFonts w:eastAsia="Calibri"/>
          <w:color w:val="000000" w:themeColor="text1"/>
          <w:sz w:val="28"/>
          <w:szCs w:val="28"/>
        </w:rPr>
        <w:t>ем финансовом году поступлений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 </w:t>
      </w:r>
      <w:r w:rsidR="006E77E8">
        <w:rPr>
          <w:rFonts w:eastAsia="Calibri"/>
          <w:color w:val="000000" w:themeColor="text1"/>
          <w:sz w:val="28"/>
          <w:szCs w:val="28"/>
        </w:rPr>
        <w:t xml:space="preserve">целевых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субсидий по соответствующему коду </w:t>
      </w:r>
      <w:r w:rsidR="00D72DF0">
        <w:rPr>
          <w:rFonts w:eastAsia="Calibri"/>
          <w:color w:val="000000" w:themeColor="text1"/>
          <w:sz w:val="28"/>
          <w:szCs w:val="28"/>
        </w:rPr>
        <w:t xml:space="preserve">целевой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субсидии, указанному в </w:t>
      </w:r>
      <w:hyperlink r:id="rId49" w:history="1">
        <w:r w:rsidRPr="00E57BF3">
          <w:rPr>
            <w:rFonts w:eastAsia="Calibri"/>
            <w:color w:val="000000" w:themeColor="text1"/>
            <w:sz w:val="28"/>
            <w:szCs w:val="28"/>
            <w:u w:val="single"/>
          </w:rPr>
          <w:t>графе 2</w:t>
        </w:r>
      </w:hyperlink>
      <w:r w:rsidRPr="00E57BF3">
        <w:rPr>
          <w:rFonts w:eastAsia="Calibri"/>
          <w:color w:val="000000" w:themeColor="text1"/>
          <w:sz w:val="28"/>
          <w:szCs w:val="28"/>
        </w:rPr>
        <w:t xml:space="preserve"> и коду аналитической группы подвида доходов бюджетов, указанному в </w:t>
      </w:r>
      <w:hyperlink r:id="rId50" w:history="1">
        <w:r w:rsidRPr="00E57BF3">
          <w:rPr>
            <w:rFonts w:eastAsia="Calibri"/>
            <w:color w:val="000000" w:themeColor="text1"/>
            <w:sz w:val="28"/>
            <w:szCs w:val="28"/>
            <w:u w:val="single"/>
          </w:rPr>
          <w:t>графе 7</w:t>
        </w:r>
      </w:hyperlink>
      <w:r w:rsidRPr="00E57BF3">
        <w:rPr>
          <w:rFonts w:eastAsia="Calibri"/>
          <w:color w:val="000000" w:themeColor="text1"/>
          <w:sz w:val="28"/>
          <w:szCs w:val="28"/>
        </w:rPr>
        <w:t>;</w:t>
      </w:r>
    </w:p>
    <w:p w:rsidR="00E57BF3" w:rsidRPr="00E57BF3" w:rsidRDefault="00E57BF3" w:rsidP="00E57BF3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r w:rsidRPr="00E57BF3">
        <w:rPr>
          <w:rFonts w:eastAsia="Calibri"/>
          <w:color w:val="000000" w:themeColor="text1"/>
          <w:sz w:val="28"/>
          <w:szCs w:val="28"/>
        </w:rPr>
        <w:t xml:space="preserve">в </w:t>
      </w:r>
      <w:hyperlink r:id="rId51" w:history="1">
        <w:r w:rsidRPr="00E57BF3">
          <w:rPr>
            <w:rFonts w:eastAsia="Calibri"/>
            <w:color w:val="000000" w:themeColor="text1"/>
            <w:sz w:val="28"/>
            <w:szCs w:val="28"/>
            <w:u w:val="single"/>
          </w:rPr>
          <w:t>графе 11</w:t>
        </w:r>
      </w:hyperlink>
      <w:r w:rsidRPr="00E57BF3">
        <w:rPr>
          <w:rFonts w:eastAsia="Calibri"/>
          <w:color w:val="000000" w:themeColor="text1"/>
          <w:sz w:val="28"/>
          <w:szCs w:val="28"/>
        </w:rPr>
        <w:t xml:space="preserve"> - итоговая сумма </w:t>
      </w:r>
      <w:r w:rsidR="006E77E8">
        <w:rPr>
          <w:rFonts w:eastAsia="Calibri"/>
          <w:color w:val="000000" w:themeColor="text1"/>
          <w:sz w:val="28"/>
          <w:szCs w:val="28"/>
        </w:rPr>
        <w:t>целевых средств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, планируемых к использованию в текущем финансовом году, в соответствии с кодом </w:t>
      </w:r>
      <w:r w:rsidR="00D72DF0">
        <w:rPr>
          <w:rFonts w:eastAsia="Calibri"/>
          <w:color w:val="000000" w:themeColor="text1"/>
          <w:sz w:val="28"/>
          <w:szCs w:val="28"/>
        </w:rPr>
        <w:t xml:space="preserve">целевой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субсидии, указанным в </w:t>
      </w:r>
      <w:hyperlink r:id="rId52" w:history="1">
        <w:r w:rsidRPr="00E57BF3">
          <w:rPr>
            <w:rFonts w:eastAsia="Calibri"/>
            <w:color w:val="000000" w:themeColor="text1"/>
            <w:sz w:val="28"/>
            <w:szCs w:val="28"/>
            <w:u w:val="single"/>
          </w:rPr>
          <w:t>графе 2</w:t>
        </w:r>
      </w:hyperlink>
      <w:r w:rsidRPr="00E57BF3">
        <w:rPr>
          <w:rFonts w:eastAsia="Calibri"/>
          <w:color w:val="000000" w:themeColor="text1"/>
          <w:sz w:val="28"/>
          <w:szCs w:val="28"/>
        </w:rPr>
        <w:t xml:space="preserve"> (рассчитывается как сумма </w:t>
      </w:r>
      <w:hyperlink r:id="rId53" w:history="1">
        <w:r w:rsidRPr="00E57BF3">
          <w:rPr>
            <w:rFonts w:eastAsia="Calibri"/>
            <w:color w:val="000000" w:themeColor="text1"/>
            <w:sz w:val="28"/>
            <w:szCs w:val="28"/>
            <w:u w:val="single"/>
          </w:rPr>
          <w:t>граф 8</w:t>
        </w:r>
      </w:hyperlink>
      <w:r w:rsidRPr="00E57BF3">
        <w:rPr>
          <w:rFonts w:eastAsia="Calibri"/>
          <w:color w:val="000000" w:themeColor="text1"/>
          <w:sz w:val="28"/>
          <w:szCs w:val="28"/>
        </w:rPr>
        <w:t xml:space="preserve"> - </w:t>
      </w:r>
      <w:hyperlink r:id="rId54" w:history="1">
        <w:r w:rsidRPr="00E57BF3">
          <w:rPr>
            <w:rFonts w:eastAsia="Calibri"/>
            <w:color w:val="000000" w:themeColor="text1"/>
            <w:sz w:val="28"/>
            <w:szCs w:val="28"/>
            <w:u w:val="single"/>
          </w:rPr>
          <w:t>10</w:t>
        </w:r>
      </w:hyperlink>
      <w:r w:rsidRPr="00E57BF3">
        <w:rPr>
          <w:rFonts w:eastAsia="Calibri"/>
          <w:color w:val="000000" w:themeColor="text1"/>
          <w:sz w:val="28"/>
          <w:szCs w:val="28"/>
        </w:rPr>
        <w:t xml:space="preserve">), без указания кода бюджетной классификации в </w:t>
      </w:r>
      <w:hyperlink r:id="rId55" w:history="1">
        <w:r w:rsidRPr="00E57BF3">
          <w:rPr>
            <w:rFonts w:eastAsia="Calibri"/>
            <w:color w:val="000000" w:themeColor="text1"/>
            <w:sz w:val="28"/>
            <w:szCs w:val="28"/>
            <w:u w:val="single"/>
          </w:rPr>
          <w:t>графе 7</w:t>
        </w:r>
      </w:hyperlink>
      <w:r w:rsidRPr="00E57BF3">
        <w:rPr>
          <w:rFonts w:eastAsia="Calibri"/>
          <w:color w:val="000000" w:themeColor="text1"/>
          <w:sz w:val="28"/>
          <w:szCs w:val="28"/>
        </w:rPr>
        <w:t>;</w:t>
      </w:r>
    </w:p>
    <w:p w:rsidR="00E57BF3" w:rsidRPr="00E57BF3" w:rsidRDefault="00E57BF3" w:rsidP="00E57BF3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E57BF3">
        <w:rPr>
          <w:rFonts w:eastAsia="Calibri"/>
          <w:color w:val="000000" w:themeColor="text1"/>
          <w:sz w:val="28"/>
          <w:szCs w:val="28"/>
        </w:rPr>
        <w:t xml:space="preserve">в </w:t>
      </w:r>
      <w:hyperlink r:id="rId56" w:history="1">
        <w:r w:rsidRPr="00E57BF3">
          <w:rPr>
            <w:rFonts w:eastAsia="Calibri"/>
            <w:color w:val="000000" w:themeColor="text1"/>
            <w:sz w:val="28"/>
            <w:szCs w:val="28"/>
            <w:u w:val="single"/>
          </w:rPr>
          <w:t>графе 12</w:t>
        </w:r>
      </w:hyperlink>
      <w:r w:rsidRPr="00E57BF3">
        <w:rPr>
          <w:rFonts w:eastAsia="Calibri"/>
          <w:color w:val="000000" w:themeColor="text1"/>
          <w:sz w:val="28"/>
          <w:szCs w:val="28"/>
        </w:rPr>
        <w:t xml:space="preserve"> - суммы планируемых в текущем финансовом году выплат, источником финансового обеспечения которых являются </w:t>
      </w:r>
      <w:r w:rsidR="006E77E8">
        <w:rPr>
          <w:rFonts w:eastAsia="Calibri"/>
          <w:color w:val="000000" w:themeColor="text1"/>
          <w:sz w:val="28"/>
          <w:szCs w:val="28"/>
        </w:rPr>
        <w:t xml:space="preserve">целевые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субсидии, с учетом суммы разрешенного к использованию остатка </w:t>
      </w:r>
      <w:r w:rsidR="006E77E8">
        <w:rPr>
          <w:rFonts w:eastAsia="Calibri"/>
          <w:color w:val="000000" w:themeColor="text1"/>
          <w:sz w:val="28"/>
          <w:szCs w:val="28"/>
        </w:rPr>
        <w:t xml:space="preserve">целевых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субсидий и суммы возврата дебиторской задолженности прошлых лет, по которым подтверждена потребность в направлении их на цели, ранее установленные условиями предоставления </w:t>
      </w:r>
      <w:r w:rsidR="006E77E8">
        <w:rPr>
          <w:rFonts w:eastAsia="Calibri"/>
          <w:color w:val="000000" w:themeColor="text1"/>
          <w:sz w:val="28"/>
          <w:szCs w:val="28"/>
        </w:rPr>
        <w:t>целевых средств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, по соответствующему коду </w:t>
      </w:r>
      <w:r w:rsidR="00D72DF0">
        <w:rPr>
          <w:rFonts w:eastAsia="Calibri"/>
          <w:color w:val="000000" w:themeColor="text1"/>
          <w:sz w:val="28"/>
          <w:szCs w:val="28"/>
        </w:rPr>
        <w:t xml:space="preserve">целевой </w:t>
      </w:r>
      <w:r w:rsidRPr="00E57BF3">
        <w:rPr>
          <w:rFonts w:eastAsia="Calibri"/>
          <w:color w:val="000000" w:themeColor="text1"/>
          <w:sz w:val="28"/>
          <w:szCs w:val="28"/>
        </w:rPr>
        <w:t xml:space="preserve">субсидии, указанному в </w:t>
      </w:r>
      <w:hyperlink r:id="rId57" w:history="1">
        <w:r w:rsidRPr="00E57BF3">
          <w:rPr>
            <w:rFonts w:eastAsia="Calibri"/>
            <w:color w:val="000000" w:themeColor="text1"/>
            <w:sz w:val="28"/>
            <w:szCs w:val="28"/>
            <w:u w:val="single"/>
          </w:rPr>
          <w:t>графе 2</w:t>
        </w:r>
      </w:hyperlink>
      <w:r w:rsidRPr="00E57BF3">
        <w:rPr>
          <w:rFonts w:eastAsia="Calibri"/>
          <w:color w:val="000000" w:themeColor="text1"/>
          <w:sz w:val="28"/>
          <w:szCs w:val="28"/>
        </w:rPr>
        <w:t>, и коду бюджетной</w:t>
      </w:r>
      <w:proofErr w:type="gramEnd"/>
      <w:r w:rsidRPr="00E57BF3">
        <w:rPr>
          <w:rFonts w:eastAsia="Calibri"/>
          <w:color w:val="000000" w:themeColor="text1"/>
          <w:sz w:val="28"/>
          <w:szCs w:val="28"/>
        </w:rPr>
        <w:t xml:space="preserve"> классификации, </w:t>
      </w:r>
      <w:proofErr w:type="gramStart"/>
      <w:r w:rsidRPr="00E57BF3">
        <w:rPr>
          <w:rFonts w:eastAsia="Calibri"/>
          <w:color w:val="000000" w:themeColor="text1"/>
          <w:sz w:val="28"/>
          <w:szCs w:val="28"/>
        </w:rPr>
        <w:t>указанному</w:t>
      </w:r>
      <w:proofErr w:type="gramEnd"/>
      <w:r w:rsidRPr="00E57BF3">
        <w:rPr>
          <w:rFonts w:eastAsia="Calibri"/>
          <w:color w:val="000000" w:themeColor="text1"/>
          <w:sz w:val="28"/>
          <w:szCs w:val="28"/>
        </w:rPr>
        <w:t xml:space="preserve"> в </w:t>
      </w:r>
      <w:hyperlink r:id="rId58" w:history="1">
        <w:r w:rsidRPr="00E57BF3">
          <w:rPr>
            <w:rFonts w:eastAsia="Calibri"/>
            <w:color w:val="000000" w:themeColor="text1"/>
            <w:sz w:val="28"/>
            <w:szCs w:val="28"/>
            <w:u w:val="single"/>
          </w:rPr>
          <w:t>графе 7</w:t>
        </w:r>
      </w:hyperlink>
      <w:r w:rsidRPr="00E57BF3">
        <w:rPr>
          <w:rFonts w:eastAsia="Calibri"/>
          <w:color w:val="000000" w:themeColor="text1"/>
          <w:sz w:val="28"/>
          <w:szCs w:val="28"/>
        </w:rPr>
        <w:t>.</w:t>
      </w:r>
    </w:p>
    <w:p w:rsidR="002125B7" w:rsidRDefault="002125B7" w:rsidP="002125B7">
      <w:pPr>
        <w:spacing w:line="192" w:lineRule="auto"/>
        <w:jc w:val="both"/>
        <w:rPr>
          <w:color w:val="000000" w:themeColor="text1"/>
        </w:rPr>
      </w:pPr>
    </w:p>
    <w:p w:rsidR="002125B7" w:rsidRDefault="002125B7" w:rsidP="002125B7">
      <w:pPr>
        <w:spacing w:line="192" w:lineRule="auto"/>
        <w:jc w:val="both"/>
        <w:rPr>
          <w:color w:val="000000" w:themeColor="text1"/>
        </w:rPr>
      </w:pPr>
    </w:p>
    <w:p w:rsidR="00C63DB5" w:rsidRDefault="00C63DB5" w:rsidP="002125B7">
      <w:pPr>
        <w:spacing w:line="192" w:lineRule="auto"/>
        <w:jc w:val="both"/>
        <w:rPr>
          <w:color w:val="000000" w:themeColor="text1"/>
        </w:rPr>
      </w:pPr>
    </w:p>
    <w:p w:rsidR="002E0F1D" w:rsidRDefault="002E0F1D" w:rsidP="002125B7">
      <w:pPr>
        <w:spacing w:line="192" w:lineRule="auto"/>
        <w:jc w:val="both"/>
        <w:rPr>
          <w:color w:val="000000" w:themeColor="text1"/>
        </w:rPr>
      </w:pPr>
    </w:p>
    <w:p w:rsidR="002E0F1D" w:rsidRDefault="002E0F1D" w:rsidP="002125B7">
      <w:pPr>
        <w:spacing w:line="192" w:lineRule="auto"/>
        <w:jc w:val="both"/>
        <w:rPr>
          <w:color w:val="000000" w:themeColor="text1"/>
        </w:rPr>
      </w:pPr>
    </w:p>
    <w:p w:rsidR="002125B7" w:rsidRPr="003D52CD" w:rsidRDefault="002125B7" w:rsidP="002125B7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Заместитель</w:t>
      </w:r>
      <w:r w:rsidRPr="003D52CD">
        <w:rPr>
          <w:sz w:val="30"/>
          <w:szCs w:val="30"/>
        </w:rPr>
        <w:t xml:space="preserve"> Главы города – </w:t>
      </w:r>
    </w:p>
    <w:p w:rsidR="002125B7" w:rsidRDefault="002125B7" w:rsidP="002125B7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руководитель</w:t>
      </w:r>
      <w:r w:rsidRPr="003D52CD">
        <w:rPr>
          <w:sz w:val="30"/>
          <w:szCs w:val="30"/>
        </w:rPr>
        <w:t xml:space="preserve"> департамента</w:t>
      </w:r>
      <w:r w:rsidRPr="002125B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              </w:t>
      </w:r>
      <w:r w:rsidRPr="003D52CD">
        <w:rPr>
          <w:sz w:val="30"/>
          <w:szCs w:val="30"/>
        </w:rPr>
        <w:t xml:space="preserve">И.Н. </w:t>
      </w:r>
      <w:proofErr w:type="spellStart"/>
      <w:r>
        <w:rPr>
          <w:sz w:val="30"/>
          <w:szCs w:val="30"/>
        </w:rPr>
        <w:t>Хаснутдинова</w:t>
      </w:r>
      <w:proofErr w:type="spellEnd"/>
      <w:r w:rsidRPr="00791DB3">
        <w:rPr>
          <w:color w:val="000000" w:themeColor="text1"/>
        </w:rPr>
        <w:t xml:space="preserve">  </w:t>
      </w:r>
    </w:p>
    <w:p w:rsidR="0018794C" w:rsidRPr="005A33E5" w:rsidRDefault="002125B7" w:rsidP="002125B7">
      <w:pPr>
        <w:spacing w:line="192" w:lineRule="auto"/>
        <w:rPr>
          <w:color w:val="000000" w:themeColor="text1"/>
          <w:sz w:val="30"/>
          <w:szCs w:val="30"/>
        </w:rPr>
        <w:sectPr w:rsidR="0018794C" w:rsidRPr="005A33E5" w:rsidSect="00B86BE1">
          <w:headerReference w:type="default" r:id="rId59"/>
          <w:footerReference w:type="even" r:id="rId60"/>
          <w:footerReference w:type="default" r:id="rId61"/>
          <w:pgSz w:w="11906" w:h="16838"/>
          <w:pgMar w:top="425" w:right="567" w:bottom="567" w:left="1701" w:header="709" w:footer="709" w:gutter="0"/>
          <w:cols w:space="708"/>
          <w:titlePg/>
          <w:docGrid w:linePitch="360"/>
        </w:sectPr>
      </w:pPr>
      <w:r>
        <w:rPr>
          <w:sz w:val="30"/>
          <w:szCs w:val="30"/>
        </w:rPr>
        <w:t xml:space="preserve">                            </w:t>
      </w:r>
      <w:r w:rsidRPr="003D52CD">
        <w:rPr>
          <w:sz w:val="30"/>
          <w:szCs w:val="30"/>
        </w:rPr>
        <w:t xml:space="preserve">                                            </w:t>
      </w:r>
      <w:r w:rsidRPr="003E61EB">
        <w:rPr>
          <w:sz w:val="30"/>
          <w:szCs w:val="30"/>
        </w:rPr>
        <w:t xml:space="preserve"> </w:t>
      </w:r>
    </w:p>
    <w:bookmarkStart w:id="9" w:name="_MON_1627997073"/>
    <w:bookmarkEnd w:id="9"/>
    <w:p w:rsidR="00C3451C" w:rsidRPr="00E12310" w:rsidRDefault="006A63B8" w:rsidP="00D72DF0">
      <w:pPr>
        <w:autoSpaceDE w:val="0"/>
        <w:autoSpaceDN w:val="0"/>
        <w:adjustRightInd w:val="0"/>
        <w:ind w:left="-142"/>
        <w:outlineLvl w:val="1"/>
        <w:rPr>
          <w:color w:val="000000" w:themeColor="text1"/>
          <w:lang w:val="en-US"/>
        </w:rPr>
      </w:pPr>
      <w:r w:rsidRPr="00E12310">
        <w:rPr>
          <w:color w:val="000000" w:themeColor="text1"/>
        </w:rPr>
        <w:object w:dxaOrig="22707" w:dyaOrig="14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0.6pt;height:513.6pt" o:ole="">
            <v:imagedata r:id="rId62" o:title=""/>
          </v:shape>
          <o:OLEObject Type="Embed" ProgID="Excel.Sheet.12" ShapeID="_x0000_i1025" DrawAspect="Content" ObjectID="_1628689220" r:id="rId63"/>
        </w:object>
      </w:r>
    </w:p>
    <w:sectPr w:rsidR="00C3451C" w:rsidRPr="00E12310" w:rsidSect="00EB1533">
      <w:pgSz w:w="16838" w:h="11906" w:orient="landscape"/>
      <w:pgMar w:top="567" w:right="28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23" w:rsidRDefault="00A53C23" w:rsidP="005B72A9">
      <w:r>
        <w:separator/>
      </w:r>
    </w:p>
  </w:endnote>
  <w:endnote w:type="continuationSeparator" w:id="0">
    <w:p w:rsidR="00A53C23" w:rsidRDefault="00A53C23" w:rsidP="005B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37A" w:rsidRDefault="00BC737A" w:rsidP="00F342B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737A" w:rsidRDefault="00BC73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37A" w:rsidRDefault="00BC737A" w:rsidP="00F342B6">
    <w:pPr>
      <w:pStyle w:val="a5"/>
      <w:framePr w:wrap="around" w:vAnchor="text" w:hAnchor="margin" w:xAlign="center" w:y="1"/>
      <w:rPr>
        <w:rStyle w:val="a7"/>
      </w:rPr>
    </w:pPr>
  </w:p>
  <w:p w:rsidR="00BC737A" w:rsidRDefault="00BC73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23" w:rsidRDefault="00A53C23" w:rsidP="005B72A9">
      <w:r>
        <w:separator/>
      </w:r>
    </w:p>
  </w:footnote>
  <w:footnote w:type="continuationSeparator" w:id="0">
    <w:p w:rsidR="00A53C23" w:rsidRDefault="00A53C23" w:rsidP="005B7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296960"/>
      <w:docPartObj>
        <w:docPartGallery w:val="Page Numbers (Top of Page)"/>
        <w:docPartUnique/>
      </w:docPartObj>
    </w:sdtPr>
    <w:sdtEndPr/>
    <w:sdtContent>
      <w:p w:rsidR="00BC737A" w:rsidRDefault="00BC73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86F">
          <w:rPr>
            <w:noProof/>
          </w:rPr>
          <w:t>11</w:t>
        </w:r>
        <w:r>
          <w:fldChar w:fldCharType="end"/>
        </w:r>
      </w:p>
    </w:sdtContent>
  </w:sdt>
  <w:p w:rsidR="00BC737A" w:rsidRDefault="00BC737A" w:rsidP="00F342B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3394"/>
    <w:multiLevelType w:val="hybridMultilevel"/>
    <w:tmpl w:val="E39A3C68"/>
    <w:lvl w:ilvl="0" w:tplc="3630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720909"/>
    <w:multiLevelType w:val="hybridMultilevel"/>
    <w:tmpl w:val="66E6E4FC"/>
    <w:lvl w:ilvl="0" w:tplc="88C4670A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8DD2851"/>
    <w:multiLevelType w:val="hybridMultilevel"/>
    <w:tmpl w:val="6648538C"/>
    <w:lvl w:ilvl="0" w:tplc="5B146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2B0AD0"/>
    <w:multiLevelType w:val="multilevel"/>
    <w:tmpl w:val="FEF250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>
    <w:nsid w:val="5160269A"/>
    <w:multiLevelType w:val="hybridMultilevel"/>
    <w:tmpl w:val="51861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5790B"/>
    <w:multiLevelType w:val="hybridMultilevel"/>
    <w:tmpl w:val="588E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42496"/>
    <w:multiLevelType w:val="hybridMultilevel"/>
    <w:tmpl w:val="FA1CB99A"/>
    <w:lvl w:ilvl="0" w:tplc="571433C8">
      <w:start w:val="2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22778C"/>
    <w:multiLevelType w:val="hybridMultilevel"/>
    <w:tmpl w:val="E236C6D2"/>
    <w:lvl w:ilvl="0" w:tplc="B2B0A4A6">
      <w:start w:val="1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70"/>
    <w:rsid w:val="00000B6C"/>
    <w:rsid w:val="00002666"/>
    <w:rsid w:val="00003388"/>
    <w:rsid w:val="0000443A"/>
    <w:rsid w:val="00006AAD"/>
    <w:rsid w:val="00011978"/>
    <w:rsid w:val="00013246"/>
    <w:rsid w:val="00020A2E"/>
    <w:rsid w:val="00020E2B"/>
    <w:rsid w:val="0002100D"/>
    <w:rsid w:val="00022F66"/>
    <w:rsid w:val="000365BE"/>
    <w:rsid w:val="00037844"/>
    <w:rsid w:val="000412B8"/>
    <w:rsid w:val="000424F3"/>
    <w:rsid w:val="00044AC4"/>
    <w:rsid w:val="000450BC"/>
    <w:rsid w:val="00046718"/>
    <w:rsid w:val="00047FA6"/>
    <w:rsid w:val="000510B4"/>
    <w:rsid w:val="00061D78"/>
    <w:rsid w:val="00062037"/>
    <w:rsid w:val="000632D2"/>
    <w:rsid w:val="00065193"/>
    <w:rsid w:val="00071F80"/>
    <w:rsid w:val="00072BE2"/>
    <w:rsid w:val="000808EE"/>
    <w:rsid w:val="000843FA"/>
    <w:rsid w:val="000877B3"/>
    <w:rsid w:val="00092C68"/>
    <w:rsid w:val="00094B30"/>
    <w:rsid w:val="00096078"/>
    <w:rsid w:val="000962FC"/>
    <w:rsid w:val="00097214"/>
    <w:rsid w:val="000A2280"/>
    <w:rsid w:val="000A2B68"/>
    <w:rsid w:val="000A338B"/>
    <w:rsid w:val="000B02CC"/>
    <w:rsid w:val="000B0E34"/>
    <w:rsid w:val="000B2CCB"/>
    <w:rsid w:val="000B517B"/>
    <w:rsid w:val="000B55EB"/>
    <w:rsid w:val="000C0B12"/>
    <w:rsid w:val="000C5730"/>
    <w:rsid w:val="000D620C"/>
    <w:rsid w:val="000E13F9"/>
    <w:rsid w:val="000E2E11"/>
    <w:rsid w:val="000E3E4D"/>
    <w:rsid w:val="000E53ED"/>
    <w:rsid w:val="000E598A"/>
    <w:rsid w:val="000F3C0F"/>
    <w:rsid w:val="0010293D"/>
    <w:rsid w:val="00102B1B"/>
    <w:rsid w:val="00111D64"/>
    <w:rsid w:val="001142E5"/>
    <w:rsid w:val="00115238"/>
    <w:rsid w:val="00115A22"/>
    <w:rsid w:val="00116A40"/>
    <w:rsid w:val="00120189"/>
    <w:rsid w:val="00120638"/>
    <w:rsid w:val="001350DD"/>
    <w:rsid w:val="00135851"/>
    <w:rsid w:val="00140011"/>
    <w:rsid w:val="001409C1"/>
    <w:rsid w:val="00141D65"/>
    <w:rsid w:val="0014657C"/>
    <w:rsid w:val="00151390"/>
    <w:rsid w:val="00152960"/>
    <w:rsid w:val="0015795B"/>
    <w:rsid w:val="00160C8E"/>
    <w:rsid w:val="0016406D"/>
    <w:rsid w:val="00166856"/>
    <w:rsid w:val="00166EC5"/>
    <w:rsid w:val="00175F62"/>
    <w:rsid w:val="0018794C"/>
    <w:rsid w:val="00192004"/>
    <w:rsid w:val="001944EF"/>
    <w:rsid w:val="0019726E"/>
    <w:rsid w:val="001A561B"/>
    <w:rsid w:val="001B028C"/>
    <w:rsid w:val="001B0560"/>
    <w:rsid w:val="001B26C8"/>
    <w:rsid w:val="001B63F8"/>
    <w:rsid w:val="001C2CEC"/>
    <w:rsid w:val="001C53DB"/>
    <w:rsid w:val="001D23D4"/>
    <w:rsid w:val="001D3AE0"/>
    <w:rsid w:val="001D7EFD"/>
    <w:rsid w:val="001E080C"/>
    <w:rsid w:val="001E3B23"/>
    <w:rsid w:val="001E57E2"/>
    <w:rsid w:val="001F22B0"/>
    <w:rsid w:val="001F47BA"/>
    <w:rsid w:val="001F6AD3"/>
    <w:rsid w:val="001F7997"/>
    <w:rsid w:val="0020180F"/>
    <w:rsid w:val="00207FEA"/>
    <w:rsid w:val="002125B7"/>
    <w:rsid w:val="00212D30"/>
    <w:rsid w:val="00214870"/>
    <w:rsid w:val="002151D0"/>
    <w:rsid w:val="00224FF5"/>
    <w:rsid w:val="002259E2"/>
    <w:rsid w:val="00227D96"/>
    <w:rsid w:val="0023034B"/>
    <w:rsid w:val="00233876"/>
    <w:rsid w:val="0023529A"/>
    <w:rsid w:val="00237E7A"/>
    <w:rsid w:val="002410CE"/>
    <w:rsid w:val="002429B1"/>
    <w:rsid w:val="0026136C"/>
    <w:rsid w:val="00263855"/>
    <w:rsid w:val="0026390F"/>
    <w:rsid w:val="00265763"/>
    <w:rsid w:val="00273A65"/>
    <w:rsid w:val="0027656F"/>
    <w:rsid w:val="002822F5"/>
    <w:rsid w:val="00285AE0"/>
    <w:rsid w:val="00287ED1"/>
    <w:rsid w:val="00290FE8"/>
    <w:rsid w:val="002938B6"/>
    <w:rsid w:val="00295022"/>
    <w:rsid w:val="00296C62"/>
    <w:rsid w:val="00297832"/>
    <w:rsid w:val="002A1D2F"/>
    <w:rsid w:val="002A41F0"/>
    <w:rsid w:val="002A4BA9"/>
    <w:rsid w:val="002B5006"/>
    <w:rsid w:val="002B6E39"/>
    <w:rsid w:val="002C43C1"/>
    <w:rsid w:val="002C47BC"/>
    <w:rsid w:val="002D055E"/>
    <w:rsid w:val="002D2128"/>
    <w:rsid w:val="002D3FA4"/>
    <w:rsid w:val="002D5632"/>
    <w:rsid w:val="002D69E5"/>
    <w:rsid w:val="002D7FAB"/>
    <w:rsid w:val="002E0F1D"/>
    <w:rsid w:val="002E2493"/>
    <w:rsid w:val="002E5922"/>
    <w:rsid w:val="002E67F0"/>
    <w:rsid w:val="002E67FB"/>
    <w:rsid w:val="002E6C49"/>
    <w:rsid w:val="002F49D7"/>
    <w:rsid w:val="00302099"/>
    <w:rsid w:val="00303DE5"/>
    <w:rsid w:val="00304BD9"/>
    <w:rsid w:val="00304CE6"/>
    <w:rsid w:val="00311E81"/>
    <w:rsid w:val="003225E7"/>
    <w:rsid w:val="003229E1"/>
    <w:rsid w:val="00324768"/>
    <w:rsid w:val="00324EC7"/>
    <w:rsid w:val="003266A1"/>
    <w:rsid w:val="00326701"/>
    <w:rsid w:val="00331B40"/>
    <w:rsid w:val="00341B91"/>
    <w:rsid w:val="00344226"/>
    <w:rsid w:val="0034796F"/>
    <w:rsid w:val="00353322"/>
    <w:rsid w:val="0035361B"/>
    <w:rsid w:val="00354ED6"/>
    <w:rsid w:val="003564FE"/>
    <w:rsid w:val="00356CC1"/>
    <w:rsid w:val="00356EB8"/>
    <w:rsid w:val="003626FE"/>
    <w:rsid w:val="003639FA"/>
    <w:rsid w:val="00364A03"/>
    <w:rsid w:val="003653D4"/>
    <w:rsid w:val="003675BD"/>
    <w:rsid w:val="00370979"/>
    <w:rsid w:val="0037279F"/>
    <w:rsid w:val="003746C4"/>
    <w:rsid w:val="00374EBB"/>
    <w:rsid w:val="0037749C"/>
    <w:rsid w:val="00381A9D"/>
    <w:rsid w:val="00381B7C"/>
    <w:rsid w:val="003853C7"/>
    <w:rsid w:val="00386433"/>
    <w:rsid w:val="003866F7"/>
    <w:rsid w:val="0039175B"/>
    <w:rsid w:val="003936ED"/>
    <w:rsid w:val="00395893"/>
    <w:rsid w:val="003A2417"/>
    <w:rsid w:val="003A4236"/>
    <w:rsid w:val="003A464F"/>
    <w:rsid w:val="003A4DFA"/>
    <w:rsid w:val="003A7D6B"/>
    <w:rsid w:val="003B0E7A"/>
    <w:rsid w:val="003B1126"/>
    <w:rsid w:val="003B2028"/>
    <w:rsid w:val="003B279F"/>
    <w:rsid w:val="003B473E"/>
    <w:rsid w:val="003B5562"/>
    <w:rsid w:val="003B5A3C"/>
    <w:rsid w:val="003B609F"/>
    <w:rsid w:val="003C3E9D"/>
    <w:rsid w:val="003C577F"/>
    <w:rsid w:val="003C5B50"/>
    <w:rsid w:val="003D133D"/>
    <w:rsid w:val="003D52CD"/>
    <w:rsid w:val="003E24A8"/>
    <w:rsid w:val="003E61EB"/>
    <w:rsid w:val="003E716E"/>
    <w:rsid w:val="003F4C34"/>
    <w:rsid w:val="003F6FBA"/>
    <w:rsid w:val="00400CF7"/>
    <w:rsid w:val="00407193"/>
    <w:rsid w:val="00412B86"/>
    <w:rsid w:val="0041454A"/>
    <w:rsid w:val="00421261"/>
    <w:rsid w:val="004248A5"/>
    <w:rsid w:val="00425701"/>
    <w:rsid w:val="004258DE"/>
    <w:rsid w:val="00426350"/>
    <w:rsid w:val="00427DB2"/>
    <w:rsid w:val="004426F1"/>
    <w:rsid w:val="00443194"/>
    <w:rsid w:val="00443725"/>
    <w:rsid w:val="004478C2"/>
    <w:rsid w:val="0045115B"/>
    <w:rsid w:val="004513B4"/>
    <w:rsid w:val="00457D71"/>
    <w:rsid w:val="0046139F"/>
    <w:rsid w:val="004655BA"/>
    <w:rsid w:val="004747E0"/>
    <w:rsid w:val="004861AD"/>
    <w:rsid w:val="004876ED"/>
    <w:rsid w:val="0049116F"/>
    <w:rsid w:val="00493116"/>
    <w:rsid w:val="00494CE7"/>
    <w:rsid w:val="004A0CFE"/>
    <w:rsid w:val="004A112F"/>
    <w:rsid w:val="004A1402"/>
    <w:rsid w:val="004A172A"/>
    <w:rsid w:val="004A4381"/>
    <w:rsid w:val="004A6189"/>
    <w:rsid w:val="004B0DA9"/>
    <w:rsid w:val="004B419C"/>
    <w:rsid w:val="004B5118"/>
    <w:rsid w:val="004B5693"/>
    <w:rsid w:val="004C41DC"/>
    <w:rsid w:val="004D05B3"/>
    <w:rsid w:val="004D3701"/>
    <w:rsid w:val="004D7831"/>
    <w:rsid w:val="004E215A"/>
    <w:rsid w:val="004E5B99"/>
    <w:rsid w:val="004F0F35"/>
    <w:rsid w:val="005006A4"/>
    <w:rsid w:val="005009A4"/>
    <w:rsid w:val="00501F0A"/>
    <w:rsid w:val="005046BF"/>
    <w:rsid w:val="00504F41"/>
    <w:rsid w:val="00516B19"/>
    <w:rsid w:val="0051768E"/>
    <w:rsid w:val="0052004C"/>
    <w:rsid w:val="0052480A"/>
    <w:rsid w:val="005250BE"/>
    <w:rsid w:val="00526170"/>
    <w:rsid w:val="0053025F"/>
    <w:rsid w:val="00536869"/>
    <w:rsid w:val="005408F8"/>
    <w:rsid w:val="00540E44"/>
    <w:rsid w:val="00543728"/>
    <w:rsid w:val="00544151"/>
    <w:rsid w:val="00544EC3"/>
    <w:rsid w:val="00545465"/>
    <w:rsid w:val="00545807"/>
    <w:rsid w:val="00546BC7"/>
    <w:rsid w:val="00552009"/>
    <w:rsid w:val="00556958"/>
    <w:rsid w:val="0055742F"/>
    <w:rsid w:val="00561FFC"/>
    <w:rsid w:val="00566811"/>
    <w:rsid w:val="005749A9"/>
    <w:rsid w:val="00576F07"/>
    <w:rsid w:val="005823D5"/>
    <w:rsid w:val="00583625"/>
    <w:rsid w:val="00586E8E"/>
    <w:rsid w:val="00594278"/>
    <w:rsid w:val="005968A2"/>
    <w:rsid w:val="005A0314"/>
    <w:rsid w:val="005A1FC4"/>
    <w:rsid w:val="005A33E5"/>
    <w:rsid w:val="005A5528"/>
    <w:rsid w:val="005B047B"/>
    <w:rsid w:val="005B5D3B"/>
    <w:rsid w:val="005B72A9"/>
    <w:rsid w:val="005C0FF8"/>
    <w:rsid w:val="005C4122"/>
    <w:rsid w:val="005C4B95"/>
    <w:rsid w:val="005C5156"/>
    <w:rsid w:val="005C6451"/>
    <w:rsid w:val="005D1558"/>
    <w:rsid w:val="005D19E8"/>
    <w:rsid w:val="005D363A"/>
    <w:rsid w:val="005D5B69"/>
    <w:rsid w:val="005D73A0"/>
    <w:rsid w:val="005E0B52"/>
    <w:rsid w:val="005E16CC"/>
    <w:rsid w:val="006043A2"/>
    <w:rsid w:val="006067F7"/>
    <w:rsid w:val="006078D6"/>
    <w:rsid w:val="00614A7E"/>
    <w:rsid w:val="0061549B"/>
    <w:rsid w:val="00615BC5"/>
    <w:rsid w:val="00616060"/>
    <w:rsid w:val="00617648"/>
    <w:rsid w:val="0062434C"/>
    <w:rsid w:val="00625274"/>
    <w:rsid w:val="00626AB0"/>
    <w:rsid w:val="00633525"/>
    <w:rsid w:val="00635410"/>
    <w:rsid w:val="00637296"/>
    <w:rsid w:val="00641553"/>
    <w:rsid w:val="00643534"/>
    <w:rsid w:val="006447B5"/>
    <w:rsid w:val="006531DC"/>
    <w:rsid w:val="006565FC"/>
    <w:rsid w:val="006610EA"/>
    <w:rsid w:val="00661F76"/>
    <w:rsid w:val="00664D92"/>
    <w:rsid w:val="0066589F"/>
    <w:rsid w:val="00666718"/>
    <w:rsid w:val="00666A0F"/>
    <w:rsid w:val="00674A42"/>
    <w:rsid w:val="006764B3"/>
    <w:rsid w:val="00677067"/>
    <w:rsid w:val="00682064"/>
    <w:rsid w:val="0068450A"/>
    <w:rsid w:val="00684F9A"/>
    <w:rsid w:val="0068547A"/>
    <w:rsid w:val="006858CF"/>
    <w:rsid w:val="00687642"/>
    <w:rsid w:val="00693671"/>
    <w:rsid w:val="00694064"/>
    <w:rsid w:val="00696625"/>
    <w:rsid w:val="006A04CA"/>
    <w:rsid w:val="006A3D9D"/>
    <w:rsid w:val="006A5C1F"/>
    <w:rsid w:val="006A6020"/>
    <w:rsid w:val="006A63B8"/>
    <w:rsid w:val="006B64A4"/>
    <w:rsid w:val="006B76F9"/>
    <w:rsid w:val="006C095F"/>
    <w:rsid w:val="006C0984"/>
    <w:rsid w:val="006C1B99"/>
    <w:rsid w:val="006C2C4D"/>
    <w:rsid w:val="006C3E22"/>
    <w:rsid w:val="006C4116"/>
    <w:rsid w:val="006C4C6B"/>
    <w:rsid w:val="006C4E41"/>
    <w:rsid w:val="006C66B2"/>
    <w:rsid w:val="006D5DB3"/>
    <w:rsid w:val="006E192D"/>
    <w:rsid w:val="006E3145"/>
    <w:rsid w:val="006E5DD3"/>
    <w:rsid w:val="006E77E8"/>
    <w:rsid w:val="006F13F6"/>
    <w:rsid w:val="006F25E2"/>
    <w:rsid w:val="006F424E"/>
    <w:rsid w:val="006F4400"/>
    <w:rsid w:val="006F6F6D"/>
    <w:rsid w:val="007010E9"/>
    <w:rsid w:val="007050F7"/>
    <w:rsid w:val="007052EE"/>
    <w:rsid w:val="007059C5"/>
    <w:rsid w:val="00707BD5"/>
    <w:rsid w:val="00710B16"/>
    <w:rsid w:val="00720D43"/>
    <w:rsid w:val="00722992"/>
    <w:rsid w:val="00723FDA"/>
    <w:rsid w:val="00724CA7"/>
    <w:rsid w:val="007264F9"/>
    <w:rsid w:val="00732A99"/>
    <w:rsid w:val="00741D82"/>
    <w:rsid w:val="0074462B"/>
    <w:rsid w:val="00746C0C"/>
    <w:rsid w:val="00752CB8"/>
    <w:rsid w:val="00753155"/>
    <w:rsid w:val="0075451A"/>
    <w:rsid w:val="00755B75"/>
    <w:rsid w:val="00763664"/>
    <w:rsid w:val="00772B5E"/>
    <w:rsid w:val="00776F82"/>
    <w:rsid w:val="00777D24"/>
    <w:rsid w:val="007812A7"/>
    <w:rsid w:val="00791DB3"/>
    <w:rsid w:val="00792371"/>
    <w:rsid w:val="007923A2"/>
    <w:rsid w:val="00796B9C"/>
    <w:rsid w:val="007A2DA1"/>
    <w:rsid w:val="007B3211"/>
    <w:rsid w:val="007B349E"/>
    <w:rsid w:val="007B4F62"/>
    <w:rsid w:val="007B5644"/>
    <w:rsid w:val="007B5A54"/>
    <w:rsid w:val="007C1BE0"/>
    <w:rsid w:val="007C3D2E"/>
    <w:rsid w:val="007E4FA7"/>
    <w:rsid w:val="007E521F"/>
    <w:rsid w:val="007E6C4D"/>
    <w:rsid w:val="007F3B40"/>
    <w:rsid w:val="007F4154"/>
    <w:rsid w:val="007F6148"/>
    <w:rsid w:val="007F6242"/>
    <w:rsid w:val="007F738E"/>
    <w:rsid w:val="00807843"/>
    <w:rsid w:val="0081744F"/>
    <w:rsid w:val="00820101"/>
    <w:rsid w:val="0082576D"/>
    <w:rsid w:val="008264A4"/>
    <w:rsid w:val="008265DB"/>
    <w:rsid w:val="00826B7E"/>
    <w:rsid w:val="00830571"/>
    <w:rsid w:val="00834EFE"/>
    <w:rsid w:val="00835923"/>
    <w:rsid w:val="00841003"/>
    <w:rsid w:val="008413D0"/>
    <w:rsid w:val="008413DD"/>
    <w:rsid w:val="00844A4A"/>
    <w:rsid w:val="00845723"/>
    <w:rsid w:val="00846AD1"/>
    <w:rsid w:val="00846E43"/>
    <w:rsid w:val="0085076D"/>
    <w:rsid w:val="00851003"/>
    <w:rsid w:val="008520CD"/>
    <w:rsid w:val="0087434F"/>
    <w:rsid w:val="008743E6"/>
    <w:rsid w:val="00874BCC"/>
    <w:rsid w:val="008766D1"/>
    <w:rsid w:val="008767C1"/>
    <w:rsid w:val="00876809"/>
    <w:rsid w:val="0088093E"/>
    <w:rsid w:val="008818F5"/>
    <w:rsid w:val="00883B7A"/>
    <w:rsid w:val="00884186"/>
    <w:rsid w:val="00885511"/>
    <w:rsid w:val="008859D8"/>
    <w:rsid w:val="00890DA7"/>
    <w:rsid w:val="00892A3C"/>
    <w:rsid w:val="008934ED"/>
    <w:rsid w:val="00896091"/>
    <w:rsid w:val="008A00E9"/>
    <w:rsid w:val="008A1CDE"/>
    <w:rsid w:val="008A42AD"/>
    <w:rsid w:val="008A7837"/>
    <w:rsid w:val="008B5E47"/>
    <w:rsid w:val="008C2D38"/>
    <w:rsid w:val="008C7708"/>
    <w:rsid w:val="008D3783"/>
    <w:rsid w:val="008D633A"/>
    <w:rsid w:val="008E023D"/>
    <w:rsid w:val="008E2D4E"/>
    <w:rsid w:val="008F11C9"/>
    <w:rsid w:val="008F4496"/>
    <w:rsid w:val="008F6907"/>
    <w:rsid w:val="0090034A"/>
    <w:rsid w:val="009043DD"/>
    <w:rsid w:val="0090477E"/>
    <w:rsid w:val="00906DAB"/>
    <w:rsid w:val="00907FF3"/>
    <w:rsid w:val="009111C8"/>
    <w:rsid w:val="00912D00"/>
    <w:rsid w:val="00917C35"/>
    <w:rsid w:val="009227FA"/>
    <w:rsid w:val="00923B05"/>
    <w:rsid w:val="00923DE8"/>
    <w:rsid w:val="00923FD8"/>
    <w:rsid w:val="00925B89"/>
    <w:rsid w:val="00927BB4"/>
    <w:rsid w:val="00931255"/>
    <w:rsid w:val="00933A2F"/>
    <w:rsid w:val="009345F1"/>
    <w:rsid w:val="009366A8"/>
    <w:rsid w:val="009405A8"/>
    <w:rsid w:val="009444FA"/>
    <w:rsid w:val="00951C32"/>
    <w:rsid w:val="00952BAB"/>
    <w:rsid w:val="00953A2A"/>
    <w:rsid w:val="00956577"/>
    <w:rsid w:val="0095700B"/>
    <w:rsid w:val="0095792D"/>
    <w:rsid w:val="00960358"/>
    <w:rsid w:val="00960829"/>
    <w:rsid w:val="009668EA"/>
    <w:rsid w:val="009725AC"/>
    <w:rsid w:val="00984259"/>
    <w:rsid w:val="0098605A"/>
    <w:rsid w:val="009862BC"/>
    <w:rsid w:val="009926BC"/>
    <w:rsid w:val="009935CC"/>
    <w:rsid w:val="00994DC6"/>
    <w:rsid w:val="00995547"/>
    <w:rsid w:val="0099685B"/>
    <w:rsid w:val="009973AD"/>
    <w:rsid w:val="00997A05"/>
    <w:rsid w:val="009A0D0B"/>
    <w:rsid w:val="009A0FC0"/>
    <w:rsid w:val="009A6B76"/>
    <w:rsid w:val="009B3357"/>
    <w:rsid w:val="009B44AA"/>
    <w:rsid w:val="009B7B7D"/>
    <w:rsid w:val="009C0978"/>
    <w:rsid w:val="009C314E"/>
    <w:rsid w:val="009C6D66"/>
    <w:rsid w:val="009D0BEB"/>
    <w:rsid w:val="009D1297"/>
    <w:rsid w:val="009D4CC1"/>
    <w:rsid w:val="009D5EC8"/>
    <w:rsid w:val="009D6F41"/>
    <w:rsid w:val="009E0162"/>
    <w:rsid w:val="009E025A"/>
    <w:rsid w:val="009E1005"/>
    <w:rsid w:val="009E37E8"/>
    <w:rsid w:val="009E6FCD"/>
    <w:rsid w:val="009E718F"/>
    <w:rsid w:val="009E75A5"/>
    <w:rsid w:val="009F05B7"/>
    <w:rsid w:val="009F31F4"/>
    <w:rsid w:val="00A02A89"/>
    <w:rsid w:val="00A042B1"/>
    <w:rsid w:val="00A04AE7"/>
    <w:rsid w:val="00A06292"/>
    <w:rsid w:val="00A06DAD"/>
    <w:rsid w:val="00A109A7"/>
    <w:rsid w:val="00A14144"/>
    <w:rsid w:val="00A214A8"/>
    <w:rsid w:val="00A2361D"/>
    <w:rsid w:val="00A27ABE"/>
    <w:rsid w:val="00A30339"/>
    <w:rsid w:val="00A35CA4"/>
    <w:rsid w:val="00A363F1"/>
    <w:rsid w:val="00A41C53"/>
    <w:rsid w:val="00A45669"/>
    <w:rsid w:val="00A50BBB"/>
    <w:rsid w:val="00A516DE"/>
    <w:rsid w:val="00A53C23"/>
    <w:rsid w:val="00A568A8"/>
    <w:rsid w:val="00A56EBE"/>
    <w:rsid w:val="00A60A8C"/>
    <w:rsid w:val="00A64458"/>
    <w:rsid w:val="00A73C9C"/>
    <w:rsid w:val="00A74242"/>
    <w:rsid w:val="00A76111"/>
    <w:rsid w:val="00A808D3"/>
    <w:rsid w:val="00A8123E"/>
    <w:rsid w:val="00A86F9F"/>
    <w:rsid w:val="00A91E16"/>
    <w:rsid w:val="00A94F02"/>
    <w:rsid w:val="00A95678"/>
    <w:rsid w:val="00A96AAB"/>
    <w:rsid w:val="00AA00BB"/>
    <w:rsid w:val="00AA260F"/>
    <w:rsid w:val="00AA6283"/>
    <w:rsid w:val="00AB236B"/>
    <w:rsid w:val="00AB40E6"/>
    <w:rsid w:val="00AB5A5C"/>
    <w:rsid w:val="00AB6720"/>
    <w:rsid w:val="00AC65A2"/>
    <w:rsid w:val="00AC7DFB"/>
    <w:rsid w:val="00AE062B"/>
    <w:rsid w:val="00AE1E30"/>
    <w:rsid w:val="00AE4AD0"/>
    <w:rsid w:val="00AE4C13"/>
    <w:rsid w:val="00AE7BA2"/>
    <w:rsid w:val="00AF1AD6"/>
    <w:rsid w:val="00AF1B31"/>
    <w:rsid w:val="00AF338E"/>
    <w:rsid w:val="00AF3E42"/>
    <w:rsid w:val="00AF6372"/>
    <w:rsid w:val="00AF6BD5"/>
    <w:rsid w:val="00AF6C82"/>
    <w:rsid w:val="00AF715D"/>
    <w:rsid w:val="00B012AF"/>
    <w:rsid w:val="00B0315D"/>
    <w:rsid w:val="00B04470"/>
    <w:rsid w:val="00B063F5"/>
    <w:rsid w:val="00B07603"/>
    <w:rsid w:val="00B07B49"/>
    <w:rsid w:val="00B12B15"/>
    <w:rsid w:val="00B13E45"/>
    <w:rsid w:val="00B15930"/>
    <w:rsid w:val="00B16F68"/>
    <w:rsid w:val="00B228D1"/>
    <w:rsid w:val="00B232E7"/>
    <w:rsid w:val="00B24175"/>
    <w:rsid w:val="00B27FB7"/>
    <w:rsid w:val="00B312A4"/>
    <w:rsid w:val="00B32728"/>
    <w:rsid w:val="00B42431"/>
    <w:rsid w:val="00B432F1"/>
    <w:rsid w:val="00B464E6"/>
    <w:rsid w:val="00B47B51"/>
    <w:rsid w:val="00B52350"/>
    <w:rsid w:val="00B553AA"/>
    <w:rsid w:val="00B56C56"/>
    <w:rsid w:val="00B57320"/>
    <w:rsid w:val="00B57EFE"/>
    <w:rsid w:val="00B57F38"/>
    <w:rsid w:val="00B62050"/>
    <w:rsid w:val="00B6337A"/>
    <w:rsid w:val="00B67D45"/>
    <w:rsid w:val="00B74D9F"/>
    <w:rsid w:val="00B75E71"/>
    <w:rsid w:val="00B80415"/>
    <w:rsid w:val="00B85901"/>
    <w:rsid w:val="00B85B25"/>
    <w:rsid w:val="00B866A2"/>
    <w:rsid w:val="00B86BE1"/>
    <w:rsid w:val="00B92150"/>
    <w:rsid w:val="00BA0A07"/>
    <w:rsid w:val="00BA67C5"/>
    <w:rsid w:val="00BB3702"/>
    <w:rsid w:val="00BB397E"/>
    <w:rsid w:val="00BB3E63"/>
    <w:rsid w:val="00BB7A4A"/>
    <w:rsid w:val="00BB7F59"/>
    <w:rsid w:val="00BC108F"/>
    <w:rsid w:val="00BC14B1"/>
    <w:rsid w:val="00BC159A"/>
    <w:rsid w:val="00BC2E7B"/>
    <w:rsid w:val="00BC3B3D"/>
    <w:rsid w:val="00BC5FF3"/>
    <w:rsid w:val="00BC737A"/>
    <w:rsid w:val="00BD2D95"/>
    <w:rsid w:val="00BD3B36"/>
    <w:rsid w:val="00BD3F82"/>
    <w:rsid w:val="00BD5570"/>
    <w:rsid w:val="00BD5683"/>
    <w:rsid w:val="00BD7C8E"/>
    <w:rsid w:val="00BE3ACB"/>
    <w:rsid w:val="00BE5529"/>
    <w:rsid w:val="00BF1262"/>
    <w:rsid w:val="00BF1F95"/>
    <w:rsid w:val="00BF482A"/>
    <w:rsid w:val="00BF590A"/>
    <w:rsid w:val="00C0284A"/>
    <w:rsid w:val="00C07092"/>
    <w:rsid w:val="00C11241"/>
    <w:rsid w:val="00C12193"/>
    <w:rsid w:val="00C13955"/>
    <w:rsid w:val="00C16C70"/>
    <w:rsid w:val="00C177D9"/>
    <w:rsid w:val="00C221C2"/>
    <w:rsid w:val="00C22FA8"/>
    <w:rsid w:val="00C249A2"/>
    <w:rsid w:val="00C26B2E"/>
    <w:rsid w:val="00C31B86"/>
    <w:rsid w:val="00C3262A"/>
    <w:rsid w:val="00C3451C"/>
    <w:rsid w:val="00C346ED"/>
    <w:rsid w:val="00C35FD0"/>
    <w:rsid w:val="00C361D5"/>
    <w:rsid w:val="00C44B6F"/>
    <w:rsid w:val="00C50079"/>
    <w:rsid w:val="00C50DA4"/>
    <w:rsid w:val="00C54AE1"/>
    <w:rsid w:val="00C570A3"/>
    <w:rsid w:val="00C625F1"/>
    <w:rsid w:val="00C63DB5"/>
    <w:rsid w:val="00C650DD"/>
    <w:rsid w:val="00C65742"/>
    <w:rsid w:val="00C65A93"/>
    <w:rsid w:val="00C66EAD"/>
    <w:rsid w:val="00C70D57"/>
    <w:rsid w:val="00C71514"/>
    <w:rsid w:val="00C7192E"/>
    <w:rsid w:val="00C81A4B"/>
    <w:rsid w:val="00C83809"/>
    <w:rsid w:val="00C8569B"/>
    <w:rsid w:val="00C858C3"/>
    <w:rsid w:val="00C85DE6"/>
    <w:rsid w:val="00C87712"/>
    <w:rsid w:val="00C9095A"/>
    <w:rsid w:val="00C92A8D"/>
    <w:rsid w:val="00C94B68"/>
    <w:rsid w:val="00CA0CF9"/>
    <w:rsid w:val="00CA1BB2"/>
    <w:rsid w:val="00CA26BC"/>
    <w:rsid w:val="00CA49E2"/>
    <w:rsid w:val="00CA5537"/>
    <w:rsid w:val="00CA5991"/>
    <w:rsid w:val="00CA62AF"/>
    <w:rsid w:val="00CA6A14"/>
    <w:rsid w:val="00CA6FC4"/>
    <w:rsid w:val="00CA7BC4"/>
    <w:rsid w:val="00CB19A8"/>
    <w:rsid w:val="00CB2766"/>
    <w:rsid w:val="00CB2BB9"/>
    <w:rsid w:val="00CB6B76"/>
    <w:rsid w:val="00CC1294"/>
    <w:rsid w:val="00CC159D"/>
    <w:rsid w:val="00CC2358"/>
    <w:rsid w:val="00CC4F93"/>
    <w:rsid w:val="00CC7857"/>
    <w:rsid w:val="00CD1471"/>
    <w:rsid w:val="00CD20B6"/>
    <w:rsid w:val="00CE08D8"/>
    <w:rsid w:val="00CE3A18"/>
    <w:rsid w:val="00CF6C7C"/>
    <w:rsid w:val="00CF7DB1"/>
    <w:rsid w:val="00D00D9F"/>
    <w:rsid w:val="00D0219D"/>
    <w:rsid w:val="00D02E95"/>
    <w:rsid w:val="00D046B4"/>
    <w:rsid w:val="00D07CE5"/>
    <w:rsid w:val="00D17AAE"/>
    <w:rsid w:val="00D26E8B"/>
    <w:rsid w:val="00D31D31"/>
    <w:rsid w:val="00D37583"/>
    <w:rsid w:val="00D4192F"/>
    <w:rsid w:val="00D41C7E"/>
    <w:rsid w:val="00D4234F"/>
    <w:rsid w:val="00D42E61"/>
    <w:rsid w:val="00D44200"/>
    <w:rsid w:val="00D50B97"/>
    <w:rsid w:val="00D53C59"/>
    <w:rsid w:val="00D55F89"/>
    <w:rsid w:val="00D574AF"/>
    <w:rsid w:val="00D57E35"/>
    <w:rsid w:val="00D6165D"/>
    <w:rsid w:val="00D620E2"/>
    <w:rsid w:val="00D6428F"/>
    <w:rsid w:val="00D65021"/>
    <w:rsid w:val="00D66F99"/>
    <w:rsid w:val="00D672EB"/>
    <w:rsid w:val="00D72DF0"/>
    <w:rsid w:val="00D74E8F"/>
    <w:rsid w:val="00D77AF7"/>
    <w:rsid w:val="00DA63A7"/>
    <w:rsid w:val="00DB14D7"/>
    <w:rsid w:val="00DB73DF"/>
    <w:rsid w:val="00DC4B8E"/>
    <w:rsid w:val="00DC7D02"/>
    <w:rsid w:val="00DD0C16"/>
    <w:rsid w:val="00DD5F6F"/>
    <w:rsid w:val="00DD7857"/>
    <w:rsid w:val="00DD7FFD"/>
    <w:rsid w:val="00DE077C"/>
    <w:rsid w:val="00DE2248"/>
    <w:rsid w:val="00DE4B93"/>
    <w:rsid w:val="00DE5262"/>
    <w:rsid w:val="00DF19FD"/>
    <w:rsid w:val="00DF5C4D"/>
    <w:rsid w:val="00E00205"/>
    <w:rsid w:val="00E03A04"/>
    <w:rsid w:val="00E03DE8"/>
    <w:rsid w:val="00E065EE"/>
    <w:rsid w:val="00E06CCB"/>
    <w:rsid w:val="00E12310"/>
    <w:rsid w:val="00E16422"/>
    <w:rsid w:val="00E21A09"/>
    <w:rsid w:val="00E21F0A"/>
    <w:rsid w:val="00E2780D"/>
    <w:rsid w:val="00E31220"/>
    <w:rsid w:val="00E319F2"/>
    <w:rsid w:val="00E328EA"/>
    <w:rsid w:val="00E35098"/>
    <w:rsid w:val="00E3586F"/>
    <w:rsid w:val="00E37786"/>
    <w:rsid w:val="00E435C8"/>
    <w:rsid w:val="00E4364D"/>
    <w:rsid w:val="00E47F6F"/>
    <w:rsid w:val="00E524AB"/>
    <w:rsid w:val="00E55766"/>
    <w:rsid w:val="00E57BF3"/>
    <w:rsid w:val="00E57EB6"/>
    <w:rsid w:val="00E67390"/>
    <w:rsid w:val="00E6745C"/>
    <w:rsid w:val="00E67B4A"/>
    <w:rsid w:val="00E72305"/>
    <w:rsid w:val="00E80A5C"/>
    <w:rsid w:val="00E82508"/>
    <w:rsid w:val="00E82C2B"/>
    <w:rsid w:val="00E85621"/>
    <w:rsid w:val="00E8586F"/>
    <w:rsid w:val="00E86B50"/>
    <w:rsid w:val="00E8713E"/>
    <w:rsid w:val="00E907A0"/>
    <w:rsid w:val="00E96FE4"/>
    <w:rsid w:val="00EA0D0B"/>
    <w:rsid w:val="00EA1B1D"/>
    <w:rsid w:val="00EA498D"/>
    <w:rsid w:val="00EA4BBC"/>
    <w:rsid w:val="00EA5E14"/>
    <w:rsid w:val="00EB0998"/>
    <w:rsid w:val="00EB0EB2"/>
    <w:rsid w:val="00EB141C"/>
    <w:rsid w:val="00EB1533"/>
    <w:rsid w:val="00EB1EDE"/>
    <w:rsid w:val="00EB6270"/>
    <w:rsid w:val="00EB74DC"/>
    <w:rsid w:val="00EC49D0"/>
    <w:rsid w:val="00EC5248"/>
    <w:rsid w:val="00EC7927"/>
    <w:rsid w:val="00ED06A6"/>
    <w:rsid w:val="00ED210B"/>
    <w:rsid w:val="00ED4DB7"/>
    <w:rsid w:val="00ED5488"/>
    <w:rsid w:val="00ED6241"/>
    <w:rsid w:val="00EE150D"/>
    <w:rsid w:val="00EE19CB"/>
    <w:rsid w:val="00EE6BE0"/>
    <w:rsid w:val="00EF0736"/>
    <w:rsid w:val="00EF3886"/>
    <w:rsid w:val="00EF499A"/>
    <w:rsid w:val="00EF56D9"/>
    <w:rsid w:val="00EF77BD"/>
    <w:rsid w:val="00EF7BD3"/>
    <w:rsid w:val="00F027DF"/>
    <w:rsid w:val="00F02A14"/>
    <w:rsid w:val="00F02A95"/>
    <w:rsid w:val="00F0605E"/>
    <w:rsid w:val="00F071D4"/>
    <w:rsid w:val="00F103CC"/>
    <w:rsid w:val="00F13EB7"/>
    <w:rsid w:val="00F14C94"/>
    <w:rsid w:val="00F20244"/>
    <w:rsid w:val="00F208C5"/>
    <w:rsid w:val="00F24828"/>
    <w:rsid w:val="00F27E92"/>
    <w:rsid w:val="00F3009F"/>
    <w:rsid w:val="00F30ABF"/>
    <w:rsid w:val="00F334EA"/>
    <w:rsid w:val="00F342B6"/>
    <w:rsid w:val="00F35855"/>
    <w:rsid w:val="00F44CCF"/>
    <w:rsid w:val="00F44D01"/>
    <w:rsid w:val="00F46077"/>
    <w:rsid w:val="00F46198"/>
    <w:rsid w:val="00F4773B"/>
    <w:rsid w:val="00F47C9F"/>
    <w:rsid w:val="00F54467"/>
    <w:rsid w:val="00F60878"/>
    <w:rsid w:val="00F64161"/>
    <w:rsid w:val="00F66631"/>
    <w:rsid w:val="00F674A6"/>
    <w:rsid w:val="00F7514A"/>
    <w:rsid w:val="00F925EF"/>
    <w:rsid w:val="00F957D6"/>
    <w:rsid w:val="00F961F2"/>
    <w:rsid w:val="00FA5351"/>
    <w:rsid w:val="00FA783B"/>
    <w:rsid w:val="00FB3EC2"/>
    <w:rsid w:val="00FB4D4C"/>
    <w:rsid w:val="00FC09D2"/>
    <w:rsid w:val="00FC1D2A"/>
    <w:rsid w:val="00FC2C8D"/>
    <w:rsid w:val="00FC3E89"/>
    <w:rsid w:val="00FD0937"/>
    <w:rsid w:val="00FD4D0F"/>
    <w:rsid w:val="00FD52E1"/>
    <w:rsid w:val="00FE170E"/>
    <w:rsid w:val="00FE1C2A"/>
    <w:rsid w:val="00FE1C7D"/>
    <w:rsid w:val="00FE568E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4470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4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B3E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4470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44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4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4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B044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04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04470"/>
  </w:style>
  <w:style w:type="paragraph" w:styleId="a8">
    <w:name w:val="header"/>
    <w:basedOn w:val="a"/>
    <w:link w:val="a9"/>
    <w:uiPriority w:val="99"/>
    <w:unhideWhenUsed/>
    <w:rsid w:val="00B044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4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565FC"/>
    <w:pPr>
      <w:ind w:left="720"/>
      <w:contextualSpacing/>
    </w:pPr>
  </w:style>
  <w:style w:type="table" w:styleId="ab">
    <w:name w:val="Table Grid"/>
    <w:basedOn w:val="a1"/>
    <w:uiPriority w:val="59"/>
    <w:rsid w:val="0087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65742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2A41F0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A4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A41F0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E435C8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BB3E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A0D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0D0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4470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4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B3E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4470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44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4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4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B044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04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04470"/>
  </w:style>
  <w:style w:type="paragraph" w:styleId="a8">
    <w:name w:val="header"/>
    <w:basedOn w:val="a"/>
    <w:link w:val="a9"/>
    <w:uiPriority w:val="99"/>
    <w:unhideWhenUsed/>
    <w:rsid w:val="00B044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4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565FC"/>
    <w:pPr>
      <w:ind w:left="720"/>
      <w:contextualSpacing/>
    </w:pPr>
  </w:style>
  <w:style w:type="table" w:styleId="ab">
    <w:name w:val="Table Grid"/>
    <w:basedOn w:val="a1"/>
    <w:uiPriority w:val="59"/>
    <w:rsid w:val="0087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65742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2A41F0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A4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A41F0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E435C8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BB3E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A0D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0D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D85900CCB2C49D1286679B0784E66821B9D1F29E314C209E4D2D820D3DD5B80341296D2CAF4A958N6Z1G" TargetMode="External"/><Relationship Id="rId21" Type="http://schemas.openxmlformats.org/officeDocument/2006/relationships/hyperlink" Target="consultantplus://offline/ref=C0B5E57DB4F6189ECA891C7E78C30C6A1AD466D86A875D0F9355C5C0A23329F9076BE616CD572411jFb9I" TargetMode="External"/><Relationship Id="rId34" Type="http://schemas.openxmlformats.org/officeDocument/2006/relationships/hyperlink" Target="consultantplus://offline/ref=1D095B0144DEC350B22FAE921ACD6A6143C435199C02A07F97B34CD48E08407285F4CE07D8F674D7q8HAI" TargetMode="External"/><Relationship Id="rId42" Type="http://schemas.openxmlformats.org/officeDocument/2006/relationships/hyperlink" Target="consultantplus://offline/ref=1D095B0144DEC350B22FAE921ACD6A6143C435199C02A07F97B34CD48E08407285F4CE07D8F674D0q8H3I" TargetMode="External"/><Relationship Id="rId47" Type="http://schemas.openxmlformats.org/officeDocument/2006/relationships/hyperlink" Target="consultantplus://offline/ref=1D095B0144DEC350B22FAE921ACD6A6143C435199C02A07F97B34CD48E08407285F4CE07D8F674D0q8H3I" TargetMode="External"/><Relationship Id="rId50" Type="http://schemas.openxmlformats.org/officeDocument/2006/relationships/hyperlink" Target="consultantplus://offline/ref=1D095B0144DEC350B22FAE921ACD6A6143C435199C02A07F97B34CD48E08407285F4CE07D8F674D0q8H3I" TargetMode="External"/><Relationship Id="rId55" Type="http://schemas.openxmlformats.org/officeDocument/2006/relationships/hyperlink" Target="consultantplus://offline/ref=1D095B0144DEC350B22FAE921ACD6A6143C435199C02A07F97B34CD48E08407285F4CE07D8F674D0q8H3I" TargetMode="External"/><Relationship Id="rId63" Type="http://schemas.openxmlformats.org/officeDocument/2006/relationships/package" Target="embeddings/Microsoft_Excel_Worksheet1.xlsx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E25E37C02F46131FBA9D933410380171D456B1D090CE1363390DA48D1BC583804684558711421F01yFt0I" TargetMode="External"/><Relationship Id="rId29" Type="http://schemas.openxmlformats.org/officeDocument/2006/relationships/hyperlink" Target="consultantplus://offline/ref=1D095B0144DEC350B22FAE921ACD6A6143C435199C02A07F97B34CD48E08407285F4CE07D8F674D7q8HAI" TargetMode="Externa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41D678D5D3CAF346DBF8550CD029B6CE15EE5DDC7E8887EAA1B6DA6416F23B8246A91C902CF3CEE6p6q3I" TargetMode="External"/><Relationship Id="rId32" Type="http://schemas.openxmlformats.org/officeDocument/2006/relationships/hyperlink" Target="consultantplus://offline/ref=1D095B0144DEC350B22FAE921ACD6A6143C435199C02A07F97B34CD48E08407285F4CE07D8F674D7q8HAI" TargetMode="External"/><Relationship Id="rId37" Type="http://schemas.openxmlformats.org/officeDocument/2006/relationships/hyperlink" Target="consultantplus://offline/ref=1D095B0144DEC350B22FAE921ACD6A6143C435199C02A07F97B34CD48E08407285F4CE07D8F674D1q8HAI" TargetMode="External"/><Relationship Id="rId40" Type="http://schemas.openxmlformats.org/officeDocument/2006/relationships/hyperlink" Target="consultantplus://offline/ref=1D095B0144DEC350B22FAE921ACD6A6143C435199C02A07F97B34CD48E08407285F4CE07D8F674D3q8HBI" TargetMode="External"/><Relationship Id="rId45" Type="http://schemas.openxmlformats.org/officeDocument/2006/relationships/hyperlink" Target="consultantplus://offline/ref=1D095B0144DEC350B22FAE921ACD6A6143C435199C02A07F97B34CD48E08407285F4CE07D8F674D0q8H3I" TargetMode="External"/><Relationship Id="rId53" Type="http://schemas.openxmlformats.org/officeDocument/2006/relationships/hyperlink" Target="consultantplus://offline/ref=1D095B0144DEC350B22FAE921ACD6A6143C435199C02A07F97B34CD48E08407285F4CE07D8F674D0q8H0I" TargetMode="External"/><Relationship Id="rId58" Type="http://schemas.openxmlformats.org/officeDocument/2006/relationships/hyperlink" Target="consultantplus://offline/ref=1D095B0144DEC350B22FAE921ACD6A6143C435199C02A07F97B34CD48E08407285F4CE07D8F674D0q8H3I" TargetMode="External"/><Relationship Id="rId5" Type="http://schemas.openxmlformats.org/officeDocument/2006/relationships/numbering" Target="numbering.xml"/><Relationship Id="rId61" Type="http://schemas.openxmlformats.org/officeDocument/2006/relationships/footer" Target="footer2.xml"/><Relationship Id="rId19" Type="http://schemas.openxmlformats.org/officeDocument/2006/relationships/hyperlink" Target="consultantplus://offline/ref=CF338B223519337062A0FA703F62C95146ECE7CACFA5815CCAC01B0FE8589B5E1964C4E3563602AAl9O6H" TargetMode="External"/><Relationship Id="rId14" Type="http://schemas.openxmlformats.org/officeDocument/2006/relationships/hyperlink" Target="consultantplus://offline/ref=942FA5E6B7AE357B6F4F3DF5A4E4F6D7FF3DB0B7918001A9A6C85B1A6E04A6E5FAF50AB0AE81Y3z7I" TargetMode="External"/><Relationship Id="rId22" Type="http://schemas.openxmlformats.org/officeDocument/2006/relationships/hyperlink" Target="consultantplus://offline/ref=A98F87005FFE0AFB5040172E1462AC642535D6179681EF33B0BF99A98AA3E3B08BD585B3E01AL7T7E" TargetMode="External"/><Relationship Id="rId27" Type="http://schemas.openxmlformats.org/officeDocument/2006/relationships/hyperlink" Target="consultantplus://offline/ref=1D095B0144DEC350B22FAE921ACD6A6143C435199C02A07F97B34CD48E08407285F4CE07D8F674D7q8HAI" TargetMode="External"/><Relationship Id="rId30" Type="http://schemas.openxmlformats.org/officeDocument/2006/relationships/hyperlink" Target="consultantplus://offline/ref=1D095B0144DEC350B22FAE921ACD6A6143C435199C02A07F97B34CD48E08407285F4CE07D8F674D5q8H3I" TargetMode="External"/><Relationship Id="rId35" Type="http://schemas.openxmlformats.org/officeDocument/2006/relationships/hyperlink" Target="consultantplus://offline/ref=1D095B0144DEC350B22FAE921ACD6A6143C435199C02A07F97B34CD48E08407285F4CE07D8F674D3q8H7I" TargetMode="External"/><Relationship Id="rId43" Type="http://schemas.openxmlformats.org/officeDocument/2006/relationships/hyperlink" Target="consultantplus://offline/ref=1D095B0144DEC350B22FAE921ACD6A6143C435199C02A07F97B34CD48E08407285F4CE07D8F674D0q8H0I" TargetMode="External"/><Relationship Id="rId48" Type="http://schemas.openxmlformats.org/officeDocument/2006/relationships/hyperlink" Target="consultantplus://offline/ref=1D095B0144DEC350B22FAE921ACD6A6143C435199C02A07F97B34CD48E08407285F4CE07D8F674D0q8H6I" TargetMode="External"/><Relationship Id="rId56" Type="http://schemas.openxmlformats.org/officeDocument/2006/relationships/hyperlink" Target="consultantplus://offline/ref=1D095B0144DEC350B22FAE921ACD6A6143C435199C02A07F97B34CD48E08407285F4CE07D8F674D0q8H4I" TargetMode="External"/><Relationship Id="rId64" Type="http://schemas.openxmlformats.org/officeDocument/2006/relationships/fontTable" Target="fontTable.xml"/><Relationship Id="rId8" Type="http://schemas.openxmlformats.org/officeDocument/2006/relationships/settings" Target="settings.xml"/><Relationship Id="rId51" Type="http://schemas.openxmlformats.org/officeDocument/2006/relationships/hyperlink" Target="consultantplus://offline/ref=1D095B0144DEC350B22FAE921ACD6A6143C435199C02A07F97B34CD48E08407285F4CE07D8F674D0q8H7I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E25E37C02F46131FBA9D933410380171D456B1D090CE1363390DA48D1BC5838046845583y1t8I" TargetMode="External"/><Relationship Id="rId25" Type="http://schemas.openxmlformats.org/officeDocument/2006/relationships/hyperlink" Target="consultantplus://offline/ref=41D678D5D3CAF346DBF8550CD029B6CE15ED5CDB788C87EAA1B6DA6416F23B8246A91C902CF2C9E1p6qEI" TargetMode="External"/><Relationship Id="rId33" Type="http://schemas.openxmlformats.org/officeDocument/2006/relationships/hyperlink" Target="consultantplus://offline/ref=1D095B0144DEC350B22FAE921ACD6A6143C435199C02A07F97B34CD48E08407285F4CE07D8F674D5q8H4I" TargetMode="External"/><Relationship Id="rId38" Type="http://schemas.openxmlformats.org/officeDocument/2006/relationships/hyperlink" Target="consultantplus://offline/ref=1D095B0144DEC350B22FAE921ACD6A6143C435199C02A07F97B34CD48E08407285F4CE07D8F674D3q8H5I" TargetMode="External"/><Relationship Id="rId46" Type="http://schemas.openxmlformats.org/officeDocument/2006/relationships/hyperlink" Target="consultantplus://offline/ref=1D095B0144DEC350B22FAE921ACD6A6143C435199C02A07F97B34CD48E08407285F4CE07D8F674D0q8H1I" TargetMode="External"/><Relationship Id="rId59" Type="http://schemas.openxmlformats.org/officeDocument/2006/relationships/header" Target="header1.xml"/><Relationship Id="rId20" Type="http://schemas.openxmlformats.org/officeDocument/2006/relationships/hyperlink" Target="consultantplus://offline/ref=C0B5E57DB4F6189ECA891C7E78C30C6A1AD466D86A875D0F9355C5C0A23329F9076BE616CD572416jFbEI" TargetMode="External"/><Relationship Id="rId41" Type="http://schemas.openxmlformats.org/officeDocument/2006/relationships/hyperlink" Target="consultantplus://offline/ref=1D095B0144DEC350B22FAE921ACD6A6143C435199C02A07F97B34CD48E08407285F4CE07D8F674D0q8H2I" TargetMode="External"/><Relationship Id="rId54" Type="http://schemas.openxmlformats.org/officeDocument/2006/relationships/hyperlink" Target="consultantplus://offline/ref=1D095B0144DEC350B22FAE921ACD6A6143C435199C02A07F97B34CD48E08407285F4CE07D8F674D0q8H6I" TargetMode="External"/><Relationship Id="rId62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consultantplus://offline/ref=942FA5E6B7AE357B6F4F3DF5A4E4F6D7FF3DB0B7918001A9A6C85B1A6E04A6E5FAF50AB2AF8635CAY2z3I" TargetMode="External"/><Relationship Id="rId23" Type="http://schemas.openxmlformats.org/officeDocument/2006/relationships/hyperlink" Target="consultantplus://offline/ref=41D678D5D3CAF346DBF8550CD029B6CE15EE5DDC7E8887EAA1B6DA6416F23B8246A91C902CF3CEE6p6q3I" TargetMode="External"/><Relationship Id="rId28" Type="http://schemas.openxmlformats.org/officeDocument/2006/relationships/hyperlink" Target="consultantplus://offline/ref=1D095B0144DEC350B22FAE921ACD6A6143C435199C02A07F97B34CD48E08407285F4CE07D8F674D4q8H5I" TargetMode="External"/><Relationship Id="rId36" Type="http://schemas.openxmlformats.org/officeDocument/2006/relationships/hyperlink" Target="consultantplus://offline/ref=1D095B0144DEC350B22FAE921ACD6A6143C435199C02A07F97B34CD48E08407285F4CE07D8F674D3q8H4I" TargetMode="External"/><Relationship Id="rId49" Type="http://schemas.openxmlformats.org/officeDocument/2006/relationships/hyperlink" Target="consultantplus://offline/ref=1D095B0144DEC350B22FAE921ACD6A6143C435199C02A07F97B34CD48E08407285F4CE07D8F674D3q8H4I" TargetMode="External"/><Relationship Id="rId57" Type="http://schemas.openxmlformats.org/officeDocument/2006/relationships/hyperlink" Target="consultantplus://offline/ref=1D095B0144DEC350B22FAE921ACD6A6143C435199C02A07F97B34CD48E08407285F4CE07D8F674D3q8H4I" TargetMode="External"/><Relationship Id="rId10" Type="http://schemas.openxmlformats.org/officeDocument/2006/relationships/footnotes" Target="footnotes.xml"/><Relationship Id="rId31" Type="http://schemas.openxmlformats.org/officeDocument/2006/relationships/hyperlink" Target="consultantplus://offline/ref=1D095B0144DEC350B22FAE921ACD6A6143C435199C02A07F97B34CD48E08407285F4CE07D8F674D5q8H1I" TargetMode="External"/><Relationship Id="rId44" Type="http://schemas.openxmlformats.org/officeDocument/2006/relationships/hyperlink" Target="consultantplus://offline/ref=1D095B0144DEC350B22FAE921ACD6A6143C435199C02A07F97B34CD48E08407285F4CE07D8F674D3q8H4I" TargetMode="External"/><Relationship Id="rId52" Type="http://schemas.openxmlformats.org/officeDocument/2006/relationships/hyperlink" Target="consultantplus://offline/ref=1D095B0144DEC350B22FAE921ACD6A6143C435199C02A07F97B34CD48E08407285F4CE07D8F674D3q8H4I" TargetMode="External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www.admkrsk.ru/" TargetMode="External"/><Relationship Id="rId18" Type="http://schemas.openxmlformats.org/officeDocument/2006/relationships/hyperlink" Target="consultantplus://offline/ref=CF338B223519337062A0FA703F62C95146ECE7CACFA5815CCAC01B0FE8589B5E1964C4E3563602AAl9O6H" TargetMode="External"/><Relationship Id="rId39" Type="http://schemas.openxmlformats.org/officeDocument/2006/relationships/hyperlink" Target="consultantplus://offline/ref=1D095B0144DEC350B22FAE921ACD6A6143C435199C02A07F97B34CD48E08407285F4CE07D8F674D3q8H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Заполнитель1</b:Tag>
    <b:SourceType>Misc</b:SourceType>
    <b:Guid>{0EE51CA9-A6F0-45F4-A3DF-C9D776338469}</b:Guid>
    <b:RefOrder>1</b:RefOrder>
  </b:Source>
</b:Sources>
</file>

<file path=customXml/itemProps1.xml><?xml version="1.0" encoding="utf-8"?>
<ds:datastoreItem xmlns:ds="http://schemas.openxmlformats.org/officeDocument/2006/customXml" ds:itemID="{AB4A15F2-67C6-4F33-BC7C-AF85CF0E13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9A1A4-49E4-4221-848B-3E998128E6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0BD19E6-DCE7-41C2-8A43-1BC269B12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FC2889-9026-48CD-8701-8DCCB8D6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12</Pages>
  <Words>4886</Words>
  <Characters>27852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32673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fedorenko</dc:creator>
  <cp:lastModifiedBy>Бессмольная Наталья Владимировна</cp:lastModifiedBy>
  <cp:revision>127</cp:revision>
  <cp:lastPrinted>2019-08-29T03:08:00Z</cp:lastPrinted>
  <dcterms:created xsi:type="dcterms:W3CDTF">2019-03-14T09:29:00Z</dcterms:created>
  <dcterms:modified xsi:type="dcterms:W3CDTF">2019-08-30T09:54:00Z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