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E3" w:rsidRDefault="00DA76E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A76E3" w:rsidRDefault="00DA76E3">
      <w:pPr>
        <w:pStyle w:val="ConsPlusNormal"/>
        <w:jc w:val="both"/>
        <w:outlineLvl w:val="0"/>
      </w:pPr>
    </w:p>
    <w:p w:rsidR="00DA76E3" w:rsidRDefault="00DA76E3">
      <w:pPr>
        <w:pStyle w:val="ConsPlusTitle"/>
        <w:jc w:val="center"/>
        <w:outlineLvl w:val="0"/>
      </w:pPr>
      <w:r>
        <w:t>АДМИНИСТРАЦИЯ ГОРОДА КРАСНОЯРСКА</w:t>
      </w:r>
    </w:p>
    <w:p w:rsidR="00DA76E3" w:rsidRDefault="00DA76E3">
      <w:pPr>
        <w:pStyle w:val="ConsPlusTitle"/>
        <w:jc w:val="center"/>
      </w:pPr>
    </w:p>
    <w:p w:rsidR="00DA76E3" w:rsidRDefault="00DA76E3">
      <w:pPr>
        <w:pStyle w:val="ConsPlusTitle"/>
        <w:jc w:val="center"/>
      </w:pPr>
      <w:r>
        <w:t>ПОСТАНОВЛЕНИЕ</w:t>
      </w:r>
    </w:p>
    <w:p w:rsidR="00DA76E3" w:rsidRDefault="00DA76E3">
      <w:pPr>
        <w:pStyle w:val="ConsPlusTitle"/>
        <w:jc w:val="center"/>
      </w:pPr>
      <w:r>
        <w:t>от 14 ноября 2022 г. N 1002</w:t>
      </w:r>
    </w:p>
    <w:p w:rsidR="00DA76E3" w:rsidRDefault="00DA76E3">
      <w:pPr>
        <w:pStyle w:val="ConsPlusTitle"/>
        <w:jc w:val="center"/>
      </w:pPr>
    </w:p>
    <w:p w:rsidR="00DA76E3" w:rsidRDefault="00DA76E3">
      <w:pPr>
        <w:pStyle w:val="ConsPlusTitle"/>
        <w:jc w:val="center"/>
      </w:pPr>
      <w:r>
        <w:t>ОБ УТВЕРЖДЕНИИ МУНИЦИПАЛЬНОЙ ПРОГРАММЫ "СОЗДАНИЕ УСЛОВИЙ</w:t>
      </w:r>
    </w:p>
    <w:p w:rsidR="00DA76E3" w:rsidRDefault="00DA76E3">
      <w:pPr>
        <w:pStyle w:val="ConsPlusTitle"/>
        <w:jc w:val="center"/>
      </w:pPr>
      <w:r>
        <w:t>ДЛЯ РАЗВИТИЯ ПРЕДПРИНИМАТЕЛЬСТВА В ГОРОДЕ КРАСНОЯРСКЕ"</w:t>
      </w:r>
    </w:p>
    <w:p w:rsidR="00DA76E3" w:rsidRDefault="00DA76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A76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6E3" w:rsidRDefault="00DA76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6E3" w:rsidRDefault="00DA76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09.03.2023 </w:t>
            </w:r>
            <w:hyperlink r:id="rId6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DA76E3" w:rsidRDefault="00DA76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25.05.2023 </w:t>
            </w:r>
            <w:hyperlink r:id="rId7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29.09.2023 </w:t>
            </w:r>
            <w:hyperlink r:id="rId8">
              <w:r>
                <w:rPr>
                  <w:color w:val="0000FF"/>
                </w:rPr>
                <w:t>N 729</w:t>
              </w:r>
            </w:hyperlink>
            <w:r>
              <w:rPr>
                <w:color w:val="392C69"/>
              </w:rPr>
              <w:t xml:space="preserve">, от 14.11.2023 </w:t>
            </w:r>
            <w:hyperlink r:id="rId9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,</w:t>
            </w:r>
          </w:p>
          <w:p w:rsidR="00DA76E3" w:rsidRDefault="00DA76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01.04.2024 </w:t>
            </w:r>
            <w:hyperlink r:id="rId10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</w:tr>
    </w:tbl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ind w:firstLine="540"/>
        <w:jc w:val="both"/>
      </w:pPr>
      <w:r>
        <w:t xml:space="preserve">В целях создания благоприятных условий для развития малого и среднего предпринимательства,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Федерации,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</w:t>
      </w:r>
      <w:hyperlink r:id="rId13">
        <w:r>
          <w:rPr>
            <w:color w:val="0000FF"/>
          </w:rPr>
          <w:t>Постановлением</w:t>
        </w:r>
      </w:hyperlink>
      <w:r>
        <w:t xml:space="preserve"> администрации города от 27.03.2015 N 153 "Об утверждении Порядка принятия решений о разработке, формировании и реализации муниципальных программ города Красноярска", </w:t>
      </w:r>
      <w:hyperlink r:id="rId14">
        <w:r>
          <w:rPr>
            <w:color w:val="0000FF"/>
          </w:rPr>
          <w:t>Распоряжением</w:t>
        </w:r>
      </w:hyperlink>
      <w:r>
        <w:t xml:space="preserve"> администрации города от 22.07.2022 N 208-р "Об утверждении перечня муниципальных программ города Красноярска", руководствуясь </w:t>
      </w:r>
      <w:hyperlink r:id="rId15">
        <w:r>
          <w:rPr>
            <w:color w:val="0000FF"/>
          </w:rPr>
          <w:t>ст. 41</w:t>
        </w:r>
      </w:hyperlink>
      <w:r>
        <w:t xml:space="preserve">, </w:t>
      </w:r>
      <w:hyperlink r:id="rId16">
        <w:r>
          <w:rPr>
            <w:color w:val="0000FF"/>
          </w:rPr>
          <w:t>58</w:t>
        </w:r>
      </w:hyperlink>
      <w:r>
        <w:t xml:space="preserve">, </w:t>
      </w:r>
      <w:hyperlink r:id="rId17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DA76E3" w:rsidRDefault="00DA76E3">
      <w:pPr>
        <w:pStyle w:val="ConsPlusNormal"/>
        <w:jc w:val="both"/>
      </w:pPr>
      <w:r>
        <w:t xml:space="preserve">(в ред. Постановлений администрации г. Красноярска от 14.11.2023 </w:t>
      </w:r>
      <w:hyperlink r:id="rId18">
        <w:r>
          <w:rPr>
            <w:color w:val="0000FF"/>
          </w:rPr>
          <w:t>N 868</w:t>
        </w:r>
      </w:hyperlink>
      <w:r>
        <w:t xml:space="preserve">, от 01.04.2024 </w:t>
      </w:r>
      <w:hyperlink r:id="rId19">
        <w:r>
          <w:rPr>
            <w:color w:val="0000FF"/>
          </w:rPr>
          <w:t>N 269</w:t>
        </w:r>
      </w:hyperlink>
      <w:r>
        <w:t>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1">
        <w:r>
          <w:rPr>
            <w:color w:val="0000FF"/>
          </w:rPr>
          <w:t>программу</w:t>
        </w:r>
      </w:hyperlink>
      <w:r>
        <w:t xml:space="preserve"> "Создание условий для развития предпринимательства в городе Красноярске" согласно приложению.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14.11.2023 N 868)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right"/>
      </w:pPr>
      <w:r>
        <w:t>Глава города</w:t>
      </w:r>
    </w:p>
    <w:p w:rsidR="00DA76E3" w:rsidRDefault="00DA76E3">
      <w:pPr>
        <w:pStyle w:val="ConsPlusNormal"/>
        <w:jc w:val="right"/>
      </w:pPr>
      <w:r>
        <w:t>В.А.ЛОГИНОВ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right"/>
        <w:outlineLvl w:val="0"/>
      </w:pPr>
      <w:r>
        <w:t>Приложение</w:t>
      </w:r>
    </w:p>
    <w:p w:rsidR="00DA76E3" w:rsidRDefault="00DA76E3">
      <w:pPr>
        <w:pStyle w:val="ConsPlusNormal"/>
        <w:jc w:val="right"/>
      </w:pPr>
      <w:r>
        <w:t>к Постановлению</w:t>
      </w:r>
    </w:p>
    <w:p w:rsidR="00DA76E3" w:rsidRDefault="00DA76E3">
      <w:pPr>
        <w:pStyle w:val="ConsPlusNormal"/>
        <w:jc w:val="right"/>
      </w:pPr>
      <w:r>
        <w:t>администрации города</w:t>
      </w:r>
    </w:p>
    <w:p w:rsidR="00DA76E3" w:rsidRDefault="00DA76E3">
      <w:pPr>
        <w:pStyle w:val="ConsPlusNormal"/>
        <w:jc w:val="right"/>
      </w:pPr>
      <w:r>
        <w:t>от 14 ноября 2022 г. N 1002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</w:pPr>
      <w:bookmarkStart w:id="0" w:name="P31"/>
      <w:bookmarkEnd w:id="0"/>
      <w:r>
        <w:t>МУНИЦИПАЛЬНАЯ ПРОГРАММА</w:t>
      </w:r>
    </w:p>
    <w:p w:rsidR="00DA76E3" w:rsidRDefault="00DA76E3">
      <w:pPr>
        <w:pStyle w:val="ConsPlusTitle"/>
        <w:jc w:val="center"/>
      </w:pPr>
      <w:r>
        <w:t>"СОЗДАНИЕ УСЛОВИЙ ДЛЯ РАЗВИТИЯ ПРЕДПРИНИМАТЕЛЬСТВА</w:t>
      </w:r>
    </w:p>
    <w:p w:rsidR="00DA76E3" w:rsidRDefault="00DA76E3">
      <w:pPr>
        <w:pStyle w:val="ConsPlusTitle"/>
        <w:jc w:val="center"/>
      </w:pPr>
      <w:r>
        <w:t>В ГОРОДЕ КРАСНОЯРСКЕ"</w:t>
      </w:r>
    </w:p>
    <w:p w:rsidR="00DA76E3" w:rsidRDefault="00DA76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A76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6E3" w:rsidRDefault="00DA76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6E3" w:rsidRDefault="00DA76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Красноярска от 14.11.2023 </w:t>
            </w:r>
            <w:hyperlink r:id="rId21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>,</w:t>
            </w:r>
          </w:p>
          <w:p w:rsidR="00DA76E3" w:rsidRDefault="00DA76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01.04.2024 </w:t>
            </w:r>
            <w:hyperlink r:id="rId22">
              <w:r>
                <w:rPr>
                  <w:color w:val="0000FF"/>
                </w:rPr>
                <w:t>N 269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</w:tr>
    </w:tbl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  <w:outlineLvl w:val="1"/>
      </w:pPr>
      <w:r>
        <w:t>ПАСПОРТ</w:t>
      </w:r>
    </w:p>
    <w:p w:rsidR="00DA76E3" w:rsidRDefault="00DA76E3">
      <w:pPr>
        <w:pStyle w:val="ConsPlusTitle"/>
        <w:jc w:val="center"/>
      </w:pPr>
      <w:r>
        <w:t>МУНИЦИПАЛЬНОЙ ПРОГРАММЫ</w:t>
      </w:r>
    </w:p>
    <w:p w:rsidR="00DA76E3" w:rsidRDefault="00DA76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DA76E3">
        <w:tc>
          <w:tcPr>
            <w:tcW w:w="3402" w:type="dxa"/>
          </w:tcPr>
          <w:p w:rsidR="00DA76E3" w:rsidRDefault="00DA76E3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669" w:type="dxa"/>
          </w:tcPr>
          <w:p w:rsidR="00DA76E3" w:rsidRDefault="00DA76E3">
            <w:pPr>
              <w:pStyle w:val="ConsPlusNormal"/>
            </w:pPr>
            <w:r>
              <w:t>"Создание условий для развития предпринимательства в городе Красноярске" (далее - Программа)</w:t>
            </w:r>
          </w:p>
        </w:tc>
      </w:tr>
      <w:tr w:rsidR="00DA76E3">
        <w:tc>
          <w:tcPr>
            <w:tcW w:w="3402" w:type="dxa"/>
          </w:tcPr>
          <w:p w:rsidR="00DA76E3" w:rsidRDefault="00DA76E3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669" w:type="dxa"/>
          </w:tcPr>
          <w:p w:rsidR="00DA76E3" w:rsidRDefault="00DA76E3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</w:tr>
      <w:tr w:rsidR="00DA76E3">
        <w:tc>
          <w:tcPr>
            <w:tcW w:w="3402" w:type="dxa"/>
          </w:tcPr>
          <w:p w:rsidR="00DA76E3" w:rsidRDefault="00DA76E3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5669" w:type="dxa"/>
          </w:tcPr>
          <w:p w:rsidR="00DA76E3" w:rsidRDefault="00DA76E3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</w:t>
            </w:r>
          </w:p>
        </w:tc>
      </w:tr>
      <w:tr w:rsidR="00DA76E3">
        <w:tc>
          <w:tcPr>
            <w:tcW w:w="3402" w:type="dxa"/>
          </w:tcPr>
          <w:p w:rsidR="00DA76E3" w:rsidRDefault="00DA76E3">
            <w:pPr>
              <w:pStyle w:val="ConsPlusNormal"/>
            </w:pPr>
            <w:r>
              <w:t>Структура муниципальной программы, перечень подпрограмм</w:t>
            </w:r>
          </w:p>
        </w:tc>
        <w:tc>
          <w:tcPr>
            <w:tcW w:w="5669" w:type="dxa"/>
          </w:tcPr>
          <w:p w:rsidR="00DA76E3" w:rsidRDefault="00DA76E3">
            <w:pPr>
              <w:pStyle w:val="ConsPlusNormal"/>
            </w:pPr>
            <w:hyperlink w:anchor="P325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предпринимательства";</w:t>
            </w:r>
          </w:p>
          <w:p w:rsidR="00DA76E3" w:rsidRDefault="00DA76E3">
            <w:pPr>
              <w:pStyle w:val="ConsPlusNormal"/>
            </w:pPr>
            <w:hyperlink w:anchor="P487">
              <w:r>
                <w:rPr>
                  <w:color w:val="0000FF"/>
                </w:rPr>
                <w:t>подпрограмма 2</w:t>
              </w:r>
            </w:hyperlink>
            <w:r>
              <w:t xml:space="preserve"> "Финансовая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</w:tr>
      <w:tr w:rsidR="00DA76E3">
        <w:tc>
          <w:tcPr>
            <w:tcW w:w="3402" w:type="dxa"/>
          </w:tcPr>
          <w:p w:rsidR="00DA76E3" w:rsidRDefault="00DA76E3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5669" w:type="dxa"/>
          </w:tcPr>
          <w:p w:rsidR="00DA76E3" w:rsidRDefault="00DA76E3">
            <w:pPr>
              <w:pStyle w:val="ConsPlusNormal"/>
            </w:pPr>
            <w:r>
              <w:t>содействие созданию благоприятного предпринимательского климата для ведения бизнеса на территории города</w:t>
            </w:r>
          </w:p>
        </w:tc>
      </w:tr>
      <w:tr w:rsidR="00DA76E3">
        <w:tc>
          <w:tcPr>
            <w:tcW w:w="3402" w:type="dxa"/>
          </w:tcPr>
          <w:p w:rsidR="00DA76E3" w:rsidRDefault="00DA76E3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669" w:type="dxa"/>
          </w:tcPr>
          <w:p w:rsidR="00DA76E3" w:rsidRDefault="00DA76E3">
            <w:pPr>
              <w:pStyle w:val="ConsPlusNormal"/>
            </w:pPr>
            <w:r>
              <w:t>1) обеспечение надежного функционирования инфраструктуры поддержки малого</w:t>
            </w:r>
          </w:p>
          <w:p w:rsidR="00DA76E3" w:rsidRDefault="00DA76E3">
            <w:pPr>
              <w:pStyle w:val="ConsPlusNormal"/>
            </w:pPr>
            <w:r>
              <w:t>и среднего предпринимательства;</w:t>
            </w:r>
          </w:p>
          <w:p w:rsidR="00DA76E3" w:rsidRDefault="00DA76E3">
            <w:pPr>
              <w:pStyle w:val="ConsPlusNormal"/>
            </w:pPr>
            <w:r>
              <w:t>2) презентация инфраструктурного и инвестиционного потенциала развития города с использованием инновационных технологий;</w:t>
            </w:r>
          </w:p>
          <w:p w:rsidR="00DA76E3" w:rsidRDefault="00DA76E3">
            <w:pPr>
              <w:pStyle w:val="ConsPlusNormal"/>
            </w:pPr>
            <w:r>
              <w:t>3) улучшение условий для осуществления предпринимательской деятельности</w:t>
            </w:r>
          </w:p>
        </w:tc>
      </w:tr>
      <w:tr w:rsidR="00DA76E3">
        <w:tc>
          <w:tcPr>
            <w:tcW w:w="3402" w:type="dxa"/>
          </w:tcPr>
          <w:p w:rsidR="00DA76E3" w:rsidRDefault="00DA76E3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5669" w:type="dxa"/>
          </w:tcPr>
          <w:p w:rsidR="00DA76E3" w:rsidRDefault="00DA76E3">
            <w:pPr>
              <w:pStyle w:val="ConsPlusNormal"/>
            </w:pPr>
            <w:r>
              <w:t>2023 - 2030 годы</w:t>
            </w:r>
          </w:p>
        </w:tc>
      </w:tr>
      <w:tr w:rsidR="00DA76E3">
        <w:tc>
          <w:tcPr>
            <w:tcW w:w="3402" w:type="dxa"/>
          </w:tcPr>
          <w:p w:rsidR="00DA76E3" w:rsidRDefault="00DA76E3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5669" w:type="dxa"/>
          </w:tcPr>
          <w:p w:rsidR="00DA76E3" w:rsidRDefault="00DA76E3">
            <w:pPr>
              <w:pStyle w:val="ConsPlusNormal"/>
            </w:pPr>
            <w:r>
              <w:t>число субъектов малого и среднего предпринимательства в расчете на 10000 человек населения в 2023 году составит 554 ед.,</w:t>
            </w:r>
          </w:p>
          <w:p w:rsidR="00DA76E3" w:rsidRDefault="00DA76E3">
            <w:pPr>
              <w:pStyle w:val="ConsPlusNormal"/>
            </w:pPr>
            <w:r>
              <w:t>к 2030 году ожидается рост на 6,4%, что составит 590 ед.;</w:t>
            </w:r>
          </w:p>
          <w:p w:rsidR="00DA76E3" w:rsidRDefault="00DA76E3">
            <w:pPr>
              <w:pStyle w:val="ConsPlusNormal"/>
            </w:pPr>
            <w: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2023 году составит 46,0%, к 2030 году ожидается рост на 1,5%, что составит 46,7%</w:t>
            </w:r>
          </w:p>
        </w:tc>
      </w:tr>
      <w:tr w:rsidR="00DA76E3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DA76E3" w:rsidRDefault="00DA76E3">
            <w:pPr>
              <w:pStyle w:val="ConsPlusNormal"/>
            </w:pPr>
            <w:r>
              <w:t>Объемы и источники финансирования муниципальной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DA76E3" w:rsidRDefault="00DA76E3">
            <w:pPr>
              <w:pStyle w:val="ConsPlusNormal"/>
            </w:pPr>
            <w:r>
              <w:t>объем бюджетных ассигнований Программы - 287514,85 тыс. рублей, в том числе:</w:t>
            </w:r>
          </w:p>
          <w:p w:rsidR="00DA76E3" w:rsidRDefault="00DA76E3">
            <w:pPr>
              <w:pStyle w:val="ConsPlusNormal"/>
            </w:pPr>
            <w:r>
              <w:t>2023 год - 72216,49 тыс. рублей;</w:t>
            </w:r>
          </w:p>
          <w:p w:rsidR="00DA76E3" w:rsidRDefault="00DA76E3">
            <w:pPr>
              <w:pStyle w:val="ConsPlusNormal"/>
            </w:pPr>
            <w:r>
              <w:t>2024 год - 77801,48 тыс. рублей;</w:t>
            </w:r>
          </w:p>
          <w:p w:rsidR="00DA76E3" w:rsidRDefault="00DA76E3">
            <w:pPr>
              <w:pStyle w:val="ConsPlusNormal"/>
            </w:pPr>
            <w:r>
              <w:t>2025 год - 68748,44 тыс. рублей;</w:t>
            </w:r>
          </w:p>
          <w:p w:rsidR="00DA76E3" w:rsidRDefault="00DA76E3">
            <w:pPr>
              <w:pStyle w:val="ConsPlusNormal"/>
            </w:pPr>
            <w:r>
              <w:lastRenderedPageBreak/>
              <w:t>2026 год - 68748,44 тыс. рублей;</w:t>
            </w:r>
          </w:p>
          <w:p w:rsidR="00DA76E3" w:rsidRDefault="00DA76E3">
            <w:pPr>
              <w:pStyle w:val="ConsPlusNormal"/>
            </w:pPr>
            <w:r>
              <w:t>средства краевого бюджета:</w:t>
            </w:r>
          </w:p>
          <w:p w:rsidR="00DA76E3" w:rsidRDefault="00DA76E3">
            <w:pPr>
              <w:pStyle w:val="ConsPlusNormal"/>
            </w:pPr>
            <w:r>
              <w:t>2023 год - 25292,00 тыс. рублей;</w:t>
            </w:r>
          </w:p>
          <w:p w:rsidR="00DA76E3" w:rsidRDefault="00DA76E3">
            <w:pPr>
              <w:pStyle w:val="ConsPlusNormal"/>
            </w:pPr>
            <w:r>
              <w:t>2024 год - 15000,00 тыс. рублей;</w:t>
            </w:r>
          </w:p>
          <w:p w:rsidR="00DA76E3" w:rsidRDefault="00DA76E3">
            <w:pPr>
              <w:pStyle w:val="ConsPlusNormal"/>
            </w:pPr>
            <w:r>
              <w:t>2025 год - 15000,00 тыс. рублей;</w:t>
            </w:r>
          </w:p>
          <w:p w:rsidR="00DA76E3" w:rsidRDefault="00DA76E3">
            <w:pPr>
              <w:pStyle w:val="ConsPlusNormal"/>
            </w:pPr>
            <w:r>
              <w:t>2026 год - 15000,00 тыс. рублей;</w:t>
            </w:r>
          </w:p>
          <w:p w:rsidR="00DA76E3" w:rsidRDefault="00DA76E3">
            <w:pPr>
              <w:pStyle w:val="ConsPlusNormal"/>
            </w:pPr>
            <w:r>
              <w:t>средства городского бюджета:</w:t>
            </w:r>
          </w:p>
          <w:p w:rsidR="00DA76E3" w:rsidRDefault="00DA76E3">
            <w:pPr>
              <w:pStyle w:val="ConsPlusNormal"/>
            </w:pPr>
            <w:r>
              <w:t>2023 год - 46924,49 тыс. рублей;</w:t>
            </w:r>
          </w:p>
          <w:p w:rsidR="00DA76E3" w:rsidRDefault="00DA76E3">
            <w:pPr>
              <w:pStyle w:val="ConsPlusNormal"/>
            </w:pPr>
            <w:r>
              <w:t>2024 год - 62801,48 тыс. рублей;</w:t>
            </w:r>
          </w:p>
          <w:p w:rsidR="00DA76E3" w:rsidRDefault="00DA76E3">
            <w:pPr>
              <w:pStyle w:val="ConsPlusNormal"/>
            </w:pPr>
            <w:r>
              <w:t>2025 год - 53748,44 тыс. рублей;</w:t>
            </w:r>
          </w:p>
          <w:p w:rsidR="00DA76E3" w:rsidRDefault="00DA76E3">
            <w:pPr>
              <w:pStyle w:val="ConsPlusNormal"/>
            </w:pPr>
            <w:r>
              <w:t>2026 год - 53748,44 тыс. рублей</w:t>
            </w:r>
          </w:p>
        </w:tc>
      </w:tr>
      <w:tr w:rsidR="00DA76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A76E3" w:rsidRDefault="00DA76E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01.04.2024 N 269)</w:t>
            </w:r>
          </w:p>
        </w:tc>
      </w:tr>
    </w:tbl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  <w:outlineLvl w:val="1"/>
      </w:pPr>
      <w:r>
        <w:t>I. ОБЩАЯ ХАРАКТЕРИСТИКА ТЕКУЩЕГО СОСТОЯНИЯ МАЛОГО И СРЕДНЕГО</w:t>
      </w:r>
    </w:p>
    <w:p w:rsidR="00DA76E3" w:rsidRDefault="00DA76E3">
      <w:pPr>
        <w:pStyle w:val="ConsPlusTitle"/>
        <w:jc w:val="center"/>
      </w:pPr>
      <w:r>
        <w:t>ПРЕДПРИНИМАТЕЛЬСТВА ГОРОДА КРАСНОЯРСКА. ОСНОВНЫЕ ЦЕЛИ,</w:t>
      </w:r>
    </w:p>
    <w:p w:rsidR="00DA76E3" w:rsidRDefault="00DA76E3">
      <w:pPr>
        <w:pStyle w:val="ConsPlusTitle"/>
        <w:jc w:val="center"/>
      </w:pPr>
      <w:r>
        <w:t>ЗАДАЧИ И СРОКИ РЕАЛИЗАЦИИ ПРОГРАММЫ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ind w:firstLine="540"/>
        <w:jc w:val="both"/>
      </w:pPr>
      <w:r>
        <w:t>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экономическое развитие города - это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 путем создания новых рабочих мест, увеличение налоговых поступлений в бюджет города. 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социальной мобильности общества, и выступает основным инструментом для создания цивилизованной конкурентной среды, способствует решению социальных проблем граждан и общества.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По состоянию на 01.01.2023 в городе Красноярске насчитывалось 61639 субъектов малого и среднего предпринимательства, в том числе: 30532 малых предприятия, 184 средних предприятия и 30923 индивидуальных предпринимателя без образования юридического лица.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Среднесписочная численность работающих на малых предприятиях (с учетом микропредприятий) по итогам 2022 года составила 141762 человека, на средних предприятиях - 11725 человек. Среднесписочная численность работников у индивидуальных предпринимателей составила 46120 человек. Общее количество занятых в малом и среднем предпринимательстве составило 199607 человек.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Размер среднемесячной заработной платы работников списочного состава организаций малого бизнеса по итогам 2022 года составил 38763,41 рубля или 120,0% к 2021 году (32302,85 рубля), работников средних предприятий - 61471,00 рубля или 119,1% к 2021 году (51602,70 рубля), работников индивидуальных предпринимателей - 23428,65 рубля или 116,0% к 2021 году (20197,11 рубля).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Оборот организаций малого и среднего бизнеса по итогам 2022 года составил 465459,16 млн рублей или 100,1% к 2021 году (465001,92 млн рублей). Инвестиции малых и средних предприятий в основной капитал по итогам 2022 года составили 10620,03 млн рублей или 91,3% к 2021 году (11631,03 млн рублей).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За последние годы наблюдается умеренный рост налоговых поступлений в бюджет города и консолидированный бюджет края от деятельности субъектов малого и среднего предпринимательства, перешедших на специальные налоговые режимы.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lastRenderedPageBreak/>
        <w:t>В целом большинство показателей деятельности предприятий малого и среднего бизнеса за период 2020 - 2022 годов демонстрируют положительную динамику развития.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 последние годы повышению уровня занятости населения, прямых налоговых сборов и росту экономики города способствует развитие предпринимательской деятельности физических лиц, не являющихся индивидуальными предпринимателями и применяющих специальный налоговый режим "Налог на профессиональный доход". Увеличение числа физических лиц, не являющихся индивидуальными предпринимателями и применяющих специальный налоговый режим "Налог на профессиональный доход", создает базовую основу для развития малого и среднего предпринимательства в среднесрочной перспективе.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Однако анализ состояния предпринимательской деятельности в городе обозначил основные проблемы, сдерживающие развитие малого и среднего бизнеса, а именно: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нехватка собственных оборотных средств;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ограниченный доступ к кредитным ресурсам (в основном из-за недостаточности ликвидного имущественного обеспечения);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постоянный рост цен на энергоносители и сырье;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высокие ставки арендной платы на рынке коммерческой недвижимости;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усиливающаяся конкуренция со стороны крупных сетевых компаний федерального уровня;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низкий уровень предпринимательской культуры населения и квалификации кадров, сложность в подборе необходимых кадров;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трудности установления связей с поставщиками и покупателями;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нестабильность правовой и институциональной среды, преобладание в законодательстве норм, ограничивающих реализацию предпринимательского потенциала, над стимулирующими нормами;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недостаточное развитие деловых возможностей, в том числе через интенсивное расширение межрегионального и международного сотрудничества и производственной кооперации.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Необходимость решения указанных проблем программно-целевым методом обусловлена их комплексностью и взаимосвязанностью, что ведет к скоординированному выполнению мероприятий Программы.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Настоящая Программа является составной частью социально-экономической политики города в области поддержки малого и среднего предпринимательства, а также некоммерческих организаций, включая социально ориентированные, в целях популяризации предпринимательской деятельности, в том числе социального предпринимательства, и разработана исходя из общих целей и основных принципов развития малого и среднего предпринимательства на территории города, определенных </w:t>
      </w:r>
      <w:hyperlink r:id="rId25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города Красноярска до 2030 года, утвержденной Решением Красноярского городского Совета депутатов от 18.06.2019 N 3-42 (далее - стратегия социально-экономического развития города до 2030 года).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Для развития направлений, заданных стратегией социально-экономического развития города до 2030 года, сформированы цели и задачи Программы, а также определены приоритеты Программы: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lastRenderedPageBreak/>
        <w:t>концентрация муниципальной поддержки главным образом в отраслях, имеющих высокую социальную значимость;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содействие оптимизации процедур регистрации бизнеса, налоговому администрированию и повышению уровня финансовой грамотности начинающих предпринимателей;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обеспечение доступности кредитных ресурсов.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 соответствии с целью первого уровня стратегии социально-экономического развития города до 2030 года "Красноярск - центр коммуникации Евразии, многофункциональный центр компетенций Ангаро-Енисейского макрорегиона". Настоящей Программой планируется первый этап решения стратегической задачи по формированию позитивного имиджа города и созданию условий для роста инвестиционной и деловой привлекательности, в том числе путем укрепления позиции города как центра развития малого и среднего предпринимательства, - содействие созданию благоприятного предпринимательского климата для ведения бизнеса на территории города, а именно: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обеспечение надежного функционирования инфраструктуры поддержки малого и среднего предпринимательства;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презентация инфраструктурного и инвестиционного потенциала развития города с использованием инновационных технологий;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улучшение условий для осуществления предпринимательской деятельности.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Цели и задачи настоящей Программы сформированы с учетом приоритетных направлений государственной политики, обозначенных в </w:t>
      </w:r>
      <w:hyperlink r:id="rId27">
        <w:r>
          <w:rPr>
            <w:color w:val="0000FF"/>
          </w:rPr>
          <w:t>Указе</w:t>
        </w:r>
      </w:hyperlink>
      <w:r>
        <w:t xml:space="preserve"> Президента Российской Федерации от 21.07.2020 N 474 "О национальных целях и стратегических задачах развития Российской Федерации на период до 2030 года".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Следует отметить, что настоящая Программа - это только часть всего комплекса мер по поддержке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на территории города, которая реализуется за счет средств бюджетов всех уровней.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Весь комплекс мер поддержки субъектов предпринимательства в городе включает в себя: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1) предоставление консультационно-информационных, административно-организационных услуг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на базе существующей инфраструктуры поддержки малого и среднего предпринимательства;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2) реализацию финансовой поддержки;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3) оказание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в виде передачи во владение и (или) в пользование муниципального имущества для осуществления предпринимательской деятельности;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4) участие в выставках в рамках общероссийских мероприятий, проходящих на территории города;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5) участие администрации города Красноярска (далее - администрация города) в </w:t>
      </w:r>
      <w:r>
        <w:lastRenderedPageBreak/>
        <w:t xml:space="preserve">конкурсном отборе на софинансирование муниципальных программ поддержки субъектов малого и среднего предпринимательства с целью получения средств из вышестоящих бюджетов в рамках государственной </w:t>
      </w:r>
      <w:hyperlink r:id="rId28">
        <w:r>
          <w:rPr>
            <w:color w:val="0000FF"/>
          </w:rPr>
          <w:t>программы</w:t>
        </w:r>
      </w:hyperlink>
      <w:r>
        <w:t xml:space="preserve"> Красноярского края "Развитие малого и среднего предпринимательства и инновационной деятельности", утвержденной Постановлением Правительства Красноярского края от 30.09.2013 N 505-п;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6) обеспечение поддержки научной, творческой и предпринимательской активности молодежи;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7) реализацию центром занятости населения города Красноярска государственной услуги самозанятости безработных граждан. В данную услугу входит: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информирование о возможности создания собственного дела (семинары, собрания);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тестирование на наличие способностей к предпринимательству и консультации по различным аспектам организации и ведения бизнеса;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обучение основам предпринимательской деятельности и профессиям для создания своего дела;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финансовая поддержка (финансовая помощь при государственной регистрации, гранты).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Основными принципами поддержки субъектов предпринимательства являются: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заявительный порядок обращения за оказанием поддержки;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доступность инфраструктуры поддержки субъектов малого и среднего предпринимательства для всех субъектов предпринимательства;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равный доступ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к участию в настоящей Программе;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оказание поддержки с соблюдением требований, установленных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26.07.2006 N 135-ФЗ "О защите конкуренции";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открытость процедур оказания поддержки.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Реализация всего комплекса мер по поддержке предпринимательства позволит сформировать благоприятные условия для устойчивого функционирования и развития предпринимательской деятельности на территории города, а также позволит: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обеспечить надежное функционирование инфраструктуры поддержки малого и среднего предпринимательства;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увеличить количество проектов инфраструктурного развития города;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увеличить численность населения, занятого в предпринимательской деятельности.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 учетом реализации всех мер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осуществляемых на территории города, прогнозируется укрепление позиции города как центра развития малого и среднего предпринимательства и положительная динамика развития малого и среднего предпринимательства на территории города Красноярска. В частности, в 2026 году по сравнению с 2022 годом: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lastRenderedPageBreak/>
        <w:t>оборот организаций малого и среднего бизнеса увеличится в 1,2 раза;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объем инвестиций в основной капитал организаций малого и среднего бизнеса увеличится примерно в 1,15 раза.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Прогнозируемый прирост количества предприятий малого и среднего предпринимательства к концу 2026 года по сравнению с 2022 годом составит 4,3%.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Социально-экономическими результатами реализации мероприятий настоящей Программы будут являться дальнейшее увеличение числа субъектов малого и среднего предпринимательства на 10000 человек населения и увеличение доли среднесписочной численности работников (без внешних совместителей) малых и средних предприятий в численности работников (без внешних совместителей) всех предприятий и организаций города.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Проведение эффективной последовательной политики в вопросах поддержки предпринимательской деятельности позволит создать благоприятные условия для развития предпринимательства в городе Красноярске.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Сроки реализации настоящей Программы: 2023 - 2030 годы.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  <w:outlineLvl w:val="1"/>
      </w:pPr>
      <w:r>
        <w:t>II. ПЕРЕЧЕНЬ ПОДПРОГРАММ, КРАТКОЕ ОПИСАНИЕ</w:t>
      </w:r>
    </w:p>
    <w:p w:rsidR="00DA76E3" w:rsidRDefault="00DA76E3">
      <w:pPr>
        <w:pStyle w:val="ConsPlusTitle"/>
        <w:jc w:val="center"/>
      </w:pPr>
      <w:r>
        <w:t>МЕРОПРИЯТИЙ ПОДПРОГРАММ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ind w:firstLine="540"/>
        <w:jc w:val="both"/>
      </w:pPr>
      <w:r>
        <w:t>Системы целей, задач и мероприятий, предусмотренные в каждой из подпрограмм Программы, способствуют достижению целей и конечных результатов настоящей Программы.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Мероприятия Программы сформированы с учетом целей и задач Национального проекта "Малое и среднее предпринимательство и поддержка индивидуальной предпринимательской инициативы", в соответствии с </w:t>
      </w:r>
      <w:hyperlink r:id="rId30">
        <w:r>
          <w:rPr>
            <w:color w:val="0000FF"/>
          </w:rPr>
          <w:t>Указом</w:t>
        </w:r>
      </w:hyperlink>
      <w:r>
        <w:t xml:space="preserve"> Президента Российской Федерации от 21.07.2020 N 474 "О национальных целях развития Российской Федерации на период до 2030 года", </w:t>
      </w:r>
      <w:hyperlink r:id="rId3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31.01.2019 N 117-р "Об утверждении Концепции повышения эффективности бюджетных расходов в 2019 - 2024 годах", </w:t>
      </w:r>
      <w:hyperlink r:id="rId32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18.06.2019 N 3-42 "О стратегии социально-экономического развития города Красноярска до 2030 года".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Для достижения заявленных целей и решения поставленных задач в рамках настоящей Программы предусмотрена реализация двух подпрограмм:</w:t>
      </w:r>
    </w:p>
    <w:p w:rsidR="00DA76E3" w:rsidRDefault="00DA76E3">
      <w:pPr>
        <w:pStyle w:val="ConsPlusNormal"/>
        <w:spacing w:before="220"/>
        <w:ind w:firstLine="540"/>
        <w:jc w:val="both"/>
      </w:pPr>
      <w:hyperlink w:anchor="P325">
        <w:r>
          <w:rPr>
            <w:color w:val="0000FF"/>
          </w:rPr>
          <w:t>подпрограмма 1</w:t>
        </w:r>
      </w:hyperlink>
      <w:r>
        <w:t xml:space="preserve"> "Обеспечение деятельности существующей инфраструктуры поддержки субъектов малого и среднего предпринимательства".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 подпрограмму входят следующие мероприятия: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1.1.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 рамках данного мероприятия предоставляется субсидия организациям, образующим инфраструктуру поддержки субъектов предпринимательства, которые оказывают помощь в создании малых и средних предприятий на начальном этапе и их дальнейшее сопровождение, что способствует быстрейшей адаптации субъекта малого и среднего предпринимательства к рынку;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мероприятие 1.2. Предоставление субсидии муниципальному автономному учреждению </w:t>
      </w:r>
      <w:r>
        <w:lastRenderedPageBreak/>
        <w:t>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 рамках данного мероприятия предоставляются субсидии организациям, образующим инфраструктуру поддержки субъектов предпринимательства, которые оказывают помощь в создании малых и средних предприятий на начальном этапе и их дальнейшее сопровождение, что способствует быстрейшей адаптации субъекта малого и среднего предпринимательства к рынку. В рамках мероприятия обеспечивается индивидуальная, комплексная поддержка и обучение молодых предпринимателей. Организации, образующие инфраструктуру поддержки субъектов предпринимательства, оказывают широкий спектр услуг: предоставление консультаций, поручительств, разработку бизнес-планов, юридическую помощь, информационное обеспечение и др.;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1.3. 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муниципального задания.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 2023 - 2024 годах в рамках мероприятия планируется проведение ремонта помещения муниципального автономного учреждения города Красноярска "Центр содействия малому и среднему предпринимательству".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 2025 - 2026 годах в рамках мероприятия планируется участие города Красноярска в проведении выставки, демонстрирующей проекты, связанные с перспективами развития реального сектора экономики и инфраструктуры города, обеспечением оптимальных условий проживания в городской среде и управлением городским хозяйством, развитием малого и среднего предпринимательства;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1.4. Предоставление субсидии Фонду развития бизнеса и социальных инициатив, одним из учредителей которого является администрация города Красноярска, в виде добровольного имущественного взноса на финансовое обеспечение затрат, связанных с осуществлением уставной деятельности, направленной на содействие развитию зарегистрированных и осуществляющих свою деятельность на территории города Красноярска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и оказание поддержки зарегистрированным и осуществляющим свою деятельность на территории города Красноярска социально ориентированным некоммерческим организациям, за исключением затрат, связанных с осуществлением деятельности, предметом которой является предоставление поручительств.</w:t>
      </w:r>
    </w:p>
    <w:p w:rsidR="00DA76E3" w:rsidRDefault="00DA76E3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 рамках данного мероприятия предоставляется субсидия Фонду развития бизнеса и социальных инициатив в виде добровольного имущественного взноса на финансовое обеспечение затрат, связанных с осуществлением уставной деятельности, направленной на содействие развитию зарегистрированных и осуществляющих свою деятельность на территории города Красноярска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и оказание поддержки зарегистрированным и осуществляющим свою деятельность на территории города Красноярска социально ориентированным некоммерческим организациям, за исключением затрат, связанных с осуществлением деятельности, предметом которой является предоставление поручительств;</w:t>
      </w:r>
    </w:p>
    <w:p w:rsidR="00DA76E3" w:rsidRDefault="00DA76E3">
      <w:pPr>
        <w:pStyle w:val="ConsPlusNormal"/>
        <w:jc w:val="both"/>
      </w:pPr>
      <w:r>
        <w:t xml:space="preserve">(абзац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hyperlink w:anchor="P487">
        <w:r>
          <w:rPr>
            <w:color w:val="0000FF"/>
          </w:rPr>
          <w:t>подпрограмма 2</w:t>
        </w:r>
      </w:hyperlink>
      <w:r>
        <w:t xml:space="preserve"> "Финансовая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 подпрограмму входят следующие мероприятия: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2.1. 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в 2023 году являлось мерой финансовой поддержки субъектов малого и среднего предпринимательства и реализовывалось в целях обеспечения безопасных и комфортных условий ежедневного пребывания детей в частных детских садах, увеличения количества создаваемых дошкольных мест в городе;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2.2.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затрат, связанных с оплатой первоначального (авансового) лизингового взноса при заключении договора (договоров) лизинга оборудования с российскими лизинговыми организациями, в целях создания и (или) развития, и (или) модернизации производства товаров (работ, услуг);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2.3.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приобретение оборудования, произведенных за счет собственных средств, в целях создания и (или) развития, и (или) модернизации производства товаров (работ, услуг);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2.4.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уплату процентов по кредитам на приобретение оборудования в целях создания и (или) развития, и (или) модернизации производства товаров (работ, услуг);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2.5.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по подключению к инженерной инфраструктуре, текущему ремонту помещения в целях создания и (или) развития, и (или) модернизации производства товаров (работ, услуг).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Мероприятия 2.2, 2.3, 2.4 и 2.5 являются мерой финансовой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и реализуются в целях решения основных проблем, сдерживающих развитие предпринимательства, путем создания новых и расширения действующих производств, в том числе за счет привлечения средств краевого бюджета на условиях софинансирования в рамках мероприятия 2.6. Реализация муниципальной программы развития субъектов малого и среднего предпринимательства;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lastRenderedPageBreak/>
        <w:t>мероприятие 2.6. Реализация муниципальной программы развития субъектов малого и среднего предпринимательства;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2.7. Предоставление субъектам малого и среднего предпринимательства поручительств Гарантийного фонда.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Поручительства в 2023 году предоставлялись субъектам малого и среднего предпринимательства за счет средств Гарантийного фонда, находящихся под управлением муниципального автономного учреждения города Красноярска "Центр содействия малому и среднему предпринимательству" по кредитам коммерческих банков и микрозаймам автономной некоммерческой организации "Красноярский краевой центр развития бизнеса и микрокредитная компания";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2.8. Предоставление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муниципального имущества в аренду для развития деятельности.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 рамках данного мероприятия оказывается имущественная поддержка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на возмездной основе путем 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доход") в отношении имущества, включенного в перечень муниципального имущества, и предоставления муниципального имущества в виде муниципальных преференций;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2.9. Предоставление субсидий субъектам малого и среднего предпринимательства - производителям товаров, работ, услуг в целях возмещения части затрат на реализацию в приоритетных отраслях инвестиционных проектов, направленных на создание нового или развитие (модернизацию) действующего производства продукции (выполнения работ, оказания услуг).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 рамках данного мероприятия оказывается финансовая поддержка субъектов малого и среднего предпринимательства и реализация стимулирования инвестиционной активности, направленная на развитие приоритетных отраслей экономики города, и снижения уровня безработицы, в том числе за счет привлечения средств краевого бюджета на условиях софинансирования в рамках мероприятия 2.11. Реализация инвестиционных проектов субъектами малого и среднего предпринимательства в приоритетных отраслях;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2.10. 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 рамках данного мероприятия оказывается финансовая поддержка субъектам малого и среднего предпринимательства в целях стимулирования увеличения числа субъектов малого и среднего предпринимательства для решения задач по снижению уровня безработицы и повышению уровня дохода населения, в том числе за счет привлечения средств краевого бюджета на условиях софинансирования в рамках мероприятия 2.12. Реализация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2.11. Реализация инвестиционных проектов субъектами малого и среднего предпринимательства в приоритетных отраслях;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lastRenderedPageBreak/>
        <w:t>мероприятие 2.12. Реализация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Реализация подпрограмм "Обеспечение деятельности существующей инфраструктуры поддержки субъектов малого и среднего предпринимательства" и "Финансовая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будет способствовать упрощению льготного финансирования и созданию системы акселерации субъектов малого и среднего предпринимательства, включая индивидуальных предпринимателей и физических лиц, не являющихся индивидуальными предпринимателями и применяющих специальный налоговый режим "Налог на профессиональный доход", в том числе инфраструктуры и сервисов поддержки, а также их ускоренному развитию в таких областях, как производство товаров (работ, услуг), благоустройство городской среды и социальная сфера. Данные задачи отражены в </w:t>
      </w:r>
      <w:hyperlink r:id="rId38">
        <w:r>
          <w:rPr>
            <w:color w:val="0000FF"/>
          </w:rPr>
          <w:t>Указе</w:t>
        </w:r>
      </w:hyperlink>
      <w:r>
        <w:t xml:space="preserve"> Президента Российской Федерации от 21.07.2020 N 474 "О национальных целях и стратегических задачах развития Российской Федерации на период до 2030 года", а также в стратегии социально-экономического развития до 2030 года.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Информация о мероприятиях подпрограмм Программы представлена в </w:t>
      </w:r>
      <w:hyperlink w:anchor="P665">
        <w:r>
          <w:rPr>
            <w:color w:val="0000FF"/>
          </w:rPr>
          <w:t>приложении 1</w:t>
        </w:r>
      </w:hyperlink>
      <w:r>
        <w:t xml:space="preserve"> к настоящей Программе.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  <w:outlineLvl w:val="1"/>
      </w:pPr>
      <w:r>
        <w:t>III. ПЕРЕЧЕНЬ НОРМАТИВНЫХ ПРАВОВЫХ АКТОВ, КОТОРЫЕ НЕОБХОДИМЫ</w:t>
      </w:r>
    </w:p>
    <w:p w:rsidR="00DA76E3" w:rsidRDefault="00DA76E3">
      <w:pPr>
        <w:pStyle w:val="ConsPlusTitle"/>
        <w:jc w:val="center"/>
      </w:pPr>
      <w:r>
        <w:t>ДЛЯ РЕАЛИЗАЦИИ МЕРОПРИЯТИЙ ПРОГРАММЫ, ПОДПРОГРАММ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ind w:firstLine="540"/>
        <w:jc w:val="both"/>
      </w:pPr>
      <w:r>
        <w:t>Основной перечень нормативных правовых актов в сфере поддержки малого и среднего предпринимательства, необходимых: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для достижения конечных результатов настоящей Программы: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9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0">
        <w:r>
          <w:rPr>
            <w:color w:val="0000FF"/>
          </w:rPr>
          <w:t>закон</w:t>
        </w:r>
      </w:hyperlink>
      <w:r>
        <w:t xml:space="preserve"> от 27.11.2018 N 422-ФЗ "О проведении эксперимента по установлению специального налогового режима "Налог на профессиональный доход";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1">
        <w:r>
          <w:rPr>
            <w:color w:val="0000FF"/>
          </w:rPr>
          <w:t>закон</w:t>
        </w:r>
      </w:hyperlink>
      <w:r>
        <w:t xml:space="preserve"> от 12.01.1996 N 7-ФЗ "О некоммерческих организациях";</w:t>
      </w:r>
    </w:p>
    <w:p w:rsidR="00DA76E3" w:rsidRDefault="00DA76E3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Указ</w:t>
        </w:r>
      </w:hyperlink>
      <w:r>
        <w:t xml:space="preserve"> Президента Российской Федерации от 21.07.2020 N 474 "О национальных целях развития Российской Федерации на период до 2030 года";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02.06.2016 N 1083-р "Об утверждении Стратегии развития малого и среднего предпринимательства в Российской Федерации на период до 2030 года";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31.01.2019 N 117-р "Об утверждении Концепции повышения эффективности бюджетных расходов в 2019 - 2024 годах";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Закон</w:t>
        </w:r>
      </w:hyperlink>
      <w:r>
        <w:t xml:space="preserve"> Красноярского края от 04.12.2008 N 7-2528 "О развитии малого и среднего предпринимательства в Красноярском крае";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30.09.2013 N 505-п "Об утверждении </w:t>
      </w:r>
      <w:r>
        <w:lastRenderedPageBreak/>
        <w:t>государственной программы Красноярского края "Развитие малого и среднего предпринимательства и инновационной деятельности";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49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11.10.2012 N В-323 "Об аренде муниципального имущества города Красноярска и Методиках определения размера арендной платы";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Решение</w:t>
        </w:r>
      </w:hyperlink>
      <w:r>
        <w:t xml:space="preserve"> Красноярского городского Совета депутатов от 18.06.2019 N 3-42 "О стратегии социально-экономического развития города Красноярска до 2030 года";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51">
        <w:r>
          <w:rPr>
            <w:color w:val="0000FF"/>
          </w:rPr>
          <w:t>Распоряжение</w:t>
        </w:r>
      </w:hyperlink>
      <w:r>
        <w:t xml:space="preserve"> администрации города от 18.04.2018 N 150-р "Об утверждении Положения о департаменте экономической политики и инвестиционного развития администрации города";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52">
        <w:r>
          <w:rPr>
            <w:color w:val="0000FF"/>
          </w:rPr>
          <w:t>Распоряжение</w:t>
        </w:r>
      </w:hyperlink>
      <w:r>
        <w:t xml:space="preserve"> администрации города от 01.10.2019 N 56-эк "Об утверждении Методик расчета целевых индикаторов и показателей результативности муниципальной программы "Создание условий для развития предпринимательства в городе Красноярске";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для реализации </w:t>
      </w:r>
      <w:hyperlink w:anchor="P325">
        <w:r>
          <w:rPr>
            <w:color w:val="0000FF"/>
          </w:rPr>
          <w:t>подпрограммы 1</w:t>
        </w:r>
      </w:hyperlink>
      <w:r>
        <w:t>: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Постановление</w:t>
        </w:r>
      </w:hyperlink>
      <w:r>
        <w:t xml:space="preserve"> администрации города от 11.01.2012 N 3 "Об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задания, рассчитанных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и внесении изменений в отдельные правовые акты города";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54">
        <w:r>
          <w:rPr>
            <w:color w:val="0000FF"/>
          </w:rPr>
          <w:t>Постановление</w:t>
        </w:r>
      </w:hyperlink>
      <w:r>
        <w:t xml:space="preserve"> администрации города от 11.01.2012 N 4 "Об утверждении Порядка определения объема и условий предоставления из бюджета города муниципальным бюджетным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задания";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>Постановление</w:t>
        </w:r>
      </w:hyperlink>
      <w:r>
        <w:t xml:space="preserve"> администрации города от 25.09.2015 N 601 "Об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задания";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56">
        <w:r>
          <w:rPr>
            <w:color w:val="0000FF"/>
          </w:rPr>
          <w:t>Постановление</w:t>
        </w:r>
      </w:hyperlink>
      <w:r>
        <w:t xml:space="preserve"> администрации города от 06.04.2021 N 226 "О порядке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предпринимательства";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для реализации </w:t>
      </w:r>
      <w:hyperlink w:anchor="P487">
        <w:r>
          <w:rPr>
            <w:color w:val="0000FF"/>
          </w:rPr>
          <w:t>подпрограммы 2</w:t>
        </w:r>
      </w:hyperlink>
      <w:r>
        <w:t>: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57">
        <w:r>
          <w:rPr>
            <w:color w:val="0000FF"/>
          </w:rPr>
          <w:t>Постановление</w:t>
        </w:r>
      </w:hyperlink>
      <w:r>
        <w:t xml:space="preserve"> администрации города от 25.01.2023 N 41 "О порядке предоставления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затрат, связанных с оплатой первоначального (авансового) лизингового взноса при заключении договора (договоров) лизинга оборудования с российскими лизинговыми организациями, в целях создания и (или) развития, и (или) модернизации производства товаров (работ, услуг)";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58">
        <w:r>
          <w:rPr>
            <w:color w:val="0000FF"/>
          </w:rPr>
          <w:t>Постановление</w:t>
        </w:r>
      </w:hyperlink>
      <w:r>
        <w:t xml:space="preserve"> администрации города от 17.09.2020 N 705 "О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</w:t>
      </w:r>
      <w:r>
        <w:lastRenderedPageBreak/>
        <w:t>дневного времяпрепровождения детей дошкольного возраста";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59">
        <w:r>
          <w:rPr>
            <w:color w:val="0000FF"/>
          </w:rPr>
          <w:t>Постановление</w:t>
        </w:r>
      </w:hyperlink>
      <w:r>
        <w:t xml:space="preserve"> администрации города от 25.03.2022 N 263 "О порядке предоставления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приобретение оборудования, произведенных за счет собственных средств, в целях создания и (или) развития, и (или) модернизации производства товаров (работ, услуг)";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60">
        <w:r>
          <w:rPr>
            <w:color w:val="0000FF"/>
          </w:rPr>
          <w:t>Постановление</w:t>
        </w:r>
      </w:hyperlink>
      <w:r>
        <w:t xml:space="preserve"> администрации города от 20.10.2022 N 915 "О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деятельности";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61">
        <w:r>
          <w:rPr>
            <w:color w:val="0000FF"/>
          </w:rPr>
          <w:t>Постановление</w:t>
        </w:r>
      </w:hyperlink>
      <w:r>
        <w:t xml:space="preserve"> администрации города от 14.04.2023 N 242 "О порядке предоставления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по подключению к инженерной инфраструктуре, текущему ремонту помещения в целях создания, и (или) развития, и (или) модернизации производства товаров (работ, услуг)";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62">
        <w:r>
          <w:rPr>
            <w:color w:val="0000FF"/>
          </w:rPr>
          <w:t>Постановление</w:t>
        </w:r>
      </w:hyperlink>
      <w:r>
        <w:t xml:space="preserve"> администрации города от 14.04.2023 N 243 "О порядке предоставления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уплату процентов по кредитам на приобретение оборудования в целях создания и (или) развития, и (или) модернизации производства товаров (работ, услуг)";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63">
        <w:r>
          <w:rPr>
            <w:color w:val="0000FF"/>
          </w:rPr>
          <w:t>Постановление</w:t>
        </w:r>
      </w:hyperlink>
      <w:r>
        <w:t xml:space="preserve"> администрации города от 14.11.2022 N 987 "О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реализацию в приоритетных отраслях инвестиционных проектов, направленных на создание нового или развитие (модернизацию) действующего производства продукции (выполнения работ, оказания услуг)";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64">
        <w:r>
          <w:rPr>
            <w:color w:val="0000FF"/>
          </w:rPr>
          <w:t>Распоряжение</w:t>
        </w:r>
      </w:hyperlink>
      <w:r>
        <w:t xml:space="preserve"> администрации города от 30.01.2009 N 74-ж "О порядке формирования, ведения Перечня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 в городе Красноярске";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65">
        <w:r>
          <w:rPr>
            <w:color w:val="0000FF"/>
          </w:rPr>
          <w:t>Распоряжение</w:t>
        </w:r>
      </w:hyperlink>
      <w:r>
        <w:t xml:space="preserve"> администрации города от 27.02.2009 N 504-недв "Об утверждении Перечня муниципального имущества,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 в городе Красноярске".</w:t>
      </w:r>
    </w:p>
    <w:p w:rsidR="00DA76E3" w:rsidRDefault="00DA76E3">
      <w:pPr>
        <w:pStyle w:val="ConsPlusNormal"/>
        <w:spacing w:before="220"/>
        <w:ind w:firstLine="540"/>
        <w:jc w:val="both"/>
      </w:pPr>
      <w:hyperlink w:anchor="P885">
        <w:r>
          <w:rPr>
            <w:color w:val="0000FF"/>
          </w:rPr>
          <w:t>Перечень</w:t>
        </w:r>
      </w:hyperlink>
      <w:r>
        <w:t xml:space="preserve"> нормативных правовых актов администрации города, которые необходимо принять в целях реализации Программы, представляется по форме согласно приложению 2 к настоящей Программе.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  <w:outlineLvl w:val="1"/>
      </w:pPr>
      <w:r>
        <w:t>IV. ПЕРЕЧЕНЬ ЦЕЛЕВЫХ ИНДИКАТОРОВ И ПОКАЗАТЕЛЕЙ</w:t>
      </w:r>
    </w:p>
    <w:p w:rsidR="00DA76E3" w:rsidRDefault="00DA76E3">
      <w:pPr>
        <w:pStyle w:val="ConsPlusTitle"/>
        <w:jc w:val="center"/>
      </w:pPr>
      <w:r>
        <w:t>РЕЗУЛЬТАТИВНОСТИ ПРОГРАММЫ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ind w:firstLine="540"/>
        <w:jc w:val="both"/>
      </w:pPr>
      <w:r>
        <w:t>Настоящая Программа направлена на реализацию целей и приоритетных задач, определенных стратегией социально-экономического развития города до 2030 года.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 рамках реализации стратегической цели по формированию позитивного имиджа города Красноярска и создания условий для роста инвестиционной и деловой привлекательности до 2030 года одной из миссий города Красноярска является укрепление позиции города как центра развития малого и среднего предпринимательства.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Целью настоящей Программы является содействие созданию благоприятного предпринимательского климата для ведения бизнеса на территории города.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Программа ориентирована на выполнение следующих основных задач: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1) обеспечение надежного функционирования инфраструктуры поддержки малого и среднего предпринимательства;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2) презентация инфраструктурного и инвестиционного потенциала развития города с использованием инновационных технологий;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3) улучшение условий для осуществления предпринимательской деятельности.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Настоящая Программа сформирована исходя из принципов преемственности и с учетом опыта реализации программ поддержки малого и среднего предпринимательства предыдущих лет в городе Красноярске.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Целевые индикаторы и показатели результативности настоящей Программы определены в соответствии с </w:t>
      </w:r>
      <w:hyperlink r:id="rId66">
        <w:r>
          <w:rPr>
            <w:color w:val="0000FF"/>
          </w:rPr>
          <w:t>Методикой</w:t>
        </w:r>
      </w:hyperlink>
      <w:r>
        <w:t xml:space="preserve"> расчета, утвержденной Распоряжением администрации города от 01.10.2019 N 56-эк.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Целевые индикаторы соответствуют установленным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Показатели результативности определены с учетом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30.09.2013 N 505-п "Об утверждении государственной программы Красноярского края "Развитие малого и среднего предпринимательства и инновационной деятельности".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От степени достижения целевых индикаторов и показателей результативности зависит экономическая эффективность и результативность реализации настоящей Программы. По итогам реализации настоящей Программы число субъектов малого и среднего предпринимательства в расчете на 10000 человек населения к концу 2030 года достигнет 590 единиц, а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к концу 2030 года составит 46,7%.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Информация о составе и значениях целевых индикаторов и показателей результативности представлена в </w:t>
      </w:r>
      <w:hyperlink w:anchor="P917">
        <w:r>
          <w:rPr>
            <w:color w:val="0000FF"/>
          </w:rPr>
          <w:t>приложении 3</w:t>
        </w:r>
      </w:hyperlink>
      <w:r>
        <w:t xml:space="preserve"> к настоящей Программе.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  <w:outlineLvl w:val="1"/>
      </w:pPr>
      <w:r>
        <w:t>V. РЕСУРСНОЕ ОБЕСПЕЧЕНИЕ ПРОГРАММЫ ЗА СЧЕТ СРЕДСТВ БЮДЖЕТА</w:t>
      </w:r>
    </w:p>
    <w:p w:rsidR="00DA76E3" w:rsidRDefault="00DA76E3">
      <w:pPr>
        <w:pStyle w:val="ConsPlusTitle"/>
        <w:jc w:val="center"/>
      </w:pPr>
      <w:r>
        <w:t>ГОРОДА, ВЫШЕСТОЯЩИХ БЮДЖЕТОВ И ВНЕБЮДЖЕТНЫХ ИСТОЧНИКОВ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ind w:firstLine="540"/>
        <w:jc w:val="both"/>
      </w:pPr>
      <w:r>
        <w:t xml:space="preserve">Ресурсное обеспечение настоящей Программы осуществляется за счет средств бюджета города. Исполнителем, ответственным за реализацию мероприятий настоящей Программы, является департамент экономической политики и инвестиционного развития администрации </w:t>
      </w:r>
      <w:r>
        <w:lastRenderedPageBreak/>
        <w:t xml:space="preserve">города, соисполнителем - департамент муниципального имущества и земельных отношений администрации города. Объем финансовых ресурсов, необходимых для реализации мероприятий настоящей Программы, сформирован исходя из принципа приоритетности для города социально значимых мероприятий и с учетом опыта реализации программ поддержки малого и среднего предпринимательства предыдущих лет в городе Красноярске. </w:t>
      </w:r>
      <w:hyperlink w:anchor="P1637">
        <w:r>
          <w:rPr>
            <w:color w:val="0000FF"/>
          </w:rPr>
          <w:t>Перечень</w:t>
        </w:r>
      </w:hyperlink>
      <w:r>
        <w:t xml:space="preserve"> приоритетных направлений деятельности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для оказания поддержки за счет средств бюджета города в рамках Программы представлен в приложении 7 к настоящей Программе.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Общий объем финансирования Программы составляет 287514,85 тыс. рублей, в том числе: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2023 год - 72216,49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2024 год - 77801,48 тыс. рублей;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2025 год - 68748,44 тыс. рублей;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2026 год - 68748,44 тыс. рублей;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средства краевого бюджета: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2023 год - 25292,00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2024 год - 15000,00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2025 год - 15000,00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2026 год - 15000,00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средства городского бюджета: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2023 год - 46924,49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2024 год - 62801,48 тыс. рублей;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2025 год - 53748,44 тыс. рублей;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2026 год - 53748,44 тыс. рублей.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Общий объем финансирования </w:t>
      </w:r>
      <w:hyperlink w:anchor="P325">
        <w:r>
          <w:rPr>
            <w:color w:val="0000FF"/>
          </w:rPr>
          <w:t>подпрограммы 1</w:t>
        </w:r>
      </w:hyperlink>
      <w:r>
        <w:t xml:space="preserve"> "Обеспечение деятельности существующей инфраструктуры поддержки субъектов малого и среднего предпринимательства" - 153964,07 тыс. рублей, или 53,5% от общего объема финансирования Программы, в том числе: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2023 год - 27154,13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2024 год - 42913,06 тыс. рублей;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lastRenderedPageBreak/>
        <w:t>2025 год - 41948,44 тыс. рублей;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2026 год - 41948,44 тыс. рублей.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Общий объем финансирования </w:t>
      </w:r>
      <w:hyperlink w:anchor="P487">
        <w:r>
          <w:rPr>
            <w:color w:val="0000FF"/>
          </w:rPr>
          <w:t>подпрограммы 2</w:t>
        </w:r>
      </w:hyperlink>
      <w:r>
        <w:t xml:space="preserve"> "Финансовая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- 133550,78 тыс. рублей, или 46,5% от общего объема финансирования Программы, в том числе: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2023 год - 45062,36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2024 год - 34888,42 тыс. рублей;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2025 год - 26800,00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2026 год - 26800,00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средства краевого бюджета: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2023 год - 25292,00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2024 год - 15000,00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2025 год - 15000,00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2026 год - 15000,00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средства городского бюджета: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2023 год - 19770,36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2024 год - 19888,42 тыс. рублей;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2025 год - 11800,00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2026 год - 11800,00 тыс. рублей.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325">
        <w:r>
          <w:rPr>
            <w:color w:val="0000FF"/>
          </w:rPr>
          <w:t>подпрограммы 1</w:t>
        </w:r>
      </w:hyperlink>
      <w:r>
        <w:t xml:space="preserve"> "Обеспечение деятельности существующей инфраструктуры поддержки субъектов малого и среднего предпринимательства" ежегодно реализуются следующие мероприятия: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1.1.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предпринимательства, предполагает затраты за счет средств бюджета города в 2023 - 2026 годах по 2000,00 тыс. рублей ежегодно;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мероприятие 1.2.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</w:t>
      </w:r>
      <w:r>
        <w:lastRenderedPageBreak/>
        <w:t>затрат на оказание им муниципальных услуг физическим и (или) юридическим лицам и нормативных затрат на содержание муниципального имущества, предполагает затраты за счет средств бюджета города в 2023 году - 22454,13 тыс. рублей, в 2024 году - 6096,07 тыс. рублей, в 2025 - 2026 годах по 1065,36 тыс. рублей ежегодно.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Субсидия муниципальному автономному учреждению города Красноярска "Центр содействия малому и среднему предпринимательству" предоставляется на финансовое обеспечение выполнения им муниципального задания и рассчитывается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1.3. 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муниципального задания, предполагает затраты за счет средств бюджета города в 2023 году - 2700,00 тыс. рублей, в 2024 году - 8724,25 тыс. рублей, в 2025 - 2026 годах по 2700,00 тыс. рублей ежегодно;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1.4. Предоставление субсидии Фонду развития бизнеса и социальных инициатив, одним из учредителей которого является администрация города Красноярска, в виде добровольного имущественного взноса на финансовое обеспечение затрат, связанных с осуществлением уставной деятельности, направленной на содействие развитию зарегистрированных и осуществляющих свою деятельность на территории города Красноярска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и оказание поддержки зарегистрированным и осуществляющим свою деятельность на территории города Красноярска социально ориентированным некоммерческим организациям, за исключением затрат, связанных с осуществлением деятельности, предметом которой является предоставление поручительств: в 2024 году - 26092,74 тыс. рублей; в 2025 - 2026 годах по 36183,08 тыс. рублей ежегодно.</w:t>
      </w:r>
    </w:p>
    <w:p w:rsidR="00DA76E3" w:rsidRDefault="00DA76E3">
      <w:pPr>
        <w:pStyle w:val="ConsPlusNormal"/>
        <w:jc w:val="both"/>
      </w:pPr>
      <w:r>
        <w:t xml:space="preserve">(абзац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487">
        <w:r>
          <w:rPr>
            <w:color w:val="0000FF"/>
          </w:rPr>
          <w:t>подпрограммы 2</w:t>
        </w:r>
      </w:hyperlink>
      <w:r>
        <w:t xml:space="preserve"> "Финансовая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ежегодно предоставляются субсидии в целях возмещения: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части затрат на создание и (или) обеспечение деятельности групп дневного времяпрепровождения детей дошкольного возраста - предусматривались затраты за счет средств бюджета города в 2023 году 2370,00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части затрат, связанных с оплатой первоначального (авансового) лизингового взноса при заключении договора (договоров) лизинга оборудования с российскими лизинговыми организациями, в целях создания и (или) развития, и (или) модернизации производства товаров (работ, услуг) - предполагает затраты: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 2023 году - 381,00 тыс. рублей за счет средств, полученных на реализацию мероприятий муниципальных программ в рамках государственной программы Красноярского края "Развитие малого и среднего предпринимательства и инновационной деятельности" на условиях софинансирования, в том числе субсидия из краевого бюджета - 266,70 тыс. рублей и софинансирование за счет средств бюджета города - 114,30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в 2024 - 2026 годах - по 3400,00 тыс. рублей ежегодно, в том числе за счет средств бюджета города - по 400,00 тыс. руб. ежегодно и за счет средств, полученных на реализацию мероприятий </w:t>
      </w:r>
      <w:r>
        <w:lastRenderedPageBreak/>
        <w:t>муниципальных программ в рамках государственной программы Красноярского края "Развитие малого и среднего предпринимательства и инновационной деятельности" на условиях софинансирования, - по 3000,00 тыс. рублей ежегодно, в том числе субсидия из краевого бюджета - по 2100,00 тыс. рублей ежегодно и софинансирование за счет средств бюджета города - по 900,00 тыс. рублей ежегодно;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части затрат на приобретение оборудования, произведенных за счет собственных средств, в целях создания и (или) развития, и (или) модернизации производства товаров (работ, услуг) - предполагает затраты: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 2023 году - 21449,00 тыс. рублей, в том числе за счет средств бюджета города - 400,00 тыс. руб. и за счет средств, полученных на реализацию мероприятий муниципальных программ в рамках государственной программы Красноярского края "Развитие малого и среднего предпринимательства и инновационной деятельности" на условиях софинансирования, - 21049,00 тыс. рублей, в том числе субсидия из краевого бюджета - 14733,30 тыс. рублей и софинансирование за счет средств бюджета города - 6315,70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 2024 - 2026 годах - по 15830,00 тыс. рублей ежегодно, в том числе за счет средств бюджета города - по 400,00 тыс. руб. ежегодно и за счет средств, полученных на реализацию мероприятий муниципальных программ в рамках государственной программы Красноярского края "Развитие малого и среднего предпринимательства и инновационной деятельности" на условиях софинансирования, - по 15430,00 тыс. рублей ежегодно, в том числе субсидия из краевого бюджета - по 10800,00 тыс. рублей ежегодно и софинансирование за счет средств бюджета города - по 4630,00 тыс. рублей ежегодно;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части затрат на уплату процентов по кредитам на приобретение оборудования в целях создания и (или) развития, и (или) модернизации производства товаров (работ, услуг) - предполагает затраты в 2023 году - 0,00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части затрат по подключению к инженерной инфраструктуре, текущему ремонту помещения в целях создания и (или) развития, и (или) модернизации производства товаров (работ, услуг) - предполагает затраты в 2023 году - 400,00 тыс. рублей за счет средств бюджета города, в 2024 - 2026 годах - по 3400,00 тыс. рублей ежегодно, в том числе за счет средств бюджета города - по 400,00 тыс. руб. ежегодно и за счет средств, полученных на реализацию мероприятий муниципальных программ в рамках государственной программы Красноярского края "Развитие малого и среднего предпринимательства и инновационной деятельности" на условиях софинансирования, - по 3000,00 тыс. рублей ежегодно, в том числе субсидия из краевого бюджета - по 2100,00 тыс. рублей ежегодно и софинансирование за счет средств бюджета города - по 900,00 тыс. рублей ежегодно;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части затрат на реализацию в приоритетных отраслях инвестиционных проектов, направленных на создание нового или развитие (модернизацию) действующего производства продукции (выполнения работ, оказания услуг) - предполагает затраты в 2023 году - 15962,36 тыс. рублей, в том числе за счет средств бюджета города 5759,50 тыс. руб. и за счет средств, полученных на реализацию мероприятий муниципальных программ в рамках государственной программы Красноярского края "Развитие малого и среднего предпринимательства и инновационной деятельности" на условиях софинансирования 10202,86 тыс. рублей, в том числе субсидия из краевого бюджета 7142,00 тыс. рублей и софинансирование за счет средств бюджета города 3060,86 тыс. рублей, в 2024 году - 11358,42 тыс. рублей за счет средств бюджета города, в 2025 - 2026 годах по 3270,00 тыс. рублей за счет средств бюджета города ежегодно.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А также предоставляются гранты в форме субсидий в целях финансового обеспечения части затрат на начало ведения предпринимательской деятельности - предполагает затраты в 2023 году - 4500,00 тыс. рублей за счет средств, полученных на реализацию мероприятий муниципальных </w:t>
      </w:r>
      <w:r>
        <w:lastRenderedPageBreak/>
        <w:t>программ в рамках государственной программы Красноярского края "Развитие малого и среднего предпринимательства и инновационной деятельности" на условиях софинансирования, в том числе субсидия из краевого бюджета 3150,00 тыс. рублей и софинансирование за счет средств бюджета города 1350,00 тыс. рублей, в 2024 - 2026 годах по 900,00 тыс. рублей за счет средств бюджета города ежегодно.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Информация о бюджетных ассигнованиях по подпрограммам и отдельным мероприятиям Программы представлена в </w:t>
      </w:r>
      <w:hyperlink w:anchor="P1217">
        <w:r>
          <w:rPr>
            <w:color w:val="0000FF"/>
          </w:rPr>
          <w:t>приложении 5</w:t>
        </w:r>
      </w:hyperlink>
      <w:r>
        <w:t xml:space="preserve"> к настоящей Программе.</w:t>
      </w:r>
    </w:p>
    <w:p w:rsidR="00DA76E3" w:rsidRDefault="00DA76E3">
      <w:pPr>
        <w:pStyle w:val="ConsPlusNormal"/>
        <w:spacing w:before="220"/>
        <w:ind w:firstLine="540"/>
        <w:jc w:val="both"/>
      </w:pPr>
      <w:hyperlink w:anchor="P1515">
        <w:r>
          <w:rPr>
            <w:color w:val="0000FF"/>
          </w:rPr>
          <w:t>Распределение</w:t>
        </w:r>
      </w:hyperlink>
      <w:r>
        <w:t xml:space="preserve"> бюджетных ассигнований и средств из внебюджетных источников на реализацию Программы с разбивкой по источникам финансирования представлено в приложении 6 к настоящей Программе.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  <w:outlineLvl w:val="1"/>
      </w:pPr>
      <w:r>
        <w:t>VI. ПОДПРОГРАММЫ ПРОГРАММЫ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  <w:outlineLvl w:val="2"/>
      </w:pPr>
      <w:bookmarkStart w:id="1" w:name="P325"/>
      <w:bookmarkEnd w:id="1"/>
      <w:r>
        <w:t>ПОДПРОГРАММА 1</w:t>
      </w:r>
    </w:p>
    <w:p w:rsidR="00DA76E3" w:rsidRDefault="00DA76E3">
      <w:pPr>
        <w:pStyle w:val="ConsPlusTitle"/>
        <w:jc w:val="center"/>
      </w:pPr>
      <w:r>
        <w:t>"ОБЕСПЕЧЕНИЕ ДЕЯТЕЛЬНОСТИ СУЩЕСТВУЮЩЕЙ ИНФРАСТРУКТУРЫ</w:t>
      </w:r>
    </w:p>
    <w:p w:rsidR="00DA76E3" w:rsidRDefault="00DA76E3">
      <w:pPr>
        <w:pStyle w:val="ConsPlusTitle"/>
        <w:jc w:val="center"/>
      </w:pPr>
      <w:r>
        <w:t>ПОДДЕРЖКИ СУБЪЕКТОВ МАЛОГО И СРЕДНЕГО ПРЕДПРИНИМАТЕЛЬСТВА"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  <w:outlineLvl w:val="3"/>
      </w:pPr>
      <w:r>
        <w:t>ПАСПОРТ ПОДПРОГРАММЫ 1</w:t>
      </w:r>
    </w:p>
    <w:p w:rsidR="00DA76E3" w:rsidRDefault="00DA76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DA76E3">
        <w:tc>
          <w:tcPr>
            <w:tcW w:w="3402" w:type="dxa"/>
          </w:tcPr>
          <w:p w:rsidR="00DA76E3" w:rsidRDefault="00DA76E3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DA76E3" w:rsidRDefault="00DA76E3">
            <w:pPr>
              <w:pStyle w:val="ConsPlusNormal"/>
            </w:pPr>
            <w:r>
              <w:t>"Обеспечение деятельности существующей инфраструктуры поддержки субъектов малого и среднего предпринимательства"</w:t>
            </w:r>
          </w:p>
        </w:tc>
      </w:tr>
      <w:tr w:rsidR="00DA76E3">
        <w:tc>
          <w:tcPr>
            <w:tcW w:w="3402" w:type="dxa"/>
          </w:tcPr>
          <w:p w:rsidR="00DA76E3" w:rsidRDefault="00DA76E3">
            <w:pPr>
              <w:pStyle w:val="ConsPlusNormal"/>
            </w:pPr>
            <w:r>
              <w:t>Исполнители мероприятий подпрограммы</w:t>
            </w:r>
          </w:p>
        </w:tc>
        <w:tc>
          <w:tcPr>
            <w:tcW w:w="5669" w:type="dxa"/>
          </w:tcPr>
          <w:p w:rsidR="00DA76E3" w:rsidRDefault="00DA76E3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города;</w:t>
            </w:r>
          </w:p>
          <w:p w:rsidR="00DA76E3" w:rsidRDefault="00DA76E3">
            <w:pPr>
              <w:pStyle w:val="ConsPlusNormal"/>
            </w:pPr>
            <w:r>
              <w:t>муниципальное автономное учреждение города Красноярска "Центр содействия малому и среднему предпринимательству"</w:t>
            </w:r>
          </w:p>
        </w:tc>
      </w:tr>
      <w:tr w:rsidR="00DA76E3">
        <w:tc>
          <w:tcPr>
            <w:tcW w:w="3402" w:type="dxa"/>
          </w:tcPr>
          <w:p w:rsidR="00DA76E3" w:rsidRDefault="00DA76E3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DA76E3" w:rsidRDefault="00DA76E3">
            <w:pPr>
              <w:pStyle w:val="ConsPlusNormal"/>
            </w:pPr>
            <w:r>
              <w:t>обеспечение надежного функционирования инфраструктуры поддержки субъектов малого и среднего предпринимательства;</w:t>
            </w:r>
          </w:p>
          <w:p w:rsidR="00DA76E3" w:rsidRDefault="00DA76E3">
            <w:pPr>
              <w:pStyle w:val="ConsPlusNormal"/>
            </w:pPr>
            <w:r>
              <w:t>презентация инфраструктурного и инвестиционного потенциала развития города с использованием инновационных технологий</w:t>
            </w:r>
          </w:p>
        </w:tc>
      </w:tr>
      <w:tr w:rsidR="00DA76E3">
        <w:tc>
          <w:tcPr>
            <w:tcW w:w="3402" w:type="dxa"/>
          </w:tcPr>
          <w:p w:rsidR="00DA76E3" w:rsidRDefault="00DA76E3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DA76E3" w:rsidRDefault="00DA76E3">
            <w:pPr>
              <w:pStyle w:val="ConsPlusNormal"/>
            </w:pPr>
            <w:r>
              <w:t>оказание консультационной, информационной, административно-организационной поддержки субъектам малого и среднего предпринимательства;</w:t>
            </w:r>
          </w:p>
          <w:p w:rsidR="00DA76E3" w:rsidRDefault="00DA76E3">
            <w:pPr>
              <w:pStyle w:val="ConsPlusNormal"/>
            </w:pPr>
            <w:r>
              <w:t>участие в выставках в рамках общероссийских мероприятий, проходящих на территории города</w:t>
            </w:r>
          </w:p>
        </w:tc>
      </w:tr>
      <w:tr w:rsidR="00DA76E3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DA76E3" w:rsidRDefault="00DA76E3">
            <w:pPr>
              <w:pStyle w:val="ConsPlusNormal"/>
            </w:pPr>
            <w:r>
              <w:t>Показатели результативности</w:t>
            </w:r>
          </w:p>
        </w:tc>
        <w:tc>
          <w:tcPr>
            <w:tcW w:w="5669" w:type="dxa"/>
            <w:tcBorders>
              <w:bottom w:val="nil"/>
            </w:tcBorders>
          </w:tcPr>
          <w:p w:rsidR="00DA76E3" w:rsidRDefault="00DA76E3">
            <w:pPr>
              <w:pStyle w:val="ConsPlusNormal"/>
            </w:pPr>
            <w:r>
              <w:t>количество элементов инфраструктуры поддержки малого и среднего предпринимательства, получивших поддержку, в том числе по годам:</w:t>
            </w:r>
          </w:p>
          <w:p w:rsidR="00DA76E3" w:rsidRDefault="00DA76E3">
            <w:pPr>
              <w:pStyle w:val="ConsPlusNormal"/>
            </w:pPr>
            <w:r>
              <w:t>2023 год - не менее 1 ед.;</w:t>
            </w:r>
          </w:p>
          <w:p w:rsidR="00DA76E3" w:rsidRDefault="00DA76E3">
            <w:pPr>
              <w:pStyle w:val="ConsPlusNormal"/>
            </w:pPr>
            <w:r>
              <w:t>2024 год - не менее 2 ед.;</w:t>
            </w:r>
          </w:p>
          <w:p w:rsidR="00DA76E3" w:rsidRDefault="00DA76E3">
            <w:pPr>
              <w:pStyle w:val="ConsPlusNormal"/>
            </w:pPr>
            <w:r>
              <w:t>2025 год - не менее 2 ед.;</w:t>
            </w:r>
          </w:p>
          <w:p w:rsidR="00DA76E3" w:rsidRDefault="00DA76E3">
            <w:pPr>
              <w:pStyle w:val="ConsPlusNormal"/>
            </w:pPr>
            <w:r>
              <w:t>2026 год - не менее 2 ед.;</w:t>
            </w:r>
          </w:p>
          <w:p w:rsidR="00DA76E3" w:rsidRDefault="00DA76E3">
            <w:pPr>
              <w:pStyle w:val="ConsPlusNormal"/>
            </w:pPr>
            <w:r>
              <w:t xml:space="preserve">количество подготовленных для субъектов малого и среднего предпринимательства учредительных документов и изменений к ним, отчетов для </w:t>
            </w:r>
            <w:r>
              <w:lastRenderedPageBreak/>
              <w:t>предпринимателей в налоговые и прочие органы, бизнес-планов, концепций, технико-экономических обоснований, инвестиционных проектов, предоставленных консультаций и информационной поддержки:</w:t>
            </w:r>
          </w:p>
          <w:p w:rsidR="00DA76E3" w:rsidRDefault="00DA76E3">
            <w:pPr>
              <w:pStyle w:val="ConsPlusNormal"/>
            </w:pPr>
            <w:r>
              <w:t>2023 год - не менее 4700 ед.;</w:t>
            </w:r>
          </w:p>
          <w:p w:rsidR="00DA76E3" w:rsidRDefault="00DA76E3">
            <w:pPr>
              <w:pStyle w:val="ConsPlusNormal"/>
            </w:pPr>
            <w:r>
              <w:t>количество физических лиц и субъектов малого и среднего предпринимательства, обратившихся за предоставлением консультационной и информационной поддержки: получение услуг по правовой экспертизе документов, подготовка учредительных документов и изменений к ним, отчетность для предпринимателей в налоговые и прочие органы, разработка бизнес-планов, концепций, технико-экономических обоснований, инвестиционных проектов, в том числе по годам:</w:t>
            </w:r>
          </w:p>
          <w:p w:rsidR="00DA76E3" w:rsidRDefault="00DA76E3">
            <w:pPr>
              <w:pStyle w:val="ConsPlusNormal"/>
            </w:pPr>
            <w:r>
              <w:t>2024 год - не менее 760 ед.;</w:t>
            </w:r>
          </w:p>
          <w:p w:rsidR="00DA76E3" w:rsidRDefault="00DA76E3">
            <w:pPr>
              <w:pStyle w:val="ConsPlusNormal"/>
            </w:pPr>
            <w:r>
              <w:t>2025 год - 0 ед.;</w:t>
            </w:r>
          </w:p>
          <w:p w:rsidR="00DA76E3" w:rsidRDefault="00DA76E3">
            <w:pPr>
              <w:pStyle w:val="ConsPlusNormal"/>
            </w:pPr>
            <w:r>
              <w:t>2026 год - 0 ед.;</w:t>
            </w:r>
          </w:p>
          <w:p w:rsidR="00DA76E3" w:rsidRDefault="00DA76E3">
            <w:pPr>
              <w:pStyle w:val="ConsPlusNormal"/>
            </w:pPr>
            <w:r>
              <w:t>количество проектов инфраструктурного развития города, в том числе с участием субъектов малого и среднего предпринимательства, представленных в рамках выставочной экспозиции города, в том числе по годам:</w:t>
            </w:r>
          </w:p>
          <w:p w:rsidR="00DA76E3" w:rsidRDefault="00DA76E3">
            <w:pPr>
              <w:pStyle w:val="ConsPlusNormal"/>
            </w:pPr>
            <w:r>
              <w:t>2023 год - 0 ед.;</w:t>
            </w:r>
          </w:p>
          <w:p w:rsidR="00DA76E3" w:rsidRDefault="00DA76E3">
            <w:pPr>
              <w:pStyle w:val="ConsPlusNormal"/>
            </w:pPr>
            <w:r>
              <w:t>2024 год - 0 ед.;</w:t>
            </w:r>
          </w:p>
          <w:p w:rsidR="00DA76E3" w:rsidRDefault="00DA76E3">
            <w:pPr>
              <w:pStyle w:val="ConsPlusNormal"/>
            </w:pPr>
            <w:r>
              <w:t>2025 год - 11 ед.;</w:t>
            </w:r>
          </w:p>
          <w:p w:rsidR="00DA76E3" w:rsidRDefault="00DA76E3">
            <w:pPr>
              <w:pStyle w:val="ConsPlusNormal"/>
            </w:pPr>
            <w:r>
              <w:t>2026 год - 11 ед.</w:t>
            </w:r>
          </w:p>
        </w:tc>
      </w:tr>
      <w:tr w:rsidR="00DA76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A76E3" w:rsidRDefault="00DA76E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01.04.2024 N 269)</w:t>
            </w:r>
          </w:p>
        </w:tc>
      </w:tr>
      <w:tr w:rsidR="00DA76E3">
        <w:tc>
          <w:tcPr>
            <w:tcW w:w="3402" w:type="dxa"/>
          </w:tcPr>
          <w:p w:rsidR="00DA76E3" w:rsidRDefault="00DA76E3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DA76E3" w:rsidRDefault="00DA76E3">
            <w:pPr>
              <w:pStyle w:val="ConsPlusNormal"/>
            </w:pPr>
            <w:r>
              <w:t>2023 - 2030 годы</w:t>
            </w:r>
          </w:p>
        </w:tc>
      </w:tr>
      <w:tr w:rsidR="00DA76E3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DA76E3" w:rsidRDefault="00DA76E3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DA76E3" w:rsidRDefault="00DA76E3">
            <w:pPr>
              <w:pStyle w:val="ConsPlusNormal"/>
            </w:pPr>
            <w:r>
              <w:t>объем финансирования подпрограммы за счет бюджета города - 153964,07 тыс. рублей,</w:t>
            </w:r>
          </w:p>
          <w:p w:rsidR="00DA76E3" w:rsidRDefault="00DA76E3">
            <w:pPr>
              <w:pStyle w:val="ConsPlusNormal"/>
            </w:pPr>
            <w:r>
              <w:t>в том числе по годам:</w:t>
            </w:r>
          </w:p>
          <w:p w:rsidR="00DA76E3" w:rsidRDefault="00DA76E3">
            <w:pPr>
              <w:pStyle w:val="ConsPlusNormal"/>
            </w:pPr>
            <w:r>
              <w:t>2023 год - 27154,13 тыс. рублей;</w:t>
            </w:r>
          </w:p>
          <w:p w:rsidR="00DA76E3" w:rsidRDefault="00DA76E3">
            <w:pPr>
              <w:pStyle w:val="ConsPlusNormal"/>
            </w:pPr>
            <w:r>
              <w:t>2024 год - 42913,06 тыс. рублей;</w:t>
            </w:r>
          </w:p>
          <w:p w:rsidR="00DA76E3" w:rsidRDefault="00DA76E3">
            <w:pPr>
              <w:pStyle w:val="ConsPlusNormal"/>
            </w:pPr>
            <w:r>
              <w:t>2025 год - 41948,44 тыс. рублей;</w:t>
            </w:r>
          </w:p>
          <w:p w:rsidR="00DA76E3" w:rsidRDefault="00DA76E3">
            <w:pPr>
              <w:pStyle w:val="ConsPlusNormal"/>
            </w:pPr>
            <w:r>
              <w:t>2026 год - 41948,44 тыс. рублей</w:t>
            </w:r>
          </w:p>
        </w:tc>
      </w:tr>
      <w:tr w:rsidR="00DA76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A76E3" w:rsidRDefault="00DA76E3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01.04.2024 N 269)</w:t>
            </w:r>
          </w:p>
        </w:tc>
      </w:tr>
    </w:tbl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  <w:outlineLvl w:val="3"/>
      </w:pPr>
      <w:r>
        <w:t>1. ПОСТАНОВКА ОБЩЕГОРОДСКОЙ ПРОБЛЕМЫ ПОДПРОГРАММЫ 1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ind w:firstLine="540"/>
        <w:jc w:val="both"/>
      </w:pPr>
      <w:r>
        <w:t>В отличие от крупного бизнеса предприятия и предприниматели, работающие в секторе малого и среднего бизнеса, физические лица, заинтересованные в начале предпринимательской деятельности, не имеют необходимых экономических и финансовых ресурсов, а также достаточных компетенций, позволяющих обеспечить соответствующий уровень развития и конкурентоспособности для преодоления разного рода барьеров и самостоятельного осуществления всех сервисных функций, не являющихся основными частями бизнес-процессов субъектов малого и среднего предпринимательства. Поэтому для малого и среднего предпринимательства, а особенно в сфере социального предпринимательства, особо важным является наличие организаций, которые могут оказать широкий спектр доступных по цене и качеству услуг, таких как предоставление поручительств, разработка бизнес-планов, юридическая помощь, бухгалтерское обслуживание, информационное обеспечение, маркетинг и др.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lastRenderedPageBreak/>
        <w:t>Одним из главных условий, определяющих успешное развитие малого и среднего бизнеса, является наличие элементов инфраструктуры, которые оказывают помощь в создании и развитии субъектов предпринимательства. Инфраструктура поддержки малого и среднего предпринимательства формирует определенную среду для облегчения старта предпринимателя и его дальнейшего сопровождения, что способствует быстрейшей адаптации к рынку.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Элементами инфраструктуры поддержки малого и среднего предпринимательства являются: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1) органы управления и разработки политики: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министерство экономики и регионального развития Красноярского края;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департамент экономической политики и инвестиционного развития администрации города;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2) финансовые органы: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администрация города Красноярска;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3) краевое государственное бюджетное учреждение "Центр занятости населения города Красноярска";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4) общественные организации: общероссийская общественная организация малого и среднего предпринимательства "Опора России"; Красноярская краевая общественная организация "Поддержка малого бизнеса", межрегиональная общественная организация предпринимателей Сибири "Сибирь без границ";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5) информационно-консалтинговые структуры: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краевое государственное автономное учреждение "Красноярский региональный инновационно-технологический бизнес-инкубатор";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некоммерческая унитарная организация "Фонд развития бизнеса и социальных инициатив";</w:t>
      </w:r>
    </w:p>
    <w:p w:rsidR="00DA76E3" w:rsidRDefault="00DA76E3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муниципальное автономное учреждение города Красноярска "Центр содействия малому и среднему предпринимательству";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автономная некоммерческая организация "Красноярский краевой центр развития бизнеса и микрокредитная компания";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автономная некоммерческая организация "Красноярский городской инновационно-технологический бизнес-инкубатор";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частный бизнес - акселератор "300 Стартапов", Красноярск;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общество с ограниченной ответственностью "Корпорация Экономистов" и другие.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Все элементы инфраструктуры поддержки малого и среднего предпринимательства, находящиеся на территории города, взаимодействуют между собой.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Элементы инфраструктуры поддержки малого и среднего предпринимательства, относящиеся к информационно-консалтинговой структуре, учредителями которых государственные органы исполнительной власти и органы местного самоуправления не являются, могут получить в рамках подпрограммы поддержку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предпринимательства, прошедших конкурсный отбор в рамках </w:t>
      </w:r>
      <w:hyperlink r:id="rId9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администрации города от 06.04.2021 N 226 "О порядке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предпринимательства".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Широкий спектр услуг, оказываемых элементами инфраструктуры поддержки малого и среднего предпринимательства, позволяет снизить затраты предпринимателей, а учитывая, что весь комплекс услуг предоставляется в полном объеме, экономится время предпринимателей.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Таким образом, реализация мер поддержки малого и среднего предпринимательства в рамках настоящей подпрограммы, реализуемая на территории города элементами инфраструктуры поддержки, соответствует целям региональных составляющих федеральных проектов национального проекта "Малое и среднее предпринимательство и поддержка индивидуальной предпринимательской инициативы" и ведет к увеличению численности населения, занятого в малом и среднем предпринимательстве.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  <w:outlineLvl w:val="3"/>
      </w:pPr>
      <w:r>
        <w:t>2. ОСНОВНАЯ ЦЕЛЬ, ЗАДАЧИ, СРОКИ ВЫПОЛНЕНИЯ И ПОКАЗАТЕЛИ</w:t>
      </w:r>
    </w:p>
    <w:p w:rsidR="00DA76E3" w:rsidRDefault="00DA76E3">
      <w:pPr>
        <w:pStyle w:val="ConsPlusTitle"/>
        <w:jc w:val="center"/>
      </w:pPr>
      <w:r>
        <w:t>РЕЗУЛЬТАТИВНОСТИ ПОДПРОГРАММЫ 1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ind w:firstLine="540"/>
        <w:jc w:val="both"/>
      </w:pPr>
      <w:r>
        <w:t xml:space="preserve">Приоритетность целей и задач подпрограммы определена 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93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31.01.2019 N 117-р "Об утверждении Концепции повышения эффективности бюджетных расходов в 2019 - 2024 годах", </w:t>
      </w:r>
      <w:hyperlink r:id="rId94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18.06.2019 N 3-42 "О стратегии социально-экономического развития города Красноярска до 2030 года", а также региональными проектами "Акселерация субъектов малого и среднего предпринимательства" и "Расширение доступа субъектов МСП к финансовой поддержке, в том числе к льготному финансированию" в рамках Национального проекта "Малое и среднее предпринимательство и поддержка индивидуальной предпринимательской инициативы".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Целями подпрограммы являются: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обеспечение надежного функционирования существующей инфраструктуры поддержки субъектов малого и среднего предпринимательства;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презентация инфраструктурного и инвестиционного потенциала развития города с использованием инновационных технологий.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Подпрограмма ориентирована на выполнение следующих задач: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оказание консультационной, информационной, административно-организационной поддержки субъектам малого и среднего предпринимательства;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участие в выставках в рамках общероссийских мероприятий, проходящих на территории города.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Показателями результативности подпрограммы являются: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количество элементов инфраструктуры поддержки малого и среднего предпринимательства, получивших поддержку: в 2023 году - не менее 1 единицы, в 2024 - 2026 годах - не менее 2 единиц ежегодно;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количество подготовленных для субъектов малого и среднего предпринимательства учредительных документов и изменений к ним, отчетов для предпринимателей в налоговые и </w:t>
      </w:r>
      <w:r>
        <w:lastRenderedPageBreak/>
        <w:t>прочие органы, бизнес-планов, концепций, технико-экономических обоснований, инвестиционных проектов, предоставленных консультаций и информационной поддержки в 2023 году - не менее 4700 единиц;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количество физических лиц и субъектов малого и среднего предпринимательства, обратившихся за предоставлением консультационной и информационной поддержки: получение услуг по правовой экспертизе документов, подготовка учредительных документов и изменений к ним, отчетность для предпринимателей в налоговые и прочие органы, разработка бизнес-планов, концепций, технико-экономических обоснований, инвестиционных проектов в 2024 году - не менее 760 единиц, в 2025 - 2026 годах - по 0 единиц ежегодно;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количество проектов инфраструктурного развития города, в том числе с участием субъектов малого и среднего предпринимательства, представленных в рамках выставочной экспозиции города, в 2023 - 2024 годах - по 0 единиц ежегодно, в 2025 - 2026 годах - по 11 единиц ежегодно.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Сроки реализации подпрограммы: 2023 - 2030 годы.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  <w:outlineLvl w:val="3"/>
      </w:pPr>
      <w:r>
        <w:t>3. МЕХАНИЗМ РЕАЛИЗАЦИИ ПОДПРОГРАММЫ 1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ind w:firstLine="540"/>
        <w:jc w:val="both"/>
      </w:pPr>
      <w:r>
        <w:t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Красноярска.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Финансирование подпрограммы осуществляется за счет средств бюджета города.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Организационные механизмы, механизм финансирования и контроля за эффективным и целевым использованием средств бюджета города, а также критерии и порядок выбора получателей муниципальных услуг определены соответствующими нормативными правовыми актами города Красноярска.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Нормативным правовым актом города Красноярска, устанавливающим механизм реализации мероприятия 1.1 подпрограммы, является </w:t>
      </w:r>
      <w:hyperlink r:id="rId98">
        <w:r>
          <w:rPr>
            <w:color w:val="0000FF"/>
          </w:rPr>
          <w:t>Постановление</w:t>
        </w:r>
      </w:hyperlink>
      <w:r>
        <w:t xml:space="preserve"> администрации города от 06.04.2021 N 226 "О порядке предоставления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предпринимательства".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Нормативные правовые акты города Красноярска, устанавливающие механизм реализации мероприятия 1.2 подпрограммы: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99">
        <w:r>
          <w:rPr>
            <w:color w:val="0000FF"/>
          </w:rPr>
          <w:t>Постановление</w:t>
        </w:r>
      </w:hyperlink>
      <w:r>
        <w:t xml:space="preserve"> администрации города от 11.01.2012 N 3 "Об утверждении Порядка предоставления из бюджета города муниципальным бюджетным и муниципальным автономным учреждениям субсидий на финансовое обеспечение выполнения ими муниципального задания, рассчитанных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и внесении изменений в отдельные правовые акты города";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100">
        <w:r>
          <w:rPr>
            <w:color w:val="0000FF"/>
          </w:rPr>
          <w:t>Постановление</w:t>
        </w:r>
      </w:hyperlink>
      <w:r>
        <w:t xml:space="preserve"> администрации города от 25.09.2015 N 601 "Об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задания";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101">
        <w:r>
          <w:rPr>
            <w:color w:val="0000FF"/>
          </w:rPr>
          <w:t>Порядок</w:t>
        </w:r>
      </w:hyperlink>
      <w:r>
        <w:t xml:space="preserve"> определения нормативных затрат на оказание (выполнение) муниципальными автономными учреждениями, деятельность которых координирует департамент экономической </w:t>
      </w:r>
      <w:r>
        <w:lastRenderedPageBreak/>
        <w:t>политики и инвестиционного развития администрации города, муниципальных услуг (работ) и нормативных затрат на содержание имущества, утвержденный Распоряжением администрации города от 18.01.2016 N 1-эк.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Нормативным правовым актом города Красноярска, устанавливающим механизм реализации мероприятия 1.3 подпрограммы, является </w:t>
      </w:r>
      <w:hyperlink r:id="rId103">
        <w:r>
          <w:rPr>
            <w:color w:val="0000FF"/>
          </w:rPr>
          <w:t>Постановление</w:t>
        </w:r>
      </w:hyperlink>
      <w:r>
        <w:t xml:space="preserve"> администрации города от 11.01.2012 N 4 "Об утверждении Порядка определения объема и условий предоставления из бюджета города муниципальным бюджетным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задания".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Порядок предоставления субсидии Фонду развития бизнеса и социальных инициатив, одним из учредителей которого является администрация города Красноярска, в виде добровольного имущественного взноса на финансовое обеспечение затрат, связанных с осуществлением уставной деятельности, направленной на содействие развитию зарегистрированных и осуществляющих свою деятельность на территории города Красноярска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и оказание поддержки зарегистрированным и осуществляющим свою деятельность на территории города Красноярска социально ориентированным некоммерческим организациям, за исключением затрат, связанных с осуществлением деятельности, предметом которой является предоставление поручительств, будет определен в соответствии с </w:t>
      </w:r>
      <w:hyperlink r:id="rId10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25.10.2023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 в сроки, указанные в </w:t>
      </w:r>
      <w:hyperlink w:anchor="P885">
        <w:r>
          <w:rPr>
            <w:color w:val="0000FF"/>
          </w:rPr>
          <w:t>приложении 2</w:t>
        </w:r>
      </w:hyperlink>
      <w:r>
        <w:t xml:space="preserve"> к настоящей Программе.</w:t>
      </w:r>
    </w:p>
    <w:p w:rsidR="00DA76E3" w:rsidRDefault="00DA76E3">
      <w:pPr>
        <w:pStyle w:val="ConsPlusNormal"/>
        <w:jc w:val="both"/>
      </w:pPr>
      <w:r>
        <w:t xml:space="preserve">(абзац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товаров, работ, услуг для муниципальных нужд, в том числе с Федеральным </w:t>
      </w:r>
      <w:hyperlink r:id="rId106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лиц", а также Федеральным </w:t>
      </w:r>
      <w:hyperlink r:id="rId107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деятельности, связанных с изменением действующих норм и правил.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  <w:outlineLvl w:val="3"/>
      </w:pPr>
      <w:r>
        <w:t>4. ХАРАКТЕРИСТИКА МЕРОПРИЯТИЙ ПОДПРОГРАММЫ 1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ind w:firstLine="540"/>
        <w:jc w:val="both"/>
      </w:pPr>
      <w:r>
        <w:t>Мероприятия подпрограммы сформированы исходя из принципа востребованности различных видов поддержки среди субъектов малого и среднего предпринимательства и с учетом опыта реализации программ поддержки малого и среднего предпринимательства предыдущих лет в городе Красноярске.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Исполнителями мероприятий подпрограммы являются департамент экономической политики и инвестиционного развития администрации города и муниципальное автономное учреждение города Красноярска "Центр содействия малому и среднему предпринимательству".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Главным распорядителем бюджетных средств является администрация города.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lastRenderedPageBreak/>
        <w:t>Сроки реализации подпрограммы: 2023 - 2030 годы.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Объем финансирования подпрограммы за счет бюджета города - 153964,07 тыс. рублей, в том числе: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108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2023 год - 27154,13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2024 год - 42913,06 тыс. рублей;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2025 год - 41948,44 тыс. рублей.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2026 год - 41948,44 тыс. рублей.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 подпрограмме предусматривается реализация четырех мероприятий: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1.1.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 рамках реализации данного мероприятия предусматривается предоставление субсидии из бюджета города на финансовое обеспечение части затрат, связанных с имущественной, консультационной и информационной поддержкой субъектов малого и среднего предпринимательства.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экономической политики и инвестиционного развития администрации города.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Сроки реализации мероприятия: 2023 - 2030 годы.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Объем финансирования мероприятия подпрограммы за счет бюджета города составляет в 2023 - 2026 годах по 2000,00 тыс. рублей ежегодно;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1.2.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предусматривает выделение финансовых средств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задания.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абзацы восемнадцатый - двадцать второй утратили силу. - </w:t>
      </w:r>
      <w:hyperlink r:id="rId114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01.04.2024 N 269;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Муниципальным автономным учреждением города Красноярска "Центр содействия малому и среднему предпринимательству" предоставляются муниципальные услуги (выполняются работы) в количестве: не менее 4700 единиц в 2023 году; не менее 760 единиц в 2024 году; 0 </w:t>
      </w:r>
      <w:r>
        <w:lastRenderedPageBreak/>
        <w:t>единиц ежегодно в 2025 - 2026 годах..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экономической политики и инвестиционного развития администрации города.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Сроки реализации мероприятия: 2023 - 2030 годы.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Объем финансирования мероприятия подпрограммы за счет бюджета города составляет в 2023 году - 22454,13 тыс. рублей, в 2024 году - 6096,07 тыс. рублей; в 2025 - 2026 годах - по 1065,36 тыс. рублей ежегодно;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1.3. 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муниципального задания.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предусматривает выделение финансовых средств муниципальному автономному учреждению города Красноярска "Центр содействия малому и среднему предпринимательству" в целях организации участия в выставках в рамках общероссийских мероприятий, проходящих на территории города, а также в целях обеспечения в рамках уставной деятельности благоприятных условий в помещении, закрепленном в 2023 году на праве оперативного управления. Предусматривается создание и презентация выставочной экспозиции, демонстрирующей проекты, связанные с перспективами развития реального сектора экономики и инфраструктуры города, обеспечением оптимальных условий проживания в городской среде и управлением городским хозяйством, развитием малого и среднего предпринимательства, а также выполнение ремонтных работ в помещении муниципального автономного учреждения города Красноярска "Центр содействия малому и среднему предпринимательству".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экономической политики и инвестиционного развития администрации города.</w:t>
      </w:r>
    </w:p>
    <w:p w:rsidR="00DA76E3" w:rsidRDefault="00DA76E3">
      <w:pPr>
        <w:pStyle w:val="ConsPlusNormal"/>
        <w:jc w:val="both"/>
      </w:pPr>
      <w:r>
        <w:t xml:space="preserve">(абзац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Сроки реализации мероприятия: 2023 - 2030 годы.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Объем финансирования мероприятия подпрограммы за счет бюджета города составляет: в 2023 году - 2700,00 тыс. рублей; в 2024 году - 8724,25 тыс. рублей; в 2025 - 2026 годах - по 2700,00 тыс. рублей ежегодно;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1.4. Предоставление субсидии Фонду развития бизнеса и социальных инициатив, одним из учредителей которого является администрация города Красноярска, в виде добровольного имущественного взноса на финансовое обеспечение затрат, связанных с осуществлением уставной деятельности, направленной на содействие развитию зарегистрированных и осуществляющих свою деятельность на территории города Красноярска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и оказание поддержки зарегистрированным и осуществляющим свою деятельность на территории города Красноярска социально ориентированным некоммерческим организациям, за исключением затрат, связанных с осуществлением деятельности, предметом которой является предоставление поручительств.</w:t>
      </w:r>
    </w:p>
    <w:p w:rsidR="00DA76E3" w:rsidRDefault="00DA76E3">
      <w:pPr>
        <w:pStyle w:val="ConsPlusNormal"/>
        <w:jc w:val="both"/>
      </w:pPr>
      <w:r>
        <w:t xml:space="preserve">(абзац 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Мероприятие предусматривает выделение финансовых средств некоммерческой унитарной организации "Фонд развития бизнеса и социальных инициатив" в целях осуществления уставной </w:t>
      </w:r>
      <w:r>
        <w:lastRenderedPageBreak/>
        <w:t>деятельности в соответствии с порядком, установленным правовым актом города.</w:t>
      </w:r>
    </w:p>
    <w:p w:rsidR="00DA76E3" w:rsidRDefault="00DA76E3">
      <w:pPr>
        <w:pStyle w:val="ConsPlusNormal"/>
        <w:jc w:val="both"/>
      </w:pPr>
      <w:r>
        <w:t xml:space="preserve">(абзац введен </w:t>
      </w:r>
      <w:hyperlink r:id="rId12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Исполнителем мероприятия является департамент экономической политики и инвестиционного развития администрации города.</w:t>
      </w:r>
    </w:p>
    <w:p w:rsidR="00DA76E3" w:rsidRDefault="00DA76E3">
      <w:pPr>
        <w:pStyle w:val="ConsPlusNormal"/>
        <w:jc w:val="both"/>
      </w:pPr>
      <w:r>
        <w:t xml:space="preserve">(абзац введен </w:t>
      </w:r>
      <w:hyperlink r:id="rId122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Сроки реализации мероприятия: 2024 - 2030 годы.</w:t>
      </w:r>
    </w:p>
    <w:p w:rsidR="00DA76E3" w:rsidRDefault="00DA76E3">
      <w:pPr>
        <w:pStyle w:val="ConsPlusNormal"/>
        <w:jc w:val="both"/>
      </w:pPr>
      <w:r>
        <w:t xml:space="preserve">(абзац введен </w:t>
      </w:r>
      <w:hyperlink r:id="rId123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Объем финансирования мероприятия подпрограммы за счет бюджета города составляет: в 2024 году - 26092,74 тыс. рублей; в 2025 - 2026 годах - по 36183,08 тыс. рублей ежегодно.</w:t>
      </w:r>
    </w:p>
    <w:p w:rsidR="00DA76E3" w:rsidRDefault="00DA76E3">
      <w:pPr>
        <w:pStyle w:val="ConsPlusNormal"/>
        <w:jc w:val="both"/>
      </w:pPr>
      <w:r>
        <w:t xml:space="preserve">(абзац введен </w:t>
      </w:r>
      <w:hyperlink r:id="rId124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hyperlink w:anchor="P1092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муниципальных услуг (выполнение работ) муниципальным автономным учреждением города Красноярска "Центр содействия малому и среднему предпринимательству" по Программе представлен в приложении 4 к настоящей Программе.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  <w:outlineLvl w:val="2"/>
      </w:pPr>
      <w:bookmarkStart w:id="2" w:name="P487"/>
      <w:bookmarkEnd w:id="2"/>
      <w:r>
        <w:t>ПОДПРОГРАММА 2</w:t>
      </w:r>
    </w:p>
    <w:p w:rsidR="00DA76E3" w:rsidRDefault="00DA76E3">
      <w:pPr>
        <w:pStyle w:val="ConsPlusTitle"/>
        <w:jc w:val="center"/>
      </w:pPr>
      <w:r>
        <w:t>"ФИНАНСОВАЯ И ИМУЩЕСТВЕННАЯ ПОДДЕРЖКА СУБЪЕКТОВ МАЛОГО</w:t>
      </w:r>
    </w:p>
    <w:p w:rsidR="00DA76E3" w:rsidRDefault="00DA76E3">
      <w:pPr>
        <w:pStyle w:val="ConsPlusTitle"/>
        <w:jc w:val="center"/>
      </w:pPr>
      <w:r>
        <w:t>И СРЕДНЕГО ПРЕДПРИНИМАТЕЛЬСТВА, А ТАКЖЕ ФИЗИЧЕСКИХ ЛИЦ,</w:t>
      </w:r>
    </w:p>
    <w:p w:rsidR="00DA76E3" w:rsidRDefault="00DA76E3">
      <w:pPr>
        <w:pStyle w:val="ConsPlusTitle"/>
        <w:jc w:val="center"/>
      </w:pPr>
      <w:r>
        <w:t>НЕ ЯВЛЯЮЩИХСЯ ИНДИВИДУАЛЬНЫМИ ПРЕДПРИНИМАТЕЛЯМИ</w:t>
      </w:r>
    </w:p>
    <w:p w:rsidR="00DA76E3" w:rsidRDefault="00DA76E3">
      <w:pPr>
        <w:pStyle w:val="ConsPlusTitle"/>
        <w:jc w:val="center"/>
      </w:pPr>
      <w:r>
        <w:t>И ПРИМЕНЯЮЩИХ СПЕЦИАЛЬНЫЙ НАЛОГОВЫЙ РЕЖИМ "НАЛОГ</w:t>
      </w:r>
    </w:p>
    <w:p w:rsidR="00DA76E3" w:rsidRDefault="00DA76E3">
      <w:pPr>
        <w:pStyle w:val="ConsPlusTitle"/>
        <w:jc w:val="center"/>
      </w:pPr>
      <w:r>
        <w:t>НА ПРОФЕССИОНАЛЬНЫЙ ДОХОД"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  <w:outlineLvl w:val="3"/>
      </w:pPr>
      <w:r>
        <w:t>ПАСПОРТ ПОДПРОГРАММЫ 2</w:t>
      </w:r>
    </w:p>
    <w:p w:rsidR="00DA76E3" w:rsidRDefault="00DA76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DA76E3">
        <w:tc>
          <w:tcPr>
            <w:tcW w:w="3402" w:type="dxa"/>
          </w:tcPr>
          <w:p w:rsidR="00DA76E3" w:rsidRDefault="00DA76E3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DA76E3" w:rsidRDefault="00DA76E3">
            <w:pPr>
              <w:pStyle w:val="ConsPlusNormal"/>
            </w:pPr>
            <w:r>
              <w:t>"Финансовая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</w:tr>
      <w:tr w:rsidR="00DA76E3">
        <w:tc>
          <w:tcPr>
            <w:tcW w:w="3402" w:type="dxa"/>
          </w:tcPr>
          <w:p w:rsidR="00DA76E3" w:rsidRDefault="00DA76E3">
            <w:pPr>
              <w:pStyle w:val="ConsPlusNormal"/>
            </w:pPr>
            <w:r>
              <w:t>Исполнители мероприятий подпрограммы</w:t>
            </w:r>
          </w:p>
        </w:tc>
        <w:tc>
          <w:tcPr>
            <w:tcW w:w="5669" w:type="dxa"/>
          </w:tcPr>
          <w:p w:rsidR="00DA76E3" w:rsidRDefault="00DA76E3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города;</w:t>
            </w:r>
          </w:p>
          <w:p w:rsidR="00DA76E3" w:rsidRDefault="00DA76E3">
            <w:pPr>
              <w:pStyle w:val="ConsPlusNormal"/>
            </w:pPr>
            <w:r>
              <w:t>департамент муниципального имущества</w:t>
            </w:r>
          </w:p>
          <w:p w:rsidR="00DA76E3" w:rsidRDefault="00DA76E3">
            <w:pPr>
              <w:pStyle w:val="ConsPlusNormal"/>
            </w:pPr>
            <w:r>
              <w:t>и земельных отношений администрации города;</w:t>
            </w:r>
          </w:p>
          <w:p w:rsidR="00DA76E3" w:rsidRDefault="00DA76E3">
            <w:pPr>
              <w:pStyle w:val="ConsPlusNormal"/>
            </w:pPr>
            <w:r>
              <w:t>2023 год - муниципальное автономное учреждение города Красноярска "Центр содействия малому и среднему предпринимательству"</w:t>
            </w:r>
          </w:p>
        </w:tc>
      </w:tr>
      <w:tr w:rsidR="00DA76E3">
        <w:tc>
          <w:tcPr>
            <w:tcW w:w="3402" w:type="dxa"/>
          </w:tcPr>
          <w:p w:rsidR="00DA76E3" w:rsidRDefault="00DA76E3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669" w:type="dxa"/>
          </w:tcPr>
          <w:p w:rsidR="00DA76E3" w:rsidRDefault="00DA76E3">
            <w:pPr>
              <w:pStyle w:val="ConsPlusNormal"/>
            </w:pPr>
            <w:r>
              <w:t>улучшение условий для осуществления предпринимательской деятельности</w:t>
            </w:r>
          </w:p>
        </w:tc>
      </w:tr>
      <w:tr w:rsidR="00DA76E3">
        <w:tc>
          <w:tcPr>
            <w:tcW w:w="3402" w:type="dxa"/>
          </w:tcPr>
          <w:p w:rsidR="00DA76E3" w:rsidRDefault="00DA76E3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DA76E3" w:rsidRDefault="00DA76E3">
            <w:pPr>
              <w:pStyle w:val="ConsPlusNormal"/>
            </w:pPr>
            <w:r>
              <w:t>оказание финансовой и имущественной поддержки субъектам малого и среднего предпринимательства</w:t>
            </w:r>
          </w:p>
        </w:tc>
      </w:tr>
      <w:tr w:rsidR="00DA76E3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DA76E3" w:rsidRDefault="00DA76E3">
            <w:pPr>
              <w:pStyle w:val="ConsPlusNormal"/>
            </w:pPr>
            <w:r>
              <w:t>Показатели результативности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DA76E3" w:rsidRDefault="00DA76E3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поддержку, в том числе по годам:</w:t>
            </w:r>
          </w:p>
          <w:p w:rsidR="00DA76E3" w:rsidRDefault="00DA76E3">
            <w:pPr>
              <w:pStyle w:val="ConsPlusNormal"/>
            </w:pPr>
            <w:r>
              <w:t>2023 год - 104 ед.;</w:t>
            </w:r>
          </w:p>
          <w:p w:rsidR="00DA76E3" w:rsidRDefault="00DA76E3">
            <w:pPr>
              <w:pStyle w:val="ConsPlusNormal"/>
            </w:pPr>
            <w:r>
              <w:t xml:space="preserve">2024 год - 61 ед. </w:t>
            </w:r>
            <w:hyperlink w:anchor="P540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DA76E3" w:rsidRDefault="00DA76E3">
            <w:pPr>
              <w:pStyle w:val="ConsPlusNormal"/>
            </w:pPr>
            <w:r>
              <w:t xml:space="preserve">2025 год - 61 ед. </w:t>
            </w:r>
            <w:hyperlink w:anchor="P540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DA76E3" w:rsidRDefault="00DA76E3">
            <w:pPr>
              <w:pStyle w:val="ConsPlusNormal"/>
            </w:pPr>
            <w:r>
              <w:t xml:space="preserve">2026 год - 61 ед. </w:t>
            </w:r>
            <w:hyperlink w:anchor="P540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DA76E3" w:rsidRDefault="00DA76E3">
            <w:pPr>
              <w:pStyle w:val="ConsPlusNormal"/>
            </w:pPr>
            <w:r>
              <w:lastRenderedPageBreak/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имущественную поддержку, в том числе по годам:</w:t>
            </w:r>
          </w:p>
          <w:p w:rsidR="00DA76E3" w:rsidRDefault="00DA76E3">
            <w:pPr>
              <w:pStyle w:val="ConsPlusNormal"/>
            </w:pPr>
            <w:r>
              <w:t>2023 год - 8 ед.;</w:t>
            </w:r>
          </w:p>
          <w:p w:rsidR="00DA76E3" w:rsidRDefault="00DA76E3">
            <w:pPr>
              <w:pStyle w:val="ConsPlusNormal"/>
            </w:pPr>
            <w:r>
              <w:t>2024 год - 7 ед.;</w:t>
            </w:r>
          </w:p>
          <w:p w:rsidR="00DA76E3" w:rsidRDefault="00DA76E3">
            <w:pPr>
              <w:pStyle w:val="ConsPlusNormal"/>
            </w:pPr>
            <w:r>
              <w:t>2025 год - 7 ед.;</w:t>
            </w:r>
          </w:p>
          <w:p w:rsidR="00DA76E3" w:rsidRDefault="00DA76E3">
            <w:pPr>
              <w:pStyle w:val="ConsPlusNormal"/>
            </w:pPr>
            <w:r>
              <w:t>2026 год - 7 ед.</w:t>
            </w:r>
          </w:p>
        </w:tc>
      </w:tr>
      <w:tr w:rsidR="00DA76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A76E3" w:rsidRDefault="00DA76E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01.04.2024 N 269)</w:t>
            </w:r>
          </w:p>
        </w:tc>
      </w:tr>
      <w:tr w:rsidR="00DA76E3">
        <w:tc>
          <w:tcPr>
            <w:tcW w:w="3402" w:type="dxa"/>
          </w:tcPr>
          <w:p w:rsidR="00DA76E3" w:rsidRDefault="00DA76E3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DA76E3" w:rsidRDefault="00DA76E3">
            <w:pPr>
              <w:pStyle w:val="ConsPlusNormal"/>
            </w:pPr>
            <w:r>
              <w:t>2023 - 2030 годы</w:t>
            </w:r>
          </w:p>
        </w:tc>
      </w:tr>
      <w:tr w:rsidR="00DA76E3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DA76E3" w:rsidRDefault="00DA76E3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DA76E3" w:rsidRDefault="00DA76E3">
            <w:pPr>
              <w:pStyle w:val="ConsPlusNormal"/>
            </w:pPr>
            <w:r>
              <w:t>объем финансирования подпрограммы за счет средств бюджета города - 133550,78 тыс. рублей, в том числе:</w:t>
            </w:r>
          </w:p>
          <w:p w:rsidR="00DA76E3" w:rsidRDefault="00DA76E3">
            <w:pPr>
              <w:pStyle w:val="ConsPlusNormal"/>
            </w:pPr>
            <w:r>
              <w:t>2023 год - 45062,36 тыс. рублей;</w:t>
            </w:r>
          </w:p>
          <w:p w:rsidR="00DA76E3" w:rsidRDefault="00DA76E3">
            <w:pPr>
              <w:pStyle w:val="ConsPlusNormal"/>
            </w:pPr>
            <w:r>
              <w:t>2024 год - 34888,42 тыс. рублей;</w:t>
            </w:r>
          </w:p>
          <w:p w:rsidR="00DA76E3" w:rsidRDefault="00DA76E3">
            <w:pPr>
              <w:pStyle w:val="ConsPlusNormal"/>
            </w:pPr>
            <w:r>
              <w:t>2025 год - 26800,00 тыс. рублей;</w:t>
            </w:r>
          </w:p>
          <w:p w:rsidR="00DA76E3" w:rsidRDefault="00DA76E3">
            <w:pPr>
              <w:pStyle w:val="ConsPlusNormal"/>
            </w:pPr>
            <w:r>
              <w:t>2026 год - 26800,00 тыс. рублей;</w:t>
            </w:r>
          </w:p>
          <w:p w:rsidR="00DA76E3" w:rsidRDefault="00DA76E3">
            <w:pPr>
              <w:pStyle w:val="ConsPlusNormal"/>
            </w:pPr>
            <w:r>
              <w:t>средства краевого бюджета:</w:t>
            </w:r>
          </w:p>
          <w:p w:rsidR="00DA76E3" w:rsidRDefault="00DA76E3">
            <w:pPr>
              <w:pStyle w:val="ConsPlusNormal"/>
            </w:pPr>
            <w:r>
              <w:t>2023 год - 25292,00 тыс. рублей;</w:t>
            </w:r>
          </w:p>
          <w:p w:rsidR="00DA76E3" w:rsidRDefault="00DA76E3">
            <w:pPr>
              <w:pStyle w:val="ConsPlusNormal"/>
            </w:pPr>
            <w:r>
              <w:t>2024 год - 15000,00 тыс. рублей;</w:t>
            </w:r>
          </w:p>
          <w:p w:rsidR="00DA76E3" w:rsidRDefault="00DA76E3">
            <w:pPr>
              <w:pStyle w:val="ConsPlusNormal"/>
            </w:pPr>
            <w:r>
              <w:t>2025 год - 15000,00 тыс. рублей;</w:t>
            </w:r>
          </w:p>
          <w:p w:rsidR="00DA76E3" w:rsidRDefault="00DA76E3">
            <w:pPr>
              <w:pStyle w:val="ConsPlusNormal"/>
            </w:pPr>
            <w:r>
              <w:t>2026 год - 15000,00 тыс. рублей;</w:t>
            </w:r>
          </w:p>
          <w:p w:rsidR="00DA76E3" w:rsidRDefault="00DA76E3">
            <w:pPr>
              <w:pStyle w:val="ConsPlusNormal"/>
            </w:pPr>
            <w:r>
              <w:t>средства городского бюджета:</w:t>
            </w:r>
          </w:p>
          <w:p w:rsidR="00DA76E3" w:rsidRDefault="00DA76E3">
            <w:pPr>
              <w:pStyle w:val="ConsPlusNormal"/>
            </w:pPr>
            <w:r>
              <w:t>2023 год - 19770,36 тыс. рублей;</w:t>
            </w:r>
          </w:p>
          <w:p w:rsidR="00DA76E3" w:rsidRDefault="00DA76E3">
            <w:pPr>
              <w:pStyle w:val="ConsPlusNormal"/>
            </w:pPr>
            <w:r>
              <w:t>2024 год - 19888,42 тыс. рублей;</w:t>
            </w:r>
          </w:p>
          <w:p w:rsidR="00DA76E3" w:rsidRDefault="00DA76E3">
            <w:pPr>
              <w:pStyle w:val="ConsPlusNormal"/>
            </w:pPr>
            <w:r>
              <w:t>2025 год - 11800,00 тыс. рублей;</w:t>
            </w:r>
          </w:p>
          <w:p w:rsidR="00DA76E3" w:rsidRDefault="00DA76E3">
            <w:pPr>
              <w:pStyle w:val="ConsPlusNormal"/>
            </w:pPr>
            <w:r>
              <w:t>2026 год - 11800,00 тыс. рублей</w:t>
            </w:r>
          </w:p>
        </w:tc>
      </w:tr>
      <w:tr w:rsidR="00DA76E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A76E3" w:rsidRDefault="00DA76E3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01.04.2024 N 269)</w:t>
            </w:r>
          </w:p>
        </w:tc>
      </w:tr>
    </w:tbl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ind w:firstLine="540"/>
        <w:jc w:val="both"/>
      </w:pPr>
      <w:r>
        <w:t>--------------------------------</w:t>
      </w:r>
    </w:p>
    <w:p w:rsidR="00DA76E3" w:rsidRDefault="00DA76E3">
      <w:pPr>
        <w:pStyle w:val="ConsPlusNormal"/>
        <w:spacing w:before="220"/>
        <w:ind w:firstLine="540"/>
        <w:jc w:val="both"/>
      </w:pPr>
      <w:bookmarkStart w:id="3" w:name="P540"/>
      <w:bookmarkEnd w:id="3"/>
      <w:r>
        <w:t>&lt;*&gt; В том числе за счет привлечения средств вышестоящих бюджетов.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  <w:outlineLvl w:val="3"/>
      </w:pPr>
      <w:r>
        <w:t>1. ПОСТАНОВКА ОБЩЕГОРОДСКОЙ ПРОБЛЕМЫ ПОДПРОГРАММЫ 2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ind w:firstLine="540"/>
        <w:jc w:val="both"/>
      </w:pPr>
      <w:r>
        <w:t>Динамика экономических показателей за последние годы в целом показывает небольшой, но стабильный рост развития малого и среднего предпринимательства, что в основном соответствует общекраевым и общероссийским тенденциям.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Однако анализ состояния малого и среднего предпринимательства в городе обозначил несколько главных проблем малого и среднего бизнеса, а именно нехватку собственных оборотных средств, ограниченный доступ к кредитным ресурсам (в основном из-за недостаточности ликвидного имущественного обеспечения), а также низкую конкурентоспособность по сравнению с крупными компаниями.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Финансовая и имущественная поддержка являются наиболее востребованными формами поддержки среди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lastRenderedPageBreak/>
        <w:t>В соответствии с задачей обеспечения модернизации и дальнейшего развития системы дошкольного, общего и дополнительного образования стратегии социально-экономического развития города до 2030 года администрацией города в 2023 году реализован механизм по созданию дополнительных дошкольных мест с участием частных дошкольных организаций путем осуществления закупки у последних услуги по присмотру и уходу за детьми дошкольного возраста путем предоставления субсидии на возмещение части затрат на создание и обеспечение деятельности групп дневного времяпрепровождения детей дошкольного возраста.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 целью решения проблемы повышения конкурентоспособности путем создания новых и модернизации действующих производств в рамках финансовой поддержки предусмотрены мероприятия по возмещению части затрат, связанных с оплатой первоначального (авансового) лизингового взноса по заключенным договорам лизинга оборудования, затрат на приобретение техники и оборудования, произведенных за счет собственных и заемных средств субъектами предпринимательства, затрат на уплату процентов по кредитам на приобретение оборудования и затрат по подключению к инженерной инфраструктуре, текущему ремонту помещения, в том числе при реализации инвестиционных проектов.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 целях стимулирования инвестиционной активности субъектов предпринимательской деятельности, направленной на развитие приоритетных отраслей экономики города, и снижения уровня безработицы предусмотрено мероприятие по возмещению части затрат на реализацию в приоритетных отраслях инвестиционных проектов, направленных на создание нового или развитие (модернизацию) действующего производства продукции (выполнения работ, оказания услуг).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 целях увеличения числа субъектов малого и среднего предпринимательства, снижения уровня безработицы и повышения уровня дохода населения в рамках финансовой поддержки предусмотрено мероприятие по предоставлению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Реализация указанных мероприятий позволит укрепить позиции города как центра развития малого и среднего предпринимательства путем создания условий для развития города как финансово-экономического, инновационно-технологического и промышленного центра Восточной Сибири, обеспечивающего экспорт высоких технологий и создание условий для развития высокотехнологичного конкурентоспособного агропромышленного кластера города Красноярска, что соответствует целям и задачам стратегии социально-экономического развития города до 2030 года.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Для поддержки приоритетных для города задач предусматривается привлечение средств краевого бюджета на условиях софинансирования в рамках государственной </w:t>
      </w:r>
      <w:hyperlink r:id="rId127">
        <w:r>
          <w:rPr>
            <w:color w:val="0000FF"/>
          </w:rPr>
          <w:t>программы</w:t>
        </w:r>
      </w:hyperlink>
      <w:r>
        <w:t xml:space="preserve"> Красноярского края "Развитие малого и среднего предпринимательства и инновационной деятельности", утвержденной постановлением Правительства Красноярского края от 30.09.2013 N 505-п.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Реализация мероприятия имущественной поддержки позволит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сократить издержки по арендной плате за нежилые помещения.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  <w:outlineLvl w:val="3"/>
      </w:pPr>
      <w:r>
        <w:t>2. ОСНОВНАЯ ЦЕЛЬ, ЗАДАЧИ, СРОКИ ВЫПОЛНЕНИЯ И ПОКАЗАТЕЛИ</w:t>
      </w:r>
    </w:p>
    <w:p w:rsidR="00DA76E3" w:rsidRDefault="00DA76E3">
      <w:pPr>
        <w:pStyle w:val="ConsPlusTitle"/>
        <w:jc w:val="center"/>
      </w:pPr>
      <w:r>
        <w:t>РЕЗУЛЬТАТИВНОСТИ ПОДПРОГРАММЫ 2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ind w:firstLine="540"/>
        <w:jc w:val="both"/>
      </w:pPr>
      <w:r>
        <w:t xml:space="preserve">Приоритетность целей и задач подпрограммы определена Федеральным </w:t>
      </w:r>
      <w:hyperlink r:id="rId128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29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31.01.2019 N 117-р "Об </w:t>
      </w:r>
      <w:r>
        <w:lastRenderedPageBreak/>
        <w:t xml:space="preserve">утверждении Концепции повышения эффективности бюджетных расходов в 2019 - 2024 годах", </w:t>
      </w:r>
      <w:hyperlink r:id="rId130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18.06.2019 N 3-42 "О стратегии социально-экономического развития города Красноярска до 2030 года".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Обоснованность мероприятий подпрограммы по финансовой и имущественной поддержке субъектов малого и среднего предпринимательства, а также физических лиц, применяющих специальный налоговый режим "Налог на профессиональный доход", подтверждается их направленностью на достижение целей региональных и национальных проектов: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Акселерация субъектов малого и среднего предпринимательства", "Создание благоприятных условий для осуществления деятельности самозанятыми гражданами", "Создание условий для легкого старта и комфортного ведения бизнеса" в рамках Национального проекта "Малое и среднее предпринимательство и поддержка индивидуальной предпринимательской инициативы";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13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"Содействие занятости женщин - доступность дошкольного образования для детей" в рамках Национального проекта "Демография";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"Формирование комфортной городской среды" в рамках Национального проекта "Жилье и городская среда".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Поддержка предоставляется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осуществляющим приоритетные для города виды деятельности.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Целью подпрограммы является улучшение условий для осуществления предпринимательской деятельности.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Основной задачей подпрограммы является оказание финансовой и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Для оценки эффективности подпрограммы предусмотрено два показателя результативности: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поддержку, в том числе по годам: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2023 год - 104 ед.;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2024 год - 61 ед. с учетом привлечения средств вышестоящих бюджетов;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2025 год - 61 ед. с учетом привлечения средств вышестоящих бюджетов;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2026 год - 61 ед. с учетом привлечения средств вышестоящих бюджетов;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имущественную поддержку, в том числе по годам: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lastRenderedPageBreak/>
        <w:t>2023 год - 8 ед.;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2024 год - 7 ед.;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2025 год - 7 ед.;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2026 год - 7 ед.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Сроки реализации подпрограммы: 2023 - 2030 годы.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  <w:outlineLvl w:val="3"/>
      </w:pPr>
      <w:r>
        <w:t>3. МЕХАНИЗМ РЕАЛИЗАЦИИ ПОДПРОГРАММЫ 2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ind w:firstLine="540"/>
        <w:jc w:val="both"/>
      </w:pPr>
      <w:r>
        <w:t>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Красноярска.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Финансирование подпрограммы осуществляется за счет средств бюджета города, в том числе полученных на условиях софинансирования из краевого бюджета в рамках </w:t>
      </w:r>
      <w:hyperlink r:id="rId135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30.09.2013 N 505-п "Об утверждении государственной программы Красноярского края "Развитие малого и среднего предпринимательства и инновационной деятельности".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Организационные механизмы, механизм финансирования и контроля за эффективным и целевым использованием средств бюджета города, а также критерии и порядок выбора получателей муниципальных услуг определены соответствующими нормативными правовыми актами города Красноярска.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 целью оказания финансовой поддержки департамент экономической политики и инвестиционного развития администрации города осуществляет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Механизмы предоставления субсидий установлены соответствующими порядками, утвержденными Постановлениями администрации города от 17.09.2020 </w:t>
      </w:r>
      <w:hyperlink r:id="rId136">
        <w:r>
          <w:rPr>
            <w:color w:val="0000FF"/>
          </w:rPr>
          <w:t>N 705</w:t>
        </w:r>
      </w:hyperlink>
      <w:r>
        <w:t xml:space="preserve"> "О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возраста", от 25.03.2022 </w:t>
      </w:r>
      <w:hyperlink r:id="rId137">
        <w:r>
          <w:rPr>
            <w:color w:val="0000FF"/>
          </w:rPr>
          <w:t>N 263</w:t>
        </w:r>
      </w:hyperlink>
      <w:r>
        <w:t xml:space="preserve"> "О порядке предоставления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приобретение оборудования, произведенных за счет собственных средств, в целях создания и (или) развития, и (или) модернизации производства товаров (работ, услуг)", от 20.10.2022 </w:t>
      </w:r>
      <w:hyperlink r:id="rId138">
        <w:r>
          <w:rPr>
            <w:color w:val="0000FF"/>
          </w:rPr>
          <w:t>N 915</w:t>
        </w:r>
      </w:hyperlink>
      <w:r>
        <w:t xml:space="preserve"> "О порядке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деятельности", от 25.01.2023 </w:t>
      </w:r>
      <w:hyperlink r:id="rId139">
        <w:r>
          <w:rPr>
            <w:color w:val="0000FF"/>
          </w:rPr>
          <w:t>N 41</w:t>
        </w:r>
      </w:hyperlink>
      <w:r>
        <w:t xml:space="preserve"> "О порядке предоставления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затрат, связанных с оплатой первоначального (авансового) лизингового взноса при заключении договора (договоров) лизинга оборудования с российскими лизинговыми организациями, в целях создания и (или) развития, и (или) модернизации производства товаров (работ, услуг)", от </w:t>
      </w:r>
      <w:r>
        <w:lastRenderedPageBreak/>
        <w:t xml:space="preserve">14.04.2023 </w:t>
      </w:r>
      <w:hyperlink r:id="rId140">
        <w:r>
          <w:rPr>
            <w:color w:val="0000FF"/>
          </w:rPr>
          <w:t>N 242</w:t>
        </w:r>
      </w:hyperlink>
      <w:r>
        <w:t xml:space="preserve"> "О порядке предоставления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по подключению к инженерной инфраструктуре, текущему ремонту помещения в целях создания, и (или) развития, и (или) модернизации производства товаров (работ, услуг)", от 14.04.2023 </w:t>
      </w:r>
      <w:hyperlink r:id="rId141">
        <w:r>
          <w:rPr>
            <w:color w:val="0000FF"/>
          </w:rPr>
          <w:t>N 243</w:t>
        </w:r>
      </w:hyperlink>
      <w:r>
        <w:t xml:space="preserve"> "О порядке предоставления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уплату процентов по кредитам на приобретение оборудования в целях создания и (или) развития, и (или) модернизации производства товаров (работ, услуг)", от 14.11.2022 </w:t>
      </w:r>
      <w:hyperlink r:id="rId142">
        <w:r>
          <w:rPr>
            <w:color w:val="0000FF"/>
          </w:rPr>
          <w:t>N 987</w:t>
        </w:r>
      </w:hyperlink>
      <w:r>
        <w:t xml:space="preserve"> "О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реализацию в приоритетных отраслях инвестиционных проектов, направленных на создание нового или развитие (модернизацию) действующего производства продукции (выполнения работ, оказания услуг)".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 целью оказания имущественной поддержки департамент муниципального имущества и земельных отношений администрации города осуществляет предоставление муниципального имущества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Оказание имущественной поддержки осуществляется на основании законодательства на возмездной основе путем: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1) 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доход") в отношении имущества,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(далее - Перечень).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143">
        <w:r>
          <w:rPr>
            <w:color w:val="0000FF"/>
          </w:rPr>
          <w:t>Перечень</w:t>
        </w:r>
      </w:hyperlink>
      <w:r>
        <w:t xml:space="preserve"> муниципального имущества утвержден Распоряжением заместителя Главы города - начальника департамента муниципального имущества и земельных отношений от 27.02.2009 N 504-недв.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Имущество, включенное в </w:t>
      </w:r>
      <w:hyperlink r:id="rId144">
        <w:r>
          <w:rPr>
            <w:color w:val="0000FF"/>
          </w:rPr>
          <w:t>Перечень</w:t>
        </w:r>
      </w:hyperlink>
      <w:r>
        <w:t>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DA76E3" w:rsidRDefault="00DA76E3">
      <w:pPr>
        <w:pStyle w:val="ConsPlusNormal"/>
        <w:spacing w:before="220"/>
        <w:ind w:firstLine="540"/>
        <w:jc w:val="both"/>
      </w:pPr>
      <w:hyperlink r:id="rId145">
        <w:r>
          <w:rPr>
            <w:color w:val="0000FF"/>
          </w:rPr>
          <w:t>Порядок</w:t>
        </w:r>
      </w:hyperlink>
      <w:r>
        <w:t xml:space="preserve"> формирования, ведения Перечня утвержден Распоряжением первого заместителя Главы города от 30.01.2009 N 74-ж;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2) предоставления муниципального имущества в виде муниципальных преференций.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Условие предоставления муниципальных преференций - отнесение юридических лиц и индивидуальных предпринимателей к категории субъектов малого и среднего предпринимательства.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lastRenderedPageBreak/>
        <w:t>Право на получение муниципальных преференций имеют субъекты малого и среднего предпринимательства, соответствующие следующим критериям: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осуществляющие экономическую деятельность, соответствующую разделу C "Обрабатывающие производства" Общероссийского </w:t>
      </w:r>
      <w:hyperlink r:id="rId146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 ред. 2), утвержденного Приказом Росстандарта от 31.01.2014 N 14-ст;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предоставляющие в соответствии с кодами 88 "Предоставление социальных услуг без обеспечения проживания" и (или) 96.09 "Предоставление прочих персональных услуг" Общероссийского </w:t>
      </w:r>
      <w:hyperlink r:id="rId147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ОК 029-2014 (КДЕС ред. 2), утвержденного Приказом Росстандарта от 31.01.2014 N 14-ст, услуги: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посещение престарелых и инвалидов;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деятельность по уходу за престарелыми и пожилыми инвалидами;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дневной уход за детьми (детские ясли, сады), в том числе дневной уход за детьми с отклонениями в развитии;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предоставление социальной помощи детям и подросткам и руководство их воспитанием;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оказание помощи жертвам стихийных бедствий, беженцам, мигрантам и т.п., в том числе предоставление им места для временного проживания или жилья на длительный срок;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подготовка к определенному виду деятельности лиц с физическими или умственными недостатками, с ограниченным обучением;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предоставление услуг по социальной адаптации мигрантов;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консультирование по вопросам миграционного законодательства Российской Федерации.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должны соответствовать условиям, установленным </w:t>
      </w:r>
      <w:hyperlink r:id="rId148">
        <w:r>
          <w:rPr>
            <w:color w:val="0000FF"/>
          </w:rPr>
          <w:t>статьей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Порядок предоставления муниципальных преференций регулируется федеральным законодательством.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Порядок предоставления в аренду объектов муниципального имущества в виде предоставления муниципальной преференции определяется </w:t>
      </w:r>
      <w:hyperlink r:id="rId149">
        <w:r>
          <w:rPr>
            <w:color w:val="0000FF"/>
          </w:rPr>
          <w:t>Решением</w:t>
        </w:r>
      </w:hyperlink>
      <w:r>
        <w:t xml:space="preserve"> Красноярского городского Совета депутатов от 11.10.2012 N В-323 "Об аренде муниципального имущества города Красноярска и Методиках определения размера арендной платы".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Срок рассмотрения заявлений о предоставлении муниципальной преференции в целях поддержки субъектов малого и среднего предпринимательства составляет тридцать календарных дней. Заявители письменно уведомляются о решении, принятом по такому заявлению, в течение пяти дней с даты его принятия.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При расчете платы за аренду объектов муниципального имущества города Красноярска субъектам малого и среднего предпринимательства, осуществляющим социально значимые виды деятельности, применяется понижающий коэффициент Кс.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законодательством, а также Федеральным </w:t>
      </w:r>
      <w:hyperlink r:id="rId150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lastRenderedPageBreak/>
        <w:t>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деятельности, связанных с изменением действующих норм и правил.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  <w:outlineLvl w:val="3"/>
      </w:pPr>
      <w:r>
        <w:t>4. ХАРАКТЕРИСТИКА МЕРОПРИЯТИЙ ПОДПРОГРАММЫ 2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ind w:firstLine="540"/>
        <w:jc w:val="both"/>
      </w:pPr>
      <w:r>
        <w:t>Мероприятия подпрограммы сформированы для решения приоритетных для города социально значимых задач, в том числе оказания финансовой поддержки субъектам предпринимательской деятельности: по развитию частных детских садов, по повышению конкурентоспособности субъектов малого и среднего предпринимательства путем создания новых и модернизации действующих производств, путем приобретения техники и оборудования в лизинг, за счет собственных и заемных средств, подключения к инженерной инфраструктуре, текущему ремонту помещения, по стимулированию инвестиционной активности, снижению уровня безработицы и увеличению доходов населения путем сохранения и создания рабочих мест за счет реализации инвестиционных проектов действующими субъектами предпринимательской деятельности и стимулирования открытия нового бизнеса, а также по предоставлению муниципального имущества в аренду субъектам предпринимательства, осуществляющим приоритетные для города виды экономической деятельности.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Исполнителями мероприятий подпрограммы являются департамент экономической политики и инвестиционного развития администрации города, муниципальное автономное учреждение города Красноярска "Центр содействия малому и среднему предпринимательству" и департамент муниципального имущества и земельных отношений администрации города в части реализации мероприятия "Предоставление субъектам малого и среднего предпринимательства муниципального имущества в аренду для развития деятельности".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Сроки реализации подпрограммы: 2023 - 2030 годы.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Главным распорядителем бюджетных средств является администрация города.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Объем финансирования подпрограммы - 133550,78 тыс. рублей, в том числе: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2023 год - 45062,36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2024 год - 34888,42 тыс. рублей;</w:t>
      </w:r>
    </w:p>
    <w:p w:rsidR="00DA76E3" w:rsidRDefault="00DA76E3">
      <w:pPr>
        <w:pStyle w:val="ConsPlusNormal"/>
        <w:jc w:val="both"/>
      </w:pPr>
      <w:r>
        <w:t xml:space="preserve">(в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2025 год - 26800,00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2026 год - 26800,00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средства краевого бюджета: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2023 год - 25292,00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2024 год - 15000,00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2025 год - 15000,00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2026 год - 15000,00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средства городского бюджета: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2023 год - 19770,36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2024 год - 19888,42 тыс. рублей;</w:t>
      </w:r>
    </w:p>
    <w:p w:rsidR="00DA76E3" w:rsidRDefault="00DA76E3">
      <w:pPr>
        <w:pStyle w:val="ConsPlusNormal"/>
        <w:jc w:val="both"/>
      </w:pPr>
      <w:r>
        <w:lastRenderedPageBreak/>
        <w:t xml:space="preserve">(в ред. </w:t>
      </w:r>
      <w:hyperlink r:id="rId153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01.04.2024 N 269)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2025 год - 11800,00 тыс. рублей;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2026 год - 11800,00 тыс. рублей.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В подпрограмме предусматривается реализация двенадцати мероприятий: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2.1. 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2.2.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затрат, связанных с оплатой первоначального (авансового) лизингового взноса при заключении договора (договоров) лизинга оборудования с российскими лизинговыми организациями, в целях создания и (или) развития, и (или) модернизации производства товаров (работ, услуг);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2.3.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приобретение оборудования, произведенных за счет собственных средств, в целях создания и (или) развития, и (или) модернизации производства товаров (работ, услуг);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2.4.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уплату процентов по кредитам на приобретение оборудования в целях создания и (или) развития, и (или) модернизации производства товаров (работ, услуг);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2.5.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по подключению к инженерной инфраструктуре, текущему ремонту помещения в целях создания и (или) развития, и (или) модернизации производства товаров (работ, услуг);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2.6. Реализация муниципальной программы развития субъектов малого и среднего предпринимательства;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2.7. Предоставление субъектам малого и среднего предпринимательства поручительств гарантийного фонда;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2.8. Предоставление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муниципального имущества в аренду для развития деятельности;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 xml:space="preserve">мероприятие 2.9. Предоставление субсидий субъектам малого и среднего предпринимательства - производителям товаров, работ, услуг в целях возмещения части затрат на реализацию в приоритетных отраслях инвестиционных проектов, направленных на создание </w:t>
      </w:r>
      <w:r>
        <w:lastRenderedPageBreak/>
        <w:t>нового или развитие (модернизацию) действующего производства продукции (выполнения работ, оказания услуг);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2.10. 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2.11. Реализация инвестиционных проектов субъектами малого и среднего предпринимательства в приоритетных отраслях;</w:t>
      </w:r>
    </w:p>
    <w:p w:rsidR="00DA76E3" w:rsidRDefault="00DA76E3">
      <w:pPr>
        <w:pStyle w:val="ConsPlusNormal"/>
        <w:spacing w:before="220"/>
        <w:ind w:firstLine="540"/>
        <w:jc w:val="both"/>
      </w:pPr>
      <w:r>
        <w:t>мероприятие 2.12. Реализация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деятельности.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right"/>
        <w:outlineLvl w:val="1"/>
      </w:pPr>
      <w:r>
        <w:t>Приложение 1</w:t>
      </w:r>
    </w:p>
    <w:p w:rsidR="00DA76E3" w:rsidRDefault="00DA76E3">
      <w:pPr>
        <w:pStyle w:val="ConsPlusNormal"/>
        <w:jc w:val="right"/>
      </w:pPr>
      <w:r>
        <w:t>к муниципальной программе</w:t>
      </w:r>
    </w:p>
    <w:p w:rsidR="00DA76E3" w:rsidRDefault="00DA76E3">
      <w:pPr>
        <w:pStyle w:val="ConsPlusNormal"/>
        <w:jc w:val="right"/>
      </w:pPr>
      <w:r>
        <w:t>"Создание условий</w:t>
      </w:r>
    </w:p>
    <w:p w:rsidR="00DA76E3" w:rsidRDefault="00DA76E3">
      <w:pPr>
        <w:pStyle w:val="ConsPlusNormal"/>
        <w:jc w:val="right"/>
      </w:pPr>
      <w:r>
        <w:t>для развития предпринимательства</w:t>
      </w:r>
    </w:p>
    <w:p w:rsidR="00DA76E3" w:rsidRDefault="00DA76E3">
      <w:pPr>
        <w:pStyle w:val="ConsPlusNormal"/>
        <w:jc w:val="right"/>
      </w:pPr>
      <w:r>
        <w:t>в городе Красноярске"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</w:pPr>
      <w:bookmarkStart w:id="4" w:name="P665"/>
      <w:bookmarkEnd w:id="4"/>
      <w:r>
        <w:t>ПЕРЕЧЕНЬ</w:t>
      </w:r>
    </w:p>
    <w:p w:rsidR="00DA76E3" w:rsidRDefault="00DA76E3">
      <w:pPr>
        <w:pStyle w:val="ConsPlusTitle"/>
        <w:jc w:val="center"/>
      </w:pPr>
      <w:r>
        <w:t>МЕРОПРИЯТИЙ ПОДПРОГРАММ И ОТДЕЛЬНЫХ МЕРОПРИЯТИЙ ПРОГРАММЫ</w:t>
      </w:r>
    </w:p>
    <w:p w:rsidR="00DA76E3" w:rsidRDefault="00DA76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A76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6E3" w:rsidRDefault="00DA76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6E3" w:rsidRDefault="00DA76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01.04.2024 N 269)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</w:tr>
    </w:tbl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sectPr w:rsidR="00DA76E3" w:rsidSect="001812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64"/>
        <w:gridCol w:w="1954"/>
        <w:gridCol w:w="1309"/>
        <w:gridCol w:w="1309"/>
        <w:gridCol w:w="2569"/>
        <w:gridCol w:w="2584"/>
        <w:gridCol w:w="2569"/>
      </w:tblGrid>
      <w:tr w:rsidR="00DA76E3">
        <w:tc>
          <w:tcPr>
            <w:tcW w:w="454" w:type="dxa"/>
            <w:vMerge w:val="restart"/>
          </w:tcPr>
          <w:p w:rsidR="00DA76E3" w:rsidRDefault="00DA76E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64" w:type="dxa"/>
            <w:vMerge w:val="restart"/>
          </w:tcPr>
          <w:p w:rsidR="00DA76E3" w:rsidRDefault="00DA76E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54" w:type="dxa"/>
            <w:vMerge w:val="restart"/>
          </w:tcPr>
          <w:p w:rsidR="00DA76E3" w:rsidRDefault="00DA76E3">
            <w:pPr>
              <w:pStyle w:val="ConsPlusNormal"/>
              <w:jc w:val="center"/>
            </w:pPr>
            <w:r>
              <w:t>Ответственный исполнитель, соисполнитель муниципальной программы</w:t>
            </w:r>
          </w:p>
        </w:tc>
        <w:tc>
          <w:tcPr>
            <w:tcW w:w="2618" w:type="dxa"/>
            <w:gridSpan w:val="2"/>
          </w:tcPr>
          <w:p w:rsidR="00DA76E3" w:rsidRDefault="00DA76E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569" w:type="dxa"/>
            <w:vMerge w:val="restart"/>
          </w:tcPr>
          <w:p w:rsidR="00DA76E3" w:rsidRDefault="00DA76E3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2584" w:type="dxa"/>
            <w:vMerge w:val="restart"/>
          </w:tcPr>
          <w:p w:rsidR="00DA76E3" w:rsidRDefault="00DA76E3">
            <w:pPr>
              <w:pStyle w:val="ConsPlusNormal"/>
              <w:jc w:val="center"/>
            </w:pPr>
            <w:r>
              <w:t>Последствия нереализации мероприятия</w:t>
            </w:r>
          </w:p>
        </w:tc>
        <w:tc>
          <w:tcPr>
            <w:tcW w:w="2569" w:type="dxa"/>
            <w:vMerge w:val="restart"/>
          </w:tcPr>
          <w:p w:rsidR="00DA76E3" w:rsidRDefault="00DA76E3">
            <w:pPr>
              <w:pStyle w:val="ConsPlusNormal"/>
              <w:jc w:val="center"/>
            </w:pPr>
            <w:r>
              <w:t>Связь с показателями результативности муниципальной программы</w:t>
            </w:r>
          </w:p>
        </w:tc>
      </w:tr>
      <w:tr w:rsidR="00DA76E3">
        <w:tc>
          <w:tcPr>
            <w:tcW w:w="45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246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95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309" w:type="dxa"/>
          </w:tcPr>
          <w:p w:rsidR="00DA76E3" w:rsidRDefault="00DA76E3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569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258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2569" w:type="dxa"/>
            <w:vMerge/>
          </w:tcPr>
          <w:p w:rsidR="00DA76E3" w:rsidRDefault="00DA76E3">
            <w:pPr>
              <w:pStyle w:val="ConsPlusNormal"/>
            </w:pP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DA76E3" w:rsidRDefault="00DA76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  <w:jc w:val="center"/>
            </w:pPr>
            <w:r>
              <w:t>8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t>1</w:t>
            </w:r>
          </w:p>
        </w:tc>
        <w:tc>
          <w:tcPr>
            <w:tcW w:w="14758" w:type="dxa"/>
            <w:gridSpan w:val="7"/>
          </w:tcPr>
          <w:p w:rsidR="00DA76E3" w:rsidRDefault="00DA76E3">
            <w:pPr>
              <w:pStyle w:val="ConsPlusNormal"/>
              <w:outlineLvl w:val="2"/>
            </w:pPr>
            <w:hyperlink w:anchor="P325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t>2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>Мероприятие 1.1. Предоставление субсидий организациям (за исключением государственных 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2030 год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количество элементов инфраструктуры поддержки малого и среднего предпринимательства, получивших поддержку, не менее 1 ед. ежегодно</w:t>
            </w:r>
          </w:p>
        </w:tc>
        <w:tc>
          <w:tcPr>
            <w:tcW w:w="2584" w:type="dxa"/>
          </w:tcPr>
          <w:p w:rsidR="00DA76E3" w:rsidRDefault="00DA76E3">
            <w:pPr>
              <w:pStyle w:val="ConsPlusNormal"/>
            </w:pPr>
            <w:r>
              <w:t>снижение количества создаваемых малых и средних предприятий, сокращение возможностей по сбыту продукции для малых и средних предприятий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оказывает влияние на показатель "Количество элементов инфраструктуры поддержки малого и среднего предпринимательства, получивших поддержку"</w:t>
            </w:r>
          </w:p>
        </w:tc>
      </w:tr>
      <w:tr w:rsidR="00DA76E3">
        <w:tc>
          <w:tcPr>
            <w:tcW w:w="454" w:type="dxa"/>
            <w:vMerge w:val="restart"/>
          </w:tcPr>
          <w:p w:rsidR="00DA76E3" w:rsidRDefault="00DA76E3">
            <w:pPr>
              <w:pStyle w:val="ConsPlusNormal"/>
            </w:pPr>
            <w:r>
              <w:t>3</w:t>
            </w:r>
          </w:p>
        </w:tc>
        <w:tc>
          <w:tcPr>
            <w:tcW w:w="2464" w:type="dxa"/>
            <w:vMerge w:val="restart"/>
          </w:tcPr>
          <w:p w:rsidR="00DA76E3" w:rsidRDefault="00DA76E3">
            <w:pPr>
              <w:pStyle w:val="ConsPlusNormal"/>
            </w:pPr>
            <w:r>
              <w:t xml:space="preserve">Мероприятие 1.2. </w:t>
            </w:r>
            <w:r>
              <w:lastRenderedPageBreak/>
              <w:t>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1954" w:type="dxa"/>
            <w:vMerge w:val="restart"/>
          </w:tcPr>
          <w:p w:rsidR="00DA76E3" w:rsidRDefault="00DA76E3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lastRenderedPageBreak/>
              <w:t>2023 год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2023 год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 xml:space="preserve">количество </w:t>
            </w:r>
            <w:r>
              <w:lastRenderedPageBreak/>
              <w:t>подготовленных для субъектов малого и среднего предпринимательства учредительных документов и изменений к ним, отчетов для предпринимателей в налоговые и прочие органы, бизнес-планов, концепций, технико-экономических обоснований, инвестиционных проектов, предоставленных консультаций и информационной поддержки в 2023 году не менее 4700 ед.</w:t>
            </w:r>
          </w:p>
        </w:tc>
        <w:tc>
          <w:tcPr>
            <w:tcW w:w="2584" w:type="dxa"/>
            <w:vMerge w:val="restart"/>
          </w:tcPr>
          <w:p w:rsidR="00DA76E3" w:rsidRDefault="00DA76E3">
            <w:pPr>
              <w:pStyle w:val="ConsPlusNormal"/>
            </w:pPr>
            <w:r>
              <w:lastRenderedPageBreak/>
              <w:t xml:space="preserve">снижение качества и </w:t>
            </w:r>
            <w:r>
              <w:lastRenderedPageBreak/>
              <w:t>(или) объема (содержания) оказываемых услуг в рамках муниципального задания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lastRenderedPageBreak/>
              <w:t xml:space="preserve">оказывает влияние на </w:t>
            </w:r>
            <w:r>
              <w:lastRenderedPageBreak/>
              <w:t>показатель "Количество подготовленных для субъектов малого и среднего предпринимательства учредительных документов и изменений к ним, отчетов для предпринимателей в налоговые и прочие органы, бизнес-планов, концепций, технико-экономических обоснований, инвестиционных проектов, предоставленных консультаций и информационной поддержки"</w:t>
            </w:r>
          </w:p>
        </w:tc>
      </w:tr>
      <w:tr w:rsidR="00DA76E3">
        <w:tc>
          <w:tcPr>
            <w:tcW w:w="45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246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95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2024 год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2030 год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 xml:space="preserve">количество физических лиц и субъектов малого и среднего предпринимательства, обратившихся за предоставлением консультационной и информационной поддержки: получение услуг по правовой экспертизе документов, подготовка учредительных </w:t>
            </w:r>
            <w:r>
              <w:lastRenderedPageBreak/>
              <w:t>документов и изменений к ним, отчетность для предпринимателей в налоговые и прочие органы, разработка бизнес-планов, концепций, технико-экономических обоснований, инвестиционных проектов:</w:t>
            </w:r>
          </w:p>
          <w:p w:rsidR="00DA76E3" w:rsidRDefault="00DA76E3">
            <w:pPr>
              <w:pStyle w:val="ConsPlusNormal"/>
            </w:pPr>
            <w:r>
              <w:t>в 2024 году не менее 760 ед.;</w:t>
            </w:r>
          </w:p>
          <w:p w:rsidR="00DA76E3" w:rsidRDefault="00DA76E3">
            <w:pPr>
              <w:pStyle w:val="ConsPlusNormal"/>
            </w:pPr>
            <w:r>
              <w:t>в 2025 - 2030 годах - 0 ед. ежегодно</w:t>
            </w:r>
          </w:p>
        </w:tc>
        <w:tc>
          <w:tcPr>
            <w:tcW w:w="258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 xml:space="preserve">оказывает влияние на показатель "Количество физических лиц и субъектов малого и среднего предпринимательства, обратившихся за предоставлением консультационной и информационной поддержки: получение услуг по правовой экспертизе документов, </w:t>
            </w:r>
            <w:r>
              <w:lastRenderedPageBreak/>
              <w:t>подготовка учредительных документов и изменений к ним, отчетность для предпринимателей в налоговые и прочие органы, разработка бизнес-планов, концепций, технико-экономических обоснований, инвестиционных проектов"</w:t>
            </w:r>
          </w:p>
        </w:tc>
      </w:tr>
      <w:tr w:rsidR="00DA76E3">
        <w:tc>
          <w:tcPr>
            <w:tcW w:w="454" w:type="dxa"/>
            <w:vMerge w:val="restart"/>
          </w:tcPr>
          <w:p w:rsidR="00DA76E3" w:rsidRDefault="00DA76E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464" w:type="dxa"/>
            <w:vMerge w:val="restart"/>
          </w:tcPr>
          <w:p w:rsidR="00DA76E3" w:rsidRDefault="00DA76E3">
            <w:pPr>
              <w:pStyle w:val="ConsPlusNormal"/>
            </w:pPr>
            <w:r>
              <w:t>Мероприятие 1.3. 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муниципального задания</w:t>
            </w:r>
          </w:p>
        </w:tc>
        <w:tc>
          <w:tcPr>
            <w:tcW w:w="1954" w:type="dxa"/>
            <w:vMerge w:val="restart"/>
          </w:tcPr>
          <w:p w:rsidR="00DA76E3" w:rsidRDefault="00DA76E3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2024 год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количество проектов инфраструктурного развития города, в том числе с участием субъектов малого и среднего предпринимательства, представленных в рамках выставочной экспозиции города, - 0 ед. ежегодно</w:t>
            </w:r>
          </w:p>
        </w:tc>
        <w:tc>
          <w:tcPr>
            <w:tcW w:w="2584" w:type="dxa"/>
            <w:vMerge w:val="restart"/>
          </w:tcPr>
          <w:p w:rsidR="00DA76E3" w:rsidRDefault="00DA76E3">
            <w:pPr>
              <w:pStyle w:val="ConsPlusNormal"/>
            </w:pPr>
            <w:r>
              <w:t>уменьшение деловой активности предпринимательства</w:t>
            </w:r>
          </w:p>
        </w:tc>
        <w:tc>
          <w:tcPr>
            <w:tcW w:w="2569" w:type="dxa"/>
            <w:vMerge w:val="restart"/>
          </w:tcPr>
          <w:p w:rsidR="00DA76E3" w:rsidRDefault="00DA76E3">
            <w:pPr>
              <w:pStyle w:val="ConsPlusNormal"/>
            </w:pPr>
            <w:r>
              <w:t xml:space="preserve">оказывает влияние на показатели "Количество проектов инфраструктурного развития города, в том числе с участием субъектов малого и среднего предпринимательства, представленных в рамках выставочной экспозиции города" и "Количество физических лиц и субъектов малого и среднего предпринимательства, обратившихся за предоставлением </w:t>
            </w:r>
            <w:r>
              <w:lastRenderedPageBreak/>
              <w:t>консультационной и информационной поддержки: получение услуг по правовой экспертизе документов, подготовка учредительных документов и изменений к ним, отчетность для предпринимателей в налоговые и прочие органы, разработка бизнес-планов, концепций, технико-экономических обоснований, инвестиционных проектов"</w:t>
            </w:r>
          </w:p>
        </w:tc>
      </w:tr>
      <w:tr w:rsidR="00DA76E3">
        <w:tc>
          <w:tcPr>
            <w:tcW w:w="45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246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95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2025 год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2030 год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 xml:space="preserve">количество проектов инфраструктурного развития города, в том числе с участием субъектов малого и среднего предпринимательства, </w:t>
            </w:r>
            <w:r>
              <w:lastRenderedPageBreak/>
              <w:t>представленных в рамках выставочной экспозиции города, - 11 ед. ежегодно</w:t>
            </w:r>
          </w:p>
        </w:tc>
        <w:tc>
          <w:tcPr>
            <w:tcW w:w="258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2569" w:type="dxa"/>
            <w:vMerge/>
          </w:tcPr>
          <w:p w:rsidR="00DA76E3" w:rsidRDefault="00DA76E3">
            <w:pPr>
              <w:pStyle w:val="ConsPlusNormal"/>
            </w:pP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 xml:space="preserve">Мероприятие 1.4. Предоставление субсидии Фонду развития бизнеса и социальных инициатив, одним из учредителей которого является администрация города Красноярска, в виде добровольного имущественного взноса на финансовое обеспечение затрат, связанных с осуществлением </w:t>
            </w:r>
            <w:r>
              <w:lastRenderedPageBreak/>
              <w:t xml:space="preserve">уставной деятельности, направленной на содействие развитию зарегистрированных и осуществляющих свою деятельность на территории города Красноярска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и оказание поддержки зарегистрированным и осуществляющим свою деятельность на территории города Красноярска социально ориентированным некоммерческим организациям, за исключением затрат, связанных с осуществлением деятельности, предметом которой </w:t>
            </w:r>
            <w:r>
              <w:lastRenderedPageBreak/>
              <w:t>является предоставление поручительств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lastRenderedPageBreak/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2024 год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2030 год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количество элементов инфраструктуры поддержки малого и среднего предпринимательства, получивших поддержку, не менее 1 ед. ежегодно</w:t>
            </w:r>
          </w:p>
        </w:tc>
        <w:tc>
          <w:tcPr>
            <w:tcW w:w="2584" w:type="dxa"/>
          </w:tcPr>
          <w:p w:rsidR="00DA76E3" w:rsidRDefault="00DA76E3">
            <w:pPr>
              <w:pStyle w:val="ConsPlusNormal"/>
            </w:pPr>
            <w:r>
              <w:t>снижение количества создаваемых малых и средних предприятий, сокращение возможностей по сбыту продукции для малых и средних предприятий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оказывает влияние на показатель "Количество элементов инфраструктуры поддержки малого и среднего предпринимательства, получивших поддержку"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4758" w:type="dxa"/>
            <w:gridSpan w:val="7"/>
          </w:tcPr>
          <w:p w:rsidR="00DA76E3" w:rsidRDefault="00DA76E3">
            <w:pPr>
              <w:pStyle w:val="ConsPlusNormal"/>
              <w:outlineLvl w:val="2"/>
            </w:pPr>
            <w:hyperlink w:anchor="P487">
              <w:r>
                <w:rPr>
                  <w:color w:val="0000FF"/>
                </w:rPr>
                <w:t>Подпрограмма 2</w:t>
              </w:r>
            </w:hyperlink>
            <w:r>
              <w:t xml:space="preserve"> "Финансовая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t>7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>Мероприятие 2.1. Предоставление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2023 год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поддержку:</w:t>
            </w:r>
          </w:p>
          <w:p w:rsidR="00DA76E3" w:rsidRDefault="00DA76E3">
            <w:pPr>
              <w:pStyle w:val="ConsPlusNormal"/>
            </w:pPr>
            <w:r>
              <w:t>2023 год - 3 ед.</w:t>
            </w:r>
          </w:p>
        </w:tc>
        <w:tc>
          <w:tcPr>
            <w:tcW w:w="2584" w:type="dxa"/>
          </w:tcPr>
          <w:p w:rsidR="00DA76E3" w:rsidRDefault="00DA76E3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оказывает влияние на показатель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поддержку"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t>8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 xml:space="preserve">Мероприятие 2.2.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</w:t>
            </w:r>
            <w:r>
              <w:lastRenderedPageBreak/>
              <w:t>режим "Налог на профессиональный доход", - производителям товаров, работ, услуг в целях возмещения части затрат, связанных с оплатой первоначального (авансового) лизингового взноса при заключении договора (договоров) лизинга оборудования с российскими лизинговыми организациями,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lastRenderedPageBreak/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2030 год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 xml:space="preserve"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</w:t>
            </w:r>
            <w:r>
              <w:lastRenderedPageBreak/>
              <w:t>доход", получивших финансовую поддержку:</w:t>
            </w:r>
          </w:p>
          <w:p w:rsidR="00DA76E3" w:rsidRDefault="00DA76E3">
            <w:pPr>
              <w:pStyle w:val="ConsPlusNormal"/>
            </w:pPr>
            <w:r>
              <w:t>2023 год - 0 ед.;</w:t>
            </w:r>
          </w:p>
          <w:p w:rsidR="00DA76E3" w:rsidRDefault="00DA76E3">
            <w:pPr>
              <w:pStyle w:val="ConsPlusNormal"/>
            </w:pPr>
            <w:r>
              <w:t>2024 год - 1 ед.;</w:t>
            </w:r>
          </w:p>
          <w:p w:rsidR="00DA76E3" w:rsidRDefault="00DA76E3">
            <w:pPr>
              <w:pStyle w:val="ConsPlusNormal"/>
            </w:pPr>
            <w:r>
              <w:t>2025 год - 1 ед.;</w:t>
            </w:r>
          </w:p>
          <w:p w:rsidR="00DA76E3" w:rsidRDefault="00DA76E3">
            <w:pPr>
              <w:pStyle w:val="ConsPlusNormal"/>
            </w:pPr>
            <w:r>
              <w:t>2026 год - 1 ед.</w:t>
            </w:r>
          </w:p>
        </w:tc>
        <w:tc>
          <w:tcPr>
            <w:tcW w:w="2584" w:type="dxa"/>
          </w:tcPr>
          <w:p w:rsidR="00DA76E3" w:rsidRDefault="00DA76E3">
            <w:pPr>
              <w:pStyle w:val="ConsPlusNormal"/>
            </w:pPr>
            <w:r>
              <w:lastRenderedPageBreak/>
              <w:t xml:space="preserve">снижение конкурентоспособности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</w:t>
            </w:r>
            <w:r>
              <w:lastRenderedPageBreak/>
              <w:t>режим "Налог на профессиональный доход"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lastRenderedPageBreak/>
              <w:t xml:space="preserve">оказывает влияние на показатель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</w:t>
            </w:r>
            <w:r>
              <w:lastRenderedPageBreak/>
              <w:t>режим "Налог на профессиональный доход", получивших финансовую поддержку"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 xml:space="preserve">Мероприятие 2.3.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</w:t>
            </w:r>
            <w:r>
              <w:lastRenderedPageBreak/>
              <w:t>режим "Налог на профессиональный доход", - производителям товаров, работ, услуг в целях возмещения части затрат на приобретение оборудования, произведенных за счет собственных средств,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lastRenderedPageBreak/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2030 год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 xml:space="preserve"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</w:t>
            </w:r>
            <w:r>
              <w:lastRenderedPageBreak/>
              <w:t>доход", получивших финансовую поддержку:</w:t>
            </w:r>
          </w:p>
          <w:p w:rsidR="00DA76E3" w:rsidRDefault="00DA76E3">
            <w:pPr>
              <w:pStyle w:val="ConsPlusNormal"/>
            </w:pPr>
            <w:r>
              <w:t>2023 год - 1 ед.;</w:t>
            </w:r>
          </w:p>
          <w:p w:rsidR="00DA76E3" w:rsidRDefault="00DA76E3">
            <w:pPr>
              <w:pStyle w:val="ConsPlusNormal"/>
            </w:pPr>
            <w:r>
              <w:t>2024 год - 1 ед.;</w:t>
            </w:r>
          </w:p>
          <w:p w:rsidR="00DA76E3" w:rsidRDefault="00DA76E3">
            <w:pPr>
              <w:pStyle w:val="ConsPlusNormal"/>
            </w:pPr>
            <w:r>
              <w:t>2025 год - 1 ед.;</w:t>
            </w:r>
          </w:p>
          <w:p w:rsidR="00DA76E3" w:rsidRDefault="00DA76E3">
            <w:pPr>
              <w:pStyle w:val="ConsPlusNormal"/>
            </w:pPr>
            <w:r>
              <w:t>2026 год - 1 ед.</w:t>
            </w:r>
          </w:p>
        </w:tc>
        <w:tc>
          <w:tcPr>
            <w:tcW w:w="2584" w:type="dxa"/>
          </w:tcPr>
          <w:p w:rsidR="00DA76E3" w:rsidRDefault="00DA76E3">
            <w:pPr>
              <w:pStyle w:val="ConsPlusNormal"/>
            </w:pPr>
            <w:r>
              <w:lastRenderedPageBreak/>
              <w:t xml:space="preserve">снижение конкурентоспособности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</w:t>
            </w:r>
            <w:r>
              <w:lastRenderedPageBreak/>
              <w:t>режим "Налог на профессиональный доход"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lastRenderedPageBreak/>
              <w:t xml:space="preserve">оказывает влияние на показатель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</w:t>
            </w:r>
            <w:r>
              <w:lastRenderedPageBreak/>
              <w:t>режим "Налог на профессиональный доход", получивших финансовую поддержку"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 xml:space="preserve">Мероприятие 2.4.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уплату </w:t>
            </w:r>
            <w:r>
              <w:lastRenderedPageBreak/>
              <w:t>процентов по кредитам на приобретение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lastRenderedPageBreak/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2023 год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поддержку:</w:t>
            </w:r>
          </w:p>
          <w:p w:rsidR="00DA76E3" w:rsidRDefault="00DA76E3">
            <w:pPr>
              <w:pStyle w:val="ConsPlusNormal"/>
            </w:pPr>
            <w:r>
              <w:t>2023 год - 0 ед.</w:t>
            </w:r>
          </w:p>
        </w:tc>
        <w:tc>
          <w:tcPr>
            <w:tcW w:w="2584" w:type="dxa"/>
          </w:tcPr>
          <w:p w:rsidR="00DA76E3" w:rsidRDefault="00DA76E3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оказывает влияние на показатель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поддержку"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 xml:space="preserve">Мероприятие 2.5. 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по подключению к инженерной инфраструктуре, текущему ремонту помещения в целях создания и (или) развития, и (или) модернизации </w:t>
            </w:r>
            <w:r>
              <w:lastRenderedPageBreak/>
              <w:t>производства товаров (работ, услуг)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lastRenderedPageBreak/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2030 год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поддержку:</w:t>
            </w:r>
          </w:p>
          <w:p w:rsidR="00DA76E3" w:rsidRDefault="00DA76E3">
            <w:pPr>
              <w:pStyle w:val="ConsPlusNormal"/>
            </w:pPr>
            <w:r>
              <w:t>2023 год - 1 ед.;</w:t>
            </w:r>
          </w:p>
          <w:p w:rsidR="00DA76E3" w:rsidRDefault="00DA76E3">
            <w:pPr>
              <w:pStyle w:val="ConsPlusNormal"/>
            </w:pPr>
            <w:r>
              <w:t>2024 год - 1 ед.;</w:t>
            </w:r>
          </w:p>
          <w:p w:rsidR="00DA76E3" w:rsidRDefault="00DA76E3">
            <w:pPr>
              <w:pStyle w:val="ConsPlusNormal"/>
            </w:pPr>
            <w:r>
              <w:t>2025 год - 1 ед.;</w:t>
            </w:r>
          </w:p>
          <w:p w:rsidR="00DA76E3" w:rsidRDefault="00DA76E3">
            <w:pPr>
              <w:pStyle w:val="ConsPlusNormal"/>
            </w:pPr>
            <w:r>
              <w:t>2026 год - 1 ед.</w:t>
            </w:r>
          </w:p>
        </w:tc>
        <w:tc>
          <w:tcPr>
            <w:tcW w:w="2584" w:type="dxa"/>
          </w:tcPr>
          <w:p w:rsidR="00DA76E3" w:rsidRDefault="00DA76E3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оказывает влияние на показатель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поддержку"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>Мероприятие 2.6. Реализация муниципальной программы развития субъектов малого и среднего предпринимательства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2026 год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количество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поддержку:</w:t>
            </w:r>
          </w:p>
          <w:p w:rsidR="00DA76E3" w:rsidRDefault="00DA76E3">
            <w:pPr>
              <w:pStyle w:val="ConsPlusNormal"/>
            </w:pPr>
            <w:r>
              <w:t>2023 год - 54 ед.;</w:t>
            </w:r>
          </w:p>
          <w:p w:rsidR="00DA76E3" w:rsidRDefault="00DA76E3">
            <w:pPr>
              <w:pStyle w:val="ConsPlusNormal"/>
            </w:pPr>
            <w:r>
              <w:t xml:space="preserve">2024 год - 54 ед. </w:t>
            </w:r>
            <w:hyperlink w:anchor="P873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DA76E3" w:rsidRDefault="00DA76E3">
            <w:pPr>
              <w:pStyle w:val="ConsPlusNormal"/>
            </w:pPr>
            <w:r>
              <w:t xml:space="preserve">2025 год - 54 ед. </w:t>
            </w:r>
            <w:hyperlink w:anchor="P873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DA76E3" w:rsidRDefault="00DA76E3">
            <w:pPr>
              <w:pStyle w:val="ConsPlusNormal"/>
            </w:pPr>
            <w:r>
              <w:t xml:space="preserve">2026 год - 54 ед. </w:t>
            </w:r>
            <w:hyperlink w:anchor="P87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84" w:type="dxa"/>
          </w:tcPr>
          <w:p w:rsidR="00DA76E3" w:rsidRDefault="00DA76E3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оказывает влияние на показатель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поддержку"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t>13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>Мероприятие 2.7. Предоставление субъектам малого и среднего предпринимательства поручительств гарантийного фонда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2023 год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количество субъектов малого и среднего предпринимательства, получивших поручительства гарантийного фонда, в 2023 году не менее 26 ед.</w:t>
            </w:r>
          </w:p>
        </w:tc>
        <w:tc>
          <w:tcPr>
            <w:tcW w:w="2584" w:type="dxa"/>
          </w:tcPr>
          <w:p w:rsidR="00DA76E3" w:rsidRDefault="00DA76E3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 xml:space="preserve">оказывает влияние на показатель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</w:t>
            </w:r>
            <w:r>
              <w:lastRenderedPageBreak/>
              <w:t>доход", получивших финансовую поддержку"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>Мероприятие 2.8. Предоставление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муниципального имущества в аренду для развития деятельности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t>департамент муниципального имущества и земельных отношений администрации города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2030 год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имущественную поддержку:</w:t>
            </w:r>
          </w:p>
          <w:p w:rsidR="00DA76E3" w:rsidRDefault="00DA76E3">
            <w:pPr>
              <w:pStyle w:val="ConsPlusNormal"/>
            </w:pPr>
            <w:r>
              <w:t>2023 год - 8 ед.;</w:t>
            </w:r>
          </w:p>
          <w:p w:rsidR="00DA76E3" w:rsidRDefault="00DA76E3">
            <w:pPr>
              <w:pStyle w:val="ConsPlusNormal"/>
            </w:pPr>
            <w:r>
              <w:t>2024 год - 7 ед.;</w:t>
            </w:r>
          </w:p>
          <w:p w:rsidR="00DA76E3" w:rsidRDefault="00DA76E3">
            <w:pPr>
              <w:pStyle w:val="ConsPlusNormal"/>
            </w:pPr>
            <w:r>
              <w:t>2025 год - 7 ед.;</w:t>
            </w:r>
          </w:p>
          <w:p w:rsidR="00DA76E3" w:rsidRDefault="00DA76E3">
            <w:pPr>
              <w:pStyle w:val="ConsPlusNormal"/>
            </w:pPr>
            <w:r>
              <w:t>2026 год - 7 ед.</w:t>
            </w:r>
          </w:p>
        </w:tc>
        <w:tc>
          <w:tcPr>
            <w:tcW w:w="2584" w:type="dxa"/>
          </w:tcPr>
          <w:p w:rsidR="00DA76E3" w:rsidRDefault="00DA76E3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оказывает влияние на показатель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имущественную поддержку"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t>15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 xml:space="preserve">Мероприятие 2.9. Предоставление субсидий субъектам малого и среднего предпринимательства - производителям товаров, работ, услуг в целях возмещения части затрат на реализацию в приоритетных отраслях инвестиционных проектов, направленных </w:t>
            </w:r>
            <w:r>
              <w:lastRenderedPageBreak/>
              <w:t>на создание нового или развитие (модернизацию) действующего производства продукции (выполнения работ, оказания услуг)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lastRenderedPageBreak/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2030 год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количество</w:t>
            </w:r>
          </w:p>
          <w:p w:rsidR="00DA76E3" w:rsidRDefault="00DA76E3">
            <w:pPr>
              <w:pStyle w:val="ConsPlusNormal"/>
            </w:pPr>
            <w:r>
              <w:t>субъектов малого</w:t>
            </w:r>
          </w:p>
          <w:p w:rsidR="00DA76E3" w:rsidRDefault="00DA76E3">
            <w:pPr>
              <w:pStyle w:val="ConsPlusNormal"/>
            </w:pPr>
            <w:r>
              <w:t>и среднего предпринимательства,</w:t>
            </w:r>
          </w:p>
          <w:p w:rsidR="00DA76E3" w:rsidRDefault="00DA76E3">
            <w:pPr>
              <w:pStyle w:val="ConsPlusNormal"/>
            </w:pPr>
            <w:r>
              <w:t>получивших</w:t>
            </w:r>
          </w:p>
          <w:p w:rsidR="00DA76E3" w:rsidRDefault="00DA76E3">
            <w:pPr>
              <w:pStyle w:val="ConsPlusNormal"/>
            </w:pPr>
            <w:r>
              <w:t>финансовую</w:t>
            </w:r>
          </w:p>
          <w:p w:rsidR="00DA76E3" w:rsidRDefault="00DA76E3">
            <w:pPr>
              <w:pStyle w:val="ConsPlusNormal"/>
            </w:pPr>
            <w:r>
              <w:t>поддержку:</w:t>
            </w:r>
          </w:p>
          <w:p w:rsidR="00DA76E3" w:rsidRDefault="00DA76E3">
            <w:pPr>
              <w:pStyle w:val="ConsPlusNormal"/>
            </w:pPr>
            <w:r>
              <w:t xml:space="preserve">2023 год - 1 ед. </w:t>
            </w:r>
            <w:hyperlink w:anchor="P873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DA76E3" w:rsidRDefault="00DA76E3">
            <w:pPr>
              <w:pStyle w:val="ConsPlusNormal"/>
            </w:pPr>
            <w:r>
              <w:t xml:space="preserve">2024 год - 1 ед. </w:t>
            </w:r>
            <w:hyperlink w:anchor="P873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DA76E3" w:rsidRDefault="00DA76E3">
            <w:pPr>
              <w:pStyle w:val="ConsPlusNormal"/>
            </w:pPr>
            <w:r>
              <w:t xml:space="preserve">2025 год - 1 ед. </w:t>
            </w:r>
            <w:hyperlink w:anchor="P873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DA76E3" w:rsidRDefault="00DA76E3">
            <w:pPr>
              <w:pStyle w:val="ConsPlusNormal"/>
            </w:pPr>
            <w:r>
              <w:t xml:space="preserve">2026 год - 1 ед. </w:t>
            </w:r>
            <w:hyperlink w:anchor="P87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84" w:type="dxa"/>
          </w:tcPr>
          <w:p w:rsidR="00DA76E3" w:rsidRDefault="00DA76E3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предпринимательства, повышение уровня безработицы, снижение инвестиционной активности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 xml:space="preserve">оказывает влияние на показатель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</w:t>
            </w:r>
            <w:r>
              <w:lastRenderedPageBreak/>
              <w:t>профессиональный доход", получивших финансовую поддержку"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>Мероприятие 2.10. 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2030 год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поддержку:</w:t>
            </w:r>
          </w:p>
          <w:p w:rsidR="00DA76E3" w:rsidRDefault="00DA76E3">
            <w:pPr>
              <w:pStyle w:val="ConsPlusNormal"/>
            </w:pPr>
            <w:r>
              <w:t xml:space="preserve">2023 год - 3 ед. </w:t>
            </w:r>
            <w:hyperlink w:anchor="P873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DA76E3" w:rsidRDefault="00DA76E3">
            <w:pPr>
              <w:pStyle w:val="ConsPlusNormal"/>
            </w:pPr>
            <w:r>
              <w:t xml:space="preserve">2024 год - 3 ед. </w:t>
            </w:r>
            <w:hyperlink w:anchor="P873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DA76E3" w:rsidRDefault="00DA76E3">
            <w:pPr>
              <w:pStyle w:val="ConsPlusNormal"/>
            </w:pPr>
            <w:r>
              <w:t xml:space="preserve">2025 год - 3 ед. </w:t>
            </w:r>
            <w:hyperlink w:anchor="P873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DA76E3" w:rsidRDefault="00DA76E3">
            <w:pPr>
              <w:pStyle w:val="ConsPlusNormal"/>
            </w:pPr>
            <w:r>
              <w:t xml:space="preserve">2026 год - 3 ед. </w:t>
            </w:r>
            <w:hyperlink w:anchor="P87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84" w:type="dxa"/>
          </w:tcPr>
          <w:p w:rsidR="00DA76E3" w:rsidRDefault="00DA76E3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предпринимательства, повышение уровня безработицы, снижение числа субъектов предпринимательской деятельности, снижение доходов населения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оказывает влияние на показатель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поддержку"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t>17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>Мероприятие 2.11. Реализация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2023 год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поддержку:</w:t>
            </w:r>
          </w:p>
          <w:p w:rsidR="00DA76E3" w:rsidRDefault="00DA76E3">
            <w:pPr>
              <w:pStyle w:val="ConsPlusNormal"/>
            </w:pPr>
            <w:r>
              <w:t>2023 год - 3 ед.;</w:t>
            </w:r>
          </w:p>
          <w:p w:rsidR="00DA76E3" w:rsidRDefault="00DA76E3">
            <w:pPr>
              <w:pStyle w:val="ConsPlusNormal"/>
            </w:pPr>
            <w:r>
              <w:t xml:space="preserve">2024 год - 0 ед. </w:t>
            </w:r>
            <w:hyperlink w:anchor="P873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DA76E3" w:rsidRDefault="00DA76E3">
            <w:pPr>
              <w:pStyle w:val="ConsPlusNormal"/>
            </w:pPr>
            <w:r>
              <w:t xml:space="preserve">2025 год - 0 ед. </w:t>
            </w:r>
            <w:hyperlink w:anchor="P873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DA76E3" w:rsidRDefault="00DA76E3">
            <w:pPr>
              <w:pStyle w:val="ConsPlusNormal"/>
            </w:pPr>
            <w:r>
              <w:t xml:space="preserve">2026 год - 0 ед. </w:t>
            </w:r>
            <w:hyperlink w:anchor="P87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84" w:type="dxa"/>
          </w:tcPr>
          <w:p w:rsidR="00DA76E3" w:rsidRDefault="00DA76E3">
            <w:pPr>
              <w:pStyle w:val="ConsPlusNormal"/>
            </w:pPr>
            <w:r>
              <w:t xml:space="preserve">снижение конкурентоспособности субъектов малого и среднего предпринимательства, повышение уровня безработицы, снижение числа субъектов предпринимательской деятельности, снижение </w:t>
            </w:r>
            <w:r>
              <w:lastRenderedPageBreak/>
              <w:t>доходов населения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lastRenderedPageBreak/>
              <w:t xml:space="preserve">оказывает влияние на показатель "Количество субъектов малого и среднего предпринимательства, физических лиц, не являющихся индивидуальными предпринимателями и применяющих </w:t>
            </w:r>
            <w:r>
              <w:lastRenderedPageBreak/>
              <w:t>специальный налоговый режим "Налог на профессиональный доход", получивших финансовую поддержку"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>Мероприятие 2.12. Реализация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2023 год</w:t>
            </w:r>
          </w:p>
        </w:tc>
        <w:tc>
          <w:tcPr>
            <w:tcW w:w="1309" w:type="dxa"/>
          </w:tcPr>
          <w:p w:rsidR="00DA76E3" w:rsidRDefault="00DA76E3">
            <w:pPr>
              <w:pStyle w:val="ConsPlusNormal"/>
            </w:pPr>
            <w:r>
              <w:t>2023 год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поддержку:</w:t>
            </w:r>
          </w:p>
          <w:p w:rsidR="00DA76E3" w:rsidRDefault="00DA76E3">
            <w:pPr>
              <w:pStyle w:val="ConsPlusNormal"/>
            </w:pPr>
            <w:r>
              <w:t>2023 год - 15 ед.;</w:t>
            </w:r>
          </w:p>
          <w:p w:rsidR="00DA76E3" w:rsidRDefault="00DA76E3">
            <w:pPr>
              <w:pStyle w:val="ConsPlusNormal"/>
            </w:pPr>
            <w:r>
              <w:t xml:space="preserve">2024 год - 0 ед. </w:t>
            </w:r>
            <w:hyperlink w:anchor="P873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DA76E3" w:rsidRDefault="00DA76E3">
            <w:pPr>
              <w:pStyle w:val="ConsPlusNormal"/>
            </w:pPr>
            <w:r>
              <w:t xml:space="preserve">2025 год - 0 ед. </w:t>
            </w:r>
            <w:hyperlink w:anchor="P873">
              <w:r>
                <w:rPr>
                  <w:color w:val="0000FF"/>
                </w:rPr>
                <w:t>&lt;*&gt;</w:t>
              </w:r>
            </w:hyperlink>
            <w:r>
              <w:t>;</w:t>
            </w:r>
          </w:p>
          <w:p w:rsidR="00DA76E3" w:rsidRDefault="00DA76E3">
            <w:pPr>
              <w:pStyle w:val="ConsPlusNormal"/>
            </w:pPr>
            <w:r>
              <w:t xml:space="preserve">2026 год - 0 ед. </w:t>
            </w:r>
            <w:hyperlink w:anchor="P87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84" w:type="dxa"/>
          </w:tcPr>
          <w:p w:rsidR="00DA76E3" w:rsidRDefault="00DA76E3">
            <w:pPr>
              <w:pStyle w:val="ConsPlusNormal"/>
            </w:pPr>
            <w:r>
              <w:t>снижение конкурентоспособности субъектов малого и среднего предпринимательства, повышение уровня безработицы, снижение числа субъектов предпринимательской деятельности, снижение доходов населения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оказывает влияние на показатель "Количество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поддержку"</w:t>
            </w:r>
          </w:p>
        </w:tc>
      </w:tr>
    </w:tbl>
    <w:p w:rsidR="00DA76E3" w:rsidRDefault="00DA76E3">
      <w:pPr>
        <w:pStyle w:val="ConsPlusNormal"/>
        <w:sectPr w:rsidR="00DA76E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ind w:firstLine="540"/>
        <w:jc w:val="both"/>
      </w:pPr>
      <w:r>
        <w:t>--------------------------------</w:t>
      </w:r>
    </w:p>
    <w:p w:rsidR="00DA76E3" w:rsidRDefault="00DA76E3">
      <w:pPr>
        <w:pStyle w:val="ConsPlusNormal"/>
        <w:spacing w:before="220"/>
        <w:ind w:firstLine="540"/>
        <w:jc w:val="both"/>
      </w:pPr>
      <w:bookmarkStart w:id="5" w:name="P873"/>
      <w:bookmarkEnd w:id="5"/>
      <w:r>
        <w:t>&lt;*&gt; В том числе за счет привлечения средств вышестоящих бюджетов.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right"/>
        <w:outlineLvl w:val="1"/>
      </w:pPr>
      <w:r>
        <w:t>Приложение 2</w:t>
      </w:r>
    </w:p>
    <w:p w:rsidR="00DA76E3" w:rsidRDefault="00DA76E3">
      <w:pPr>
        <w:pStyle w:val="ConsPlusNormal"/>
        <w:jc w:val="right"/>
      </w:pPr>
      <w:r>
        <w:t>к муниципальной программе</w:t>
      </w:r>
    </w:p>
    <w:p w:rsidR="00DA76E3" w:rsidRDefault="00DA76E3">
      <w:pPr>
        <w:pStyle w:val="ConsPlusNormal"/>
        <w:jc w:val="right"/>
      </w:pPr>
      <w:r>
        <w:t>"Создание условий</w:t>
      </w:r>
    </w:p>
    <w:p w:rsidR="00DA76E3" w:rsidRDefault="00DA76E3">
      <w:pPr>
        <w:pStyle w:val="ConsPlusNormal"/>
        <w:jc w:val="right"/>
      </w:pPr>
      <w:r>
        <w:t>для развития предпринимательства</w:t>
      </w:r>
    </w:p>
    <w:p w:rsidR="00DA76E3" w:rsidRDefault="00DA76E3">
      <w:pPr>
        <w:pStyle w:val="ConsPlusNormal"/>
        <w:jc w:val="right"/>
      </w:pPr>
      <w:r>
        <w:t>в городе Красноярске"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</w:pPr>
      <w:bookmarkStart w:id="6" w:name="P885"/>
      <w:bookmarkEnd w:id="6"/>
      <w:r>
        <w:t>ПЕРЕЧЕНЬ</w:t>
      </w:r>
    </w:p>
    <w:p w:rsidR="00DA76E3" w:rsidRDefault="00DA76E3">
      <w:pPr>
        <w:pStyle w:val="ConsPlusTitle"/>
        <w:jc w:val="center"/>
      </w:pPr>
      <w:r>
        <w:t>НОРМАТИВНЫХ ПРАВОВЫХ АКТОВ АДМИНИСТРАЦИИ ГОРОДА,</w:t>
      </w:r>
    </w:p>
    <w:p w:rsidR="00DA76E3" w:rsidRDefault="00DA76E3">
      <w:pPr>
        <w:pStyle w:val="ConsPlusTitle"/>
        <w:jc w:val="center"/>
      </w:pPr>
      <w:r>
        <w:t>КОТОРЫЕ НЕОБХОДИМО ПРИНЯТЬ В ЦЕЛЯХ РЕАЛИЗАЦИИ ПРОГРАММЫ</w:t>
      </w:r>
    </w:p>
    <w:p w:rsidR="00DA76E3" w:rsidRDefault="00DA76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A76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6E3" w:rsidRDefault="00DA76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6E3" w:rsidRDefault="00DA76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01.04.2024 N 269)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</w:tr>
    </w:tbl>
    <w:p w:rsidR="00DA76E3" w:rsidRDefault="00DA76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44"/>
        <w:gridCol w:w="3458"/>
        <w:gridCol w:w="1954"/>
        <w:gridCol w:w="1354"/>
      </w:tblGrid>
      <w:tr w:rsidR="00DA76E3">
        <w:tc>
          <w:tcPr>
            <w:tcW w:w="567" w:type="dxa"/>
          </w:tcPr>
          <w:p w:rsidR="00DA76E3" w:rsidRDefault="00DA76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44" w:type="dxa"/>
          </w:tcPr>
          <w:p w:rsidR="00DA76E3" w:rsidRDefault="00DA76E3">
            <w:pPr>
              <w:pStyle w:val="ConsPlusNormal"/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3458" w:type="dxa"/>
          </w:tcPr>
          <w:p w:rsidR="00DA76E3" w:rsidRDefault="00DA76E3">
            <w:pPr>
              <w:pStyle w:val="ConsPlusNormal"/>
              <w:jc w:val="center"/>
            </w:pPr>
            <w:r>
              <w:t>Предмет регулирования, основное содержание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  <w:jc w:val="center"/>
            </w:pPr>
            <w:r>
              <w:t>Ответственный исполнитель, соисполнитель муниципальной программы</w:t>
            </w:r>
          </w:p>
        </w:tc>
        <w:tc>
          <w:tcPr>
            <w:tcW w:w="1354" w:type="dxa"/>
          </w:tcPr>
          <w:p w:rsidR="00DA76E3" w:rsidRDefault="00DA76E3">
            <w:pPr>
              <w:pStyle w:val="ConsPlusNormal"/>
              <w:jc w:val="center"/>
            </w:pPr>
            <w:r>
              <w:t>Ожидаемые сроки принятия (год, квартал)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DA76E3" w:rsidRDefault="00DA76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DA76E3" w:rsidRDefault="00DA76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4" w:type="dxa"/>
          </w:tcPr>
          <w:p w:rsidR="00DA76E3" w:rsidRDefault="00DA76E3">
            <w:pPr>
              <w:pStyle w:val="ConsPlusNormal"/>
              <w:jc w:val="center"/>
            </w:pPr>
            <w:r>
              <w:t>5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1</w:t>
            </w:r>
          </w:p>
        </w:tc>
        <w:tc>
          <w:tcPr>
            <w:tcW w:w="1744" w:type="dxa"/>
          </w:tcPr>
          <w:p w:rsidR="00DA76E3" w:rsidRDefault="00DA76E3">
            <w:pPr>
              <w:pStyle w:val="ConsPlusNormal"/>
            </w:pPr>
            <w:r>
              <w:t>Постановление администрации города</w:t>
            </w:r>
          </w:p>
        </w:tc>
        <w:tc>
          <w:tcPr>
            <w:tcW w:w="3458" w:type="dxa"/>
          </w:tcPr>
          <w:p w:rsidR="00DA76E3" w:rsidRDefault="00DA76E3">
            <w:pPr>
              <w:pStyle w:val="ConsPlusNormal"/>
            </w:pPr>
            <w:r>
              <w:t xml:space="preserve">"О порядке предоставления субсидии Фонду развития бизнеса и социальных инициатив, одним из учредителей которого является администрация города Красноярска, в виде добровольного имущественного взноса на финансовое обеспечение затрат, связанных с осуществлением уставной деятельности, направленной на содействие развитию зарегистрированных и осуществляющих свою деятельность на территории города Красноярска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</w:t>
            </w:r>
            <w:r>
              <w:lastRenderedPageBreak/>
              <w:t>профессиональный доход", и оказание поддержки зарегистрированным и осуществляющим свою деятельность на территории города Красноярска социально ориентированным некоммерческим организациям, за исключением затрат, связанных с осуществлением деятельности, предметом которой является предоставление поручительств"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lastRenderedPageBreak/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1354" w:type="dxa"/>
          </w:tcPr>
          <w:p w:rsidR="00DA76E3" w:rsidRDefault="00DA76E3">
            <w:pPr>
              <w:pStyle w:val="ConsPlusNormal"/>
            </w:pPr>
            <w:r>
              <w:t>2024 год, II квартал</w:t>
            </w:r>
          </w:p>
        </w:tc>
      </w:tr>
    </w:tbl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right"/>
        <w:outlineLvl w:val="1"/>
      </w:pPr>
      <w:r>
        <w:t>Приложение 3</w:t>
      </w:r>
    </w:p>
    <w:p w:rsidR="00DA76E3" w:rsidRDefault="00DA76E3">
      <w:pPr>
        <w:pStyle w:val="ConsPlusNormal"/>
        <w:jc w:val="right"/>
      </w:pPr>
      <w:r>
        <w:t>к муниципальной программе</w:t>
      </w:r>
    </w:p>
    <w:p w:rsidR="00DA76E3" w:rsidRDefault="00DA76E3">
      <w:pPr>
        <w:pStyle w:val="ConsPlusNormal"/>
        <w:jc w:val="right"/>
      </w:pPr>
      <w:r>
        <w:t>"Создание условий</w:t>
      </w:r>
    </w:p>
    <w:p w:rsidR="00DA76E3" w:rsidRDefault="00DA76E3">
      <w:pPr>
        <w:pStyle w:val="ConsPlusNormal"/>
        <w:jc w:val="right"/>
      </w:pPr>
      <w:r>
        <w:t>для развития предпринимательства</w:t>
      </w:r>
    </w:p>
    <w:p w:rsidR="00DA76E3" w:rsidRDefault="00DA76E3">
      <w:pPr>
        <w:pStyle w:val="ConsPlusNormal"/>
        <w:jc w:val="right"/>
      </w:pPr>
      <w:r>
        <w:t>в городе Красноярске"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</w:pPr>
      <w:bookmarkStart w:id="7" w:name="P917"/>
      <w:bookmarkEnd w:id="7"/>
      <w:r>
        <w:t>СВЕДЕНИЯ</w:t>
      </w:r>
    </w:p>
    <w:p w:rsidR="00DA76E3" w:rsidRDefault="00DA76E3">
      <w:pPr>
        <w:pStyle w:val="ConsPlusTitle"/>
        <w:jc w:val="center"/>
      </w:pPr>
      <w:r>
        <w:t>О ЦЕЛЕВЫХ ИНДИКАТОРАХ И ПОКАЗАТЕЛЯХ РЕЗУЛЬТАТИВНОСТИ</w:t>
      </w:r>
    </w:p>
    <w:p w:rsidR="00DA76E3" w:rsidRDefault="00DA76E3">
      <w:pPr>
        <w:pStyle w:val="ConsPlusTitle"/>
        <w:jc w:val="center"/>
      </w:pPr>
      <w:r>
        <w:t>ПРОГРАММЫ И ИХ ЗНАЧЕНИЯХ</w:t>
      </w:r>
    </w:p>
    <w:p w:rsidR="00DA76E3" w:rsidRDefault="00DA76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A76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6E3" w:rsidRDefault="00DA76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6E3" w:rsidRDefault="00DA76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01.04.2024 N 269)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</w:tr>
    </w:tbl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sectPr w:rsidR="00DA76E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69"/>
        <w:gridCol w:w="1204"/>
        <w:gridCol w:w="1939"/>
        <w:gridCol w:w="2464"/>
        <w:gridCol w:w="1939"/>
        <w:gridCol w:w="469"/>
        <w:gridCol w:w="469"/>
        <w:gridCol w:w="724"/>
        <w:gridCol w:w="724"/>
        <w:gridCol w:w="604"/>
        <w:gridCol w:w="604"/>
        <w:gridCol w:w="634"/>
      </w:tblGrid>
      <w:tr w:rsidR="00DA76E3">
        <w:tc>
          <w:tcPr>
            <w:tcW w:w="454" w:type="dxa"/>
            <w:vMerge w:val="restart"/>
          </w:tcPr>
          <w:p w:rsidR="00DA76E3" w:rsidRDefault="00DA76E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69" w:type="dxa"/>
            <w:vMerge w:val="restart"/>
          </w:tcPr>
          <w:p w:rsidR="00DA76E3" w:rsidRDefault="00DA76E3">
            <w:pPr>
              <w:pStyle w:val="ConsPlusNormal"/>
              <w:jc w:val="center"/>
            </w:pPr>
            <w:r>
              <w:t>Наименование целевого индикатора, показателя результативности</w:t>
            </w:r>
          </w:p>
        </w:tc>
        <w:tc>
          <w:tcPr>
            <w:tcW w:w="1204" w:type="dxa"/>
            <w:vMerge w:val="restart"/>
          </w:tcPr>
          <w:p w:rsidR="00DA76E3" w:rsidRDefault="00DA76E3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939" w:type="dxa"/>
            <w:vMerge w:val="restart"/>
          </w:tcPr>
          <w:p w:rsidR="00DA76E3" w:rsidRDefault="00DA76E3">
            <w:pPr>
              <w:pStyle w:val="ConsPlusNormal"/>
              <w:jc w:val="center"/>
            </w:pPr>
            <w:r>
              <w:t>Вес показателя результативности</w:t>
            </w:r>
          </w:p>
        </w:tc>
        <w:tc>
          <w:tcPr>
            <w:tcW w:w="2464" w:type="dxa"/>
            <w:vMerge w:val="restart"/>
          </w:tcPr>
          <w:p w:rsidR="00DA76E3" w:rsidRDefault="00DA76E3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939" w:type="dxa"/>
            <w:vMerge w:val="restart"/>
          </w:tcPr>
          <w:p w:rsidR="00DA76E3" w:rsidRDefault="00DA76E3">
            <w:pPr>
              <w:pStyle w:val="ConsPlusNormal"/>
              <w:jc w:val="center"/>
            </w:pPr>
            <w:r>
              <w:t>Периодичность определения значения целевого индикатора, показателя результативности</w:t>
            </w:r>
          </w:p>
        </w:tc>
        <w:tc>
          <w:tcPr>
            <w:tcW w:w="4228" w:type="dxa"/>
            <w:gridSpan w:val="7"/>
          </w:tcPr>
          <w:p w:rsidR="00DA76E3" w:rsidRDefault="00DA76E3">
            <w:pPr>
              <w:pStyle w:val="ConsPlusNormal"/>
              <w:jc w:val="center"/>
            </w:pPr>
            <w:r>
              <w:t>Значение целевого индикатора, показателя результативности</w:t>
            </w:r>
          </w:p>
        </w:tc>
      </w:tr>
      <w:tr w:rsidR="00DA76E3">
        <w:tc>
          <w:tcPr>
            <w:tcW w:w="45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2569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20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939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246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939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469" w:type="dxa"/>
          </w:tcPr>
          <w:p w:rsidR="00DA76E3" w:rsidRDefault="00DA76E3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469" w:type="dxa"/>
          </w:tcPr>
          <w:p w:rsidR="00DA76E3" w:rsidRDefault="00DA76E3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724" w:type="dxa"/>
          </w:tcPr>
          <w:p w:rsidR="00DA76E3" w:rsidRDefault="00DA76E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24" w:type="dxa"/>
          </w:tcPr>
          <w:p w:rsidR="00DA76E3" w:rsidRDefault="00DA76E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634" w:type="dxa"/>
          </w:tcPr>
          <w:p w:rsidR="00DA76E3" w:rsidRDefault="00DA76E3">
            <w:pPr>
              <w:pStyle w:val="ConsPlusNormal"/>
              <w:jc w:val="center"/>
            </w:pPr>
            <w:r>
              <w:t>2030 год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DA76E3" w:rsidRDefault="00DA76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9" w:type="dxa"/>
          </w:tcPr>
          <w:p w:rsidR="00DA76E3" w:rsidRDefault="00DA76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9" w:type="dxa"/>
          </w:tcPr>
          <w:p w:rsidR="00DA76E3" w:rsidRDefault="00DA76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9" w:type="dxa"/>
          </w:tcPr>
          <w:p w:rsidR="00DA76E3" w:rsidRDefault="00DA76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9" w:type="dxa"/>
          </w:tcPr>
          <w:p w:rsidR="00DA76E3" w:rsidRDefault="00DA76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DA76E3" w:rsidRDefault="00DA76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DA76E3" w:rsidRDefault="00DA76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34" w:type="dxa"/>
          </w:tcPr>
          <w:p w:rsidR="00DA76E3" w:rsidRDefault="00DA76E3">
            <w:pPr>
              <w:pStyle w:val="ConsPlusNormal"/>
              <w:jc w:val="center"/>
            </w:pPr>
            <w:r>
              <w:t>13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t>1</w:t>
            </w:r>
          </w:p>
        </w:tc>
        <w:tc>
          <w:tcPr>
            <w:tcW w:w="14343" w:type="dxa"/>
            <w:gridSpan w:val="12"/>
          </w:tcPr>
          <w:p w:rsidR="00DA76E3" w:rsidRDefault="00DA76E3">
            <w:pPr>
              <w:pStyle w:val="ConsPlusNormal"/>
            </w:pPr>
            <w:r>
              <w:t>Муниципальная программа "Создание условий для развития предпринимательства в городе Красноярске"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t>2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Целевой индикатор 1. Число субъектов малого и среднего предпринимательства в расчете на 10000 человек населения</w:t>
            </w:r>
          </w:p>
        </w:tc>
        <w:tc>
          <w:tcPr>
            <w:tcW w:w="1204" w:type="dxa"/>
          </w:tcPr>
          <w:p w:rsidR="00DA76E3" w:rsidRDefault="00DA76E3">
            <w:pPr>
              <w:pStyle w:val="ConsPlusNormal"/>
            </w:pPr>
            <w:r>
              <w:t>ед.</w:t>
            </w:r>
          </w:p>
        </w:tc>
        <w:tc>
          <w:tcPr>
            <w:tcW w:w="193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>формы федерального статистического наблюдения:</w:t>
            </w:r>
          </w:p>
          <w:p w:rsidR="00DA76E3" w:rsidRDefault="00DA76E3">
            <w:pPr>
              <w:pStyle w:val="ConsPlusNormal"/>
            </w:pPr>
            <w:r>
              <w:t>N МП-сп "Сведения об основных показателях деятельности малого предприятия за отчетный год";</w:t>
            </w:r>
          </w:p>
          <w:p w:rsidR="00DA76E3" w:rsidRDefault="00DA76E3">
            <w:pPr>
              <w:pStyle w:val="ConsPlusNormal"/>
            </w:pPr>
            <w:r>
              <w:t>N 1-предприниматель "Сведения о деятельности индивидуального предпринимателя";</w:t>
            </w:r>
          </w:p>
          <w:p w:rsidR="00DA76E3" w:rsidRDefault="00DA76E3">
            <w:pPr>
              <w:pStyle w:val="ConsPlusNormal"/>
            </w:pPr>
            <w:r>
              <w:t>N 1-предприятие "Основные сведения о деятельности организации за отчетный год", данные о численности населения на начало года, следующего за отчетным</w:t>
            </w:r>
          </w:p>
        </w:tc>
        <w:tc>
          <w:tcPr>
            <w:tcW w:w="1939" w:type="dxa"/>
          </w:tcPr>
          <w:p w:rsidR="00DA76E3" w:rsidRDefault="00DA76E3">
            <w:pPr>
              <w:pStyle w:val="ConsPlusNormal"/>
            </w:pPr>
            <w:r>
              <w:t>по итогам года</w:t>
            </w:r>
          </w:p>
        </w:tc>
        <w:tc>
          <w:tcPr>
            <w:tcW w:w="46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DA76E3" w:rsidRDefault="00DA76E3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724" w:type="dxa"/>
          </w:tcPr>
          <w:p w:rsidR="00DA76E3" w:rsidRDefault="00DA76E3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634" w:type="dxa"/>
          </w:tcPr>
          <w:p w:rsidR="00DA76E3" w:rsidRDefault="00DA76E3">
            <w:pPr>
              <w:pStyle w:val="ConsPlusNormal"/>
              <w:jc w:val="center"/>
            </w:pPr>
            <w:r>
              <w:t>590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Целевой индикатор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04" w:type="dxa"/>
          </w:tcPr>
          <w:p w:rsidR="00DA76E3" w:rsidRDefault="00DA76E3">
            <w:pPr>
              <w:pStyle w:val="ConsPlusNormal"/>
            </w:pPr>
            <w:r>
              <w:t>%</w:t>
            </w:r>
          </w:p>
        </w:tc>
        <w:tc>
          <w:tcPr>
            <w:tcW w:w="193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>формы федерального статистического наблюдения:</w:t>
            </w:r>
          </w:p>
          <w:p w:rsidR="00DA76E3" w:rsidRDefault="00DA76E3">
            <w:pPr>
              <w:pStyle w:val="ConsPlusNormal"/>
            </w:pPr>
            <w:r>
              <w:t>N МП-сп "Сведения об основных показателях деятельности малого предприятия за отчетный год";</w:t>
            </w:r>
          </w:p>
          <w:p w:rsidR="00DA76E3" w:rsidRDefault="00DA76E3">
            <w:pPr>
              <w:pStyle w:val="ConsPlusNormal"/>
            </w:pPr>
            <w:r>
              <w:t>N 1-предприниматель "Сведения</w:t>
            </w:r>
          </w:p>
          <w:p w:rsidR="00DA76E3" w:rsidRDefault="00DA76E3">
            <w:pPr>
              <w:pStyle w:val="ConsPlusNormal"/>
            </w:pPr>
            <w:r>
              <w:t>о деятельности индивидуального предпринимателя";</w:t>
            </w:r>
          </w:p>
          <w:p w:rsidR="00DA76E3" w:rsidRDefault="00DA76E3">
            <w:pPr>
              <w:pStyle w:val="ConsPlusNormal"/>
            </w:pPr>
            <w:r>
              <w:t>N 1-предприятие "Основные сведения о деятельности организации за отчетный год";</w:t>
            </w:r>
          </w:p>
          <w:p w:rsidR="00DA76E3" w:rsidRDefault="00DA76E3">
            <w:pPr>
              <w:pStyle w:val="ConsPlusNormal"/>
            </w:pPr>
            <w:r>
              <w:t>N П-4 "Сведения о численности и заработной плате работников";</w:t>
            </w:r>
          </w:p>
          <w:p w:rsidR="00DA76E3" w:rsidRDefault="00DA76E3">
            <w:pPr>
              <w:pStyle w:val="ConsPlusNormal"/>
            </w:pPr>
            <w:r>
              <w:t>N 1-Т "Сведения о численности и заработной плате работников"</w:t>
            </w:r>
          </w:p>
        </w:tc>
        <w:tc>
          <w:tcPr>
            <w:tcW w:w="1939" w:type="dxa"/>
          </w:tcPr>
          <w:p w:rsidR="00DA76E3" w:rsidRDefault="00DA76E3">
            <w:pPr>
              <w:pStyle w:val="ConsPlusNormal"/>
            </w:pPr>
            <w:r>
              <w:t>по итогам года</w:t>
            </w:r>
          </w:p>
        </w:tc>
        <w:tc>
          <w:tcPr>
            <w:tcW w:w="46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DA76E3" w:rsidRDefault="00DA76E3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724" w:type="dxa"/>
          </w:tcPr>
          <w:p w:rsidR="00DA76E3" w:rsidRDefault="00DA76E3">
            <w:pPr>
              <w:pStyle w:val="ConsPlusNormal"/>
              <w:jc w:val="center"/>
            </w:pPr>
            <w:r>
              <w:t>46,1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634" w:type="dxa"/>
          </w:tcPr>
          <w:p w:rsidR="00DA76E3" w:rsidRDefault="00DA76E3">
            <w:pPr>
              <w:pStyle w:val="ConsPlusNormal"/>
              <w:jc w:val="center"/>
            </w:pPr>
            <w:r>
              <w:t>46,7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t>4</w:t>
            </w:r>
          </w:p>
        </w:tc>
        <w:tc>
          <w:tcPr>
            <w:tcW w:w="14343" w:type="dxa"/>
            <w:gridSpan w:val="12"/>
          </w:tcPr>
          <w:p w:rsidR="00DA76E3" w:rsidRDefault="00DA76E3">
            <w:pPr>
              <w:pStyle w:val="ConsPlusNormal"/>
              <w:outlineLvl w:val="2"/>
            </w:pPr>
            <w:hyperlink w:anchor="P325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t>5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 xml:space="preserve">Показатель результативности 1. Количество элементов инфраструктуры поддержки малого и </w:t>
            </w:r>
            <w:r>
              <w:lastRenderedPageBreak/>
              <w:t>среднего предпринимательства, получивших поддержку</w:t>
            </w:r>
          </w:p>
        </w:tc>
        <w:tc>
          <w:tcPr>
            <w:tcW w:w="1204" w:type="dxa"/>
          </w:tcPr>
          <w:p w:rsidR="00DA76E3" w:rsidRDefault="00DA76E3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939" w:type="dxa"/>
          </w:tcPr>
          <w:p w:rsidR="00DA76E3" w:rsidRDefault="00DA76E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 xml:space="preserve">договор о предоставлении субсидии по форме, утвержденной приказом руководителя </w:t>
            </w:r>
            <w:r>
              <w:lastRenderedPageBreak/>
              <w:t>департамента финансов администрации города</w:t>
            </w:r>
          </w:p>
        </w:tc>
        <w:tc>
          <w:tcPr>
            <w:tcW w:w="1939" w:type="dxa"/>
          </w:tcPr>
          <w:p w:rsidR="00DA76E3" w:rsidRDefault="00DA76E3">
            <w:pPr>
              <w:pStyle w:val="ConsPlusNormal"/>
            </w:pPr>
            <w:r>
              <w:lastRenderedPageBreak/>
              <w:t>по итогам года</w:t>
            </w:r>
          </w:p>
        </w:tc>
        <w:tc>
          <w:tcPr>
            <w:tcW w:w="46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DA76E3" w:rsidRDefault="00DA76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4" w:type="dxa"/>
          </w:tcPr>
          <w:p w:rsidR="00DA76E3" w:rsidRDefault="00DA76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</w:tr>
      <w:tr w:rsidR="00DA76E3">
        <w:tc>
          <w:tcPr>
            <w:tcW w:w="454" w:type="dxa"/>
            <w:vMerge w:val="restart"/>
          </w:tcPr>
          <w:p w:rsidR="00DA76E3" w:rsidRDefault="00DA76E3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Показатель результативности 2</w:t>
            </w:r>
          </w:p>
        </w:tc>
        <w:tc>
          <w:tcPr>
            <w:tcW w:w="1204" w:type="dxa"/>
            <w:vMerge w:val="restart"/>
          </w:tcPr>
          <w:p w:rsidR="00DA76E3" w:rsidRDefault="00DA76E3">
            <w:pPr>
              <w:pStyle w:val="ConsPlusNormal"/>
            </w:pPr>
            <w:r>
              <w:t>ед.</w:t>
            </w:r>
          </w:p>
        </w:tc>
        <w:tc>
          <w:tcPr>
            <w:tcW w:w="1939" w:type="dxa"/>
            <w:vMerge w:val="restart"/>
          </w:tcPr>
          <w:p w:rsidR="00DA76E3" w:rsidRDefault="00DA76E3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</w:p>
        </w:tc>
        <w:tc>
          <w:tcPr>
            <w:tcW w:w="1939" w:type="dxa"/>
            <w:vMerge w:val="restart"/>
          </w:tcPr>
          <w:p w:rsidR="00DA76E3" w:rsidRDefault="00DA76E3">
            <w:pPr>
              <w:pStyle w:val="ConsPlusNormal"/>
            </w:pPr>
            <w:r>
              <w:t>по итогам года</w:t>
            </w:r>
          </w:p>
        </w:tc>
        <w:tc>
          <w:tcPr>
            <w:tcW w:w="46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</w:tr>
      <w:tr w:rsidR="00DA76E3">
        <w:tc>
          <w:tcPr>
            <w:tcW w:w="45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Количество подготовленных для субъектов малого и среднего предпринимательства учредительных документов и изменений к ним, отчетов для предпринимателей в налоговые и прочие органы, бизнес-планов, концепций, технико-экономических обоснований, инвестиционных проектов, предоставленных консультаций и информационной поддержки</w:t>
            </w:r>
          </w:p>
        </w:tc>
        <w:tc>
          <w:tcPr>
            <w:tcW w:w="120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939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hyperlink r:id="rId157">
              <w:r>
                <w:rPr>
                  <w:color w:val="0000FF"/>
                </w:rPr>
                <w:t>отчет</w:t>
              </w:r>
            </w:hyperlink>
            <w:r>
              <w:t xml:space="preserve"> о выполнении муниципального задания муниципальным автономным учреждением города Красноярска "Центр содействия малому и среднему предпринимательству" по форме, установленной Постановлением администрации города от 25.09.2015 N 601 "Об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</w:t>
            </w:r>
            <w:r>
              <w:lastRenderedPageBreak/>
              <w:t>задания"</w:t>
            </w:r>
          </w:p>
        </w:tc>
        <w:tc>
          <w:tcPr>
            <w:tcW w:w="1939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46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DA76E3" w:rsidRDefault="00DA76E3">
            <w:pPr>
              <w:pStyle w:val="ConsPlusNormal"/>
            </w:pPr>
            <w:r>
              <w:t>не менее 4700</w:t>
            </w:r>
          </w:p>
        </w:tc>
        <w:tc>
          <w:tcPr>
            <w:tcW w:w="72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3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Количество физических лиц и субъектов малого и среднего предпринимательства, обратившихся за предоставлением консультационной и информационной поддержки: получение услуг по правовой экспертизе документов, подготовка учредительных документов и изменений к ним, отчетность для предпринимателей в налоговые и прочие органы, разработка бизнес-планов, концепций, технико-экономических обоснований, инвестиционных проектов</w:t>
            </w:r>
          </w:p>
        </w:tc>
        <w:tc>
          <w:tcPr>
            <w:tcW w:w="120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939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hyperlink r:id="rId158">
              <w:r>
                <w:rPr>
                  <w:color w:val="0000FF"/>
                </w:rPr>
                <w:t>отчет</w:t>
              </w:r>
            </w:hyperlink>
            <w:r>
              <w:t xml:space="preserve"> о выполнении муниципального задания муниципальным автономным учреждением города Красноярска "Центр содействия малому и среднему предпринимательству" по форме, установленной Постановлением администрации города от 25.09.2015 N 601 "Об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задания"</w:t>
            </w:r>
          </w:p>
        </w:tc>
        <w:tc>
          <w:tcPr>
            <w:tcW w:w="1939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46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DA76E3" w:rsidRDefault="00DA76E3">
            <w:pPr>
              <w:pStyle w:val="ConsPlusNormal"/>
            </w:pPr>
            <w:r>
              <w:t>не менее 760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t>7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 xml:space="preserve">Показатель результативности 3. Количество проектов </w:t>
            </w:r>
            <w:r>
              <w:lastRenderedPageBreak/>
              <w:t>инфраструктурного развития города, в том числе с участием субъектов малого и среднего предпринимательства, представленных в рамках выставочной экспозиции города</w:t>
            </w:r>
          </w:p>
        </w:tc>
        <w:tc>
          <w:tcPr>
            <w:tcW w:w="1204" w:type="dxa"/>
          </w:tcPr>
          <w:p w:rsidR="00DA76E3" w:rsidRDefault="00DA76E3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939" w:type="dxa"/>
          </w:tcPr>
          <w:p w:rsidR="00DA76E3" w:rsidRDefault="00DA76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 xml:space="preserve">отчет о достижении значений результатов предоставления </w:t>
            </w:r>
            <w:r>
              <w:lastRenderedPageBreak/>
              <w:t xml:space="preserve">субсидии муниципальным автономным учреждением города Красноярска "Центр содействия малому и среднему предпринимательству" по форме, утвержденной </w:t>
            </w:r>
            <w:hyperlink r:id="rId1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от 11.01.2012 N 4 "Об утверждении Порядка определения объема и условий предоставления из бюджета города муниципальным бюджетным и муниципальным автономным учреждениям субсидий в целях осуществления уставной деятельности, не связанной с выполнением ими муниципального задания"</w:t>
            </w:r>
          </w:p>
        </w:tc>
        <w:tc>
          <w:tcPr>
            <w:tcW w:w="1939" w:type="dxa"/>
          </w:tcPr>
          <w:p w:rsidR="00DA76E3" w:rsidRDefault="00DA76E3">
            <w:pPr>
              <w:pStyle w:val="ConsPlusNormal"/>
            </w:pPr>
            <w:r>
              <w:lastRenderedPageBreak/>
              <w:t>по итогам года</w:t>
            </w:r>
          </w:p>
        </w:tc>
        <w:tc>
          <w:tcPr>
            <w:tcW w:w="46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4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14343" w:type="dxa"/>
            <w:gridSpan w:val="12"/>
          </w:tcPr>
          <w:p w:rsidR="00DA76E3" w:rsidRDefault="00DA76E3">
            <w:pPr>
              <w:pStyle w:val="ConsPlusNormal"/>
              <w:outlineLvl w:val="2"/>
            </w:pPr>
            <w:hyperlink w:anchor="P487">
              <w:r>
                <w:rPr>
                  <w:color w:val="0000FF"/>
                </w:rPr>
                <w:t>Подпрограмма 2</w:t>
              </w:r>
            </w:hyperlink>
            <w:r>
              <w:t xml:space="preserve"> "Финансовая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t>9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 xml:space="preserve">Показатель </w:t>
            </w:r>
            <w:r>
              <w:lastRenderedPageBreak/>
              <w:t>результативности 1. 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финансовую поддержку</w:t>
            </w:r>
          </w:p>
        </w:tc>
        <w:tc>
          <w:tcPr>
            <w:tcW w:w="1204" w:type="dxa"/>
          </w:tcPr>
          <w:p w:rsidR="00DA76E3" w:rsidRDefault="00DA76E3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1939" w:type="dxa"/>
          </w:tcPr>
          <w:p w:rsidR="00DA76E3" w:rsidRDefault="00DA76E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 xml:space="preserve">договор о </w:t>
            </w:r>
            <w:r>
              <w:lastRenderedPageBreak/>
              <w:t>предоставлении субсидии по форме, утвержденной приказом руководителя департамента финансов администрации города;</w:t>
            </w:r>
          </w:p>
          <w:p w:rsidR="00DA76E3" w:rsidRDefault="00DA76E3">
            <w:pPr>
              <w:pStyle w:val="ConsPlusNormal"/>
            </w:pPr>
            <w:hyperlink r:id="rId160">
              <w:r>
                <w:rPr>
                  <w:color w:val="0000FF"/>
                </w:rPr>
                <w:t>отчет</w:t>
              </w:r>
            </w:hyperlink>
            <w:r>
              <w:t xml:space="preserve"> о выполнении муниципального задания муниципальным автономным учреждением города Красноярска "Центр содействия малому и среднему предпринимательству" по форме, установленной Постановлением администрации города от 25.09.2015 N 601 "Об утверждении Положения о порядке формирования и финансового обеспечения выполнения муниципального задания на оказание муниципальных услуг (выполнение работ) и об оценке выполнения муниципального </w:t>
            </w:r>
            <w:r>
              <w:lastRenderedPageBreak/>
              <w:t>задания"</w:t>
            </w:r>
          </w:p>
        </w:tc>
        <w:tc>
          <w:tcPr>
            <w:tcW w:w="1939" w:type="dxa"/>
          </w:tcPr>
          <w:p w:rsidR="00DA76E3" w:rsidRDefault="00DA76E3">
            <w:pPr>
              <w:pStyle w:val="ConsPlusNormal"/>
            </w:pPr>
            <w:r>
              <w:lastRenderedPageBreak/>
              <w:t>по итогам года</w:t>
            </w:r>
          </w:p>
        </w:tc>
        <w:tc>
          <w:tcPr>
            <w:tcW w:w="46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DA76E3" w:rsidRDefault="00DA76E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24" w:type="dxa"/>
          </w:tcPr>
          <w:p w:rsidR="00DA76E3" w:rsidRDefault="00DA76E3">
            <w:pPr>
              <w:pStyle w:val="ConsPlusNormal"/>
              <w:jc w:val="center"/>
            </w:pPr>
            <w:r>
              <w:t xml:space="preserve">61 </w:t>
            </w:r>
            <w:hyperlink w:anchor="P107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lastRenderedPageBreak/>
              <w:t xml:space="preserve">61 </w:t>
            </w:r>
            <w:hyperlink w:anchor="P107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lastRenderedPageBreak/>
              <w:t xml:space="preserve">61 </w:t>
            </w:r>
            <w:hyperlink w:anchor="P107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34" w:type="dxa"/>
          </w:tcPr>
          <w:p w:rsidR="00DA76E3" w:rsidRDefault="00DA76E3">
            <w:pPr>
              <w:pStyle w:val="ConsPlusNormal"/>
              <w:jc w:val="center"/>
            </w:pPr>
            <w:r>
              <w:lastRenderedPageBreak/>
              <w:t>х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569" w:type="dxa"/>
          </w:tcPr>
          <w:p w:rsidR="00DA76E3" w:rsidRDefault="00DA76E3">
            <w:pPr>
              <w:pStyle w:val="ConsPlusNormal"/>
            </w:pPr>
            <w:r>
              <w:t>Показатель результативности 2. 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получивших имущественную поддержку</w:t>
            </w:r>
          </w:p>
        </w:tc>
        <w:tc>
          <w:tcPr>
            <w:tcW w:w="1204" w:type="dxa"/>
          </w:tcPr>
          <w:p w:rsidR="00DA76E3" w:rsidRDefault="00DA76E3">
            <w:pPr>
              <w:pStyle w:val="ConsPlusNormal"/>
            </w:pPr>
            <w:r>
              <w:t>ед.</w:t>
            </w:r>
          </w:p>
        </w:tc>
        <w:tc>
          <w:tcPr>
            <w:tcW w:w="1939" w:type="dxa"/>
          </w:tcPr>
          <w:p w:rsidR="00DA76E3" w:rsidRDefault="00DA76E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hyperlink r:id="rId161">
              <w:r>
                <w:rPr>
                  <w:color w:val="0000FF"/>
                </w:rPr>
                <w:t>перечень</w:t>
              </w:r>
            </w:hyperlink>
            <w:r>
              <w:t xml:space="preserve"> муниципального имущества (нежилые помещения, здания, строения), необходимого для реализации мер по имущественной 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 в городе Красноярске, и </w:t>
            </w:r>
            <w:hyperlink r:id="rId162">
              <w:r>
                <w:rPr>
                  <w:color w:val="0000FF"/>
                </w:rPr>
                <w:t>перечень</w:t>
              </w:r>
            </w:hyperlink>
            <w:r>
              <w:t xml:space="preserve"> муниципального имущества (земельные участки), необходимого для реализации мер по имущественной </w:t>
            </w:r>
            <w:r>
              <w:lastRenderedPageBreak/>
              <w:t>поддержке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и организаций, образующих инфраструктуру поддержки субъектов малого и среднего предпринимательства в городе Красноярске, утвержденные Распоряжением администрации города от 27.02.2009 N 504-недв;</w:t>
            </w:r>
          </w:p>
          <w:p w:rsidR="00DA76E3" w:rsidRDefault="00DA76E3">
            <w:pPr>
              <w:pStyle w:val="ConsPlusNormal"/>
            </w:pPr>
            <w:r>
              <w:t>договор аренды муниципального имущества по форме, утвержденной департаментом муниципального имущества и земельных отношений администрации города</w:t>
            </w:r>
          </w:p>
        </w:tc>
        <w:tc>
          <w:tcPr>
            <w:tcW w:w="1939" w:type="dxa"/>
          </w:tcPr>
          <w:p w:rsidR="00DA76E3" w:rsidRDefault="00DA76E3">
            <w:pPr>
              <w:pStyle w:val="ConsPlusNormal"/>
            </w:pPr>
            <w:r>
              <w:lastRenderedPageBreak/>
              <w:t>по итогам года</w:t>
            </w:r>
          </w:p>
        </w:tc>
        <w:tc>
          <w:tcPr>
            <w:tcW w:w="46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6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24" w:type="dxa"/>
          </w:tcPr>
          <w:p w:rsidR="00DA76E3" w:rsidRDefault="00DA76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DA76E3" w:rsidRDefault="00DA76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4" w:type="dxa"/>
          </w:tcPr>
          <w:p w:rsidR="00DA76E3" w:rsidRDefault="00DA76E3">
            <w:pPr>
              <w:pStyle w:val="ConsPlusNormal"/>
              <w:jc w:val="center"/>
            </w:pPr>
            <w:r>
              <w:t xml:space="preserve">7 </w:t>
            </w:r>
            <w:hyperlink w:anchor="P1080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DA76E3" w:rsidRDefault="00DA76E3">
      <w:pPr>
        <w:pStyle w:val="ConsPlusNormal"/>
        <w:sectPr w:rsidR="00DA76E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ind w:firstLine="540"/>
        <w:jc w:val="both"/>
      </w:pPr>
      <w:r>
        <w:t>--------------------------------</w:t>
      </w:r>
    </w:p>
    <w:p w:rsidR="00DA76E3" w:rsidRDefault="00DA76E3">
      <w:pPr>
        <w:pStyle w:val="ConsPlusNormal"/>
        <w:spacing w:before="220"/>
        <w:ind w:firstLine="540"/>
        <w:jc w:val="both"/>
      </w:pPr>
      <w:bookmarkStart w:id="8" w:name="P1079"/>
      <w:bookmarkEnd w:id="8"/>
      <w:r>
        <w:t>&lt;*&gt; В том числе за счет привлечения средств вышестоящих бюджетов.</w:t>
      </w:r>
    </w:p>
    <w:p w:rsidR="00DA76E3" w:rsidRDefault="00DA76E3">
      <w:pPr>
        <w:pStyle w:val="ConsPlusNormal"/>
        <w:spacing w:before="220"/>
        <w:ind w:firstLine="540"/>
        <w:jc w:val="both"/>
      </w:pPr>
      <w:bookmarkStart w:id="9" w:name="P1080"/>
      <w:bookmarkEnd w:id="9"/>
      <w:r>
        <w:t xml:space="preserve">&lt;**&gt; Показатель рассчитывается в соответствии с Методикой расчета, утвержденной </w:t>
      </w:r>
      <w:hyperlink r:id="rId163">
        <w:r>
          <w:rPr>
            <w:color w:val="0000FF"/>
          </w:rPr>
          <w:t>Распоряжением</w:t>
        </w:r>
      </w:hyperlink>
      <w:r>
        <w:t xml:space="preserve"> администрации города от 01.10.2019 N 56-эк.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right"/>
        <w:outlineLvl w:val="1"/>
      </w:pPr>
      <w:r>
        <w:t>Приложение 4</w:t>
      </w:r>
    </w:p>
    <w:p w:rsidR="00DA76E3" w:rsidRDefault="00DA76E3">
      <w:pPr>
        <w:pStyle w:val="ConsPlusNormal"/>
        <w:jc w:val="right"/>
      </w:pPr>
      <w:r>
        <w:t>к муниципальной программе</w:t>
      </w:r>
    </w:p>
    <w:p w:rsidR="00DA76E3" w:rsidRDefault="00DA76E3">
      <w:pPr>
        <w:pStyle w:val="ConsPlusNormal"/>
        <w:jc w:val="right"/>
      </w:pPr>
      <w:r>
        <w:t>"Создание условий</w:t>
      </w:r>
    </w:p>
    <w:p w:rsidR="00DA76E3" w:rsidRDefault="00DA76E3">
      <w:pPr>
        <w:pStyle w:val="ConsPlusNormal"/>
        <w:jc w:val="right"/>
      </w:pPr>
      <w:r>
        <w:t>для развития предпринимательства</w:t>
      </w:r>
    </w:p>
    <w:p w:rsidR="00DA76E3" w:rsidRDefault="00DA76E3">
      <w:pPr>
        <w:pStyle w:val="ConsPlusNormal"/>
        <w:jc w:val="right"/>
      </w:pPr>
      <w:r>
        <w:t>в городе Красноярске"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</w:pPr>
      <w:bookmarkStart w:id="10" w:name="P1092"/>
      <w:bookmarkEnd w:id="10"/>
      <w:r>
        <w:t>ПРОГНОЗ</w:t>
      </w:r>
    </w:p>
    <w:p w:rsidR="00DA76E3" w:rsidRDefault="00DA76E3">
      <w:pPr>
        <w:pStyle w:val="ConsPlusTitle"/>
        <w:jc w:val="center"/>
      </w:pPr>
      <w:r>
        <w:t>СВОДНЫХ ПОКАЗАТЕЛЕЙ МУНИЦИПАЛЬНЫХ ЗАДАНИЙ НА ОКАЗАНИЕ</w:t>
      </w:r>
    </w:p>
    <w:p w:rsidR="00DA76E3" w:rsidRDefault="00DA76E3">
      <w:pPr>
        <w:pStyle w:val="ConsPlusTitle"/>
        <w:jc w:val="center"/>
      </w:pPr>
      <w:r>
        <w:t>МУНИЦИПАЛЬНЫХ УСЛУГ (ВЫПОЛНЕНИЕ РАБОТ) МУНИЦИПАЛЬНЫМ</w:t>
      </w:r>
    </w:p>
    <w:p w:rsidR="00DA76E3" w:rsidRDefault="00DA76E3">
      <w:pPr>
        <w:pStyle w:val="ConsPlusTitle"/>
        <w:jc w:val="center"/>
      </w:pPr>
      <w:r>
        <w:t>АВТОНОМНЫМ УЧРЕЖДЕНИЕМ ГОРОДА КРАСНОЯРСКА "ЦЕНТР СОДЕЙСТВИЯ</w:t>
      </w:r>
    </w:p>
    <w:p w:rsidR="00DA76E3" w:rsidRDefault="00DA76E3">
      <w:pPr>
        <w:pStyle w:val="ConsPlusTitle"/>
        <w:jc w:val="center"/>
      </w:pPr>
      <w:r>
        <w:t>МАЛОМУ И СРЕДНЕМУ ПРЕДПРИНИМАТЕЛЬСТВУ" ПО ПРОГРАММЕ</w:t>
      </w:r>
    </w:p>
    <w:p w:rsidR="00DA76E3" w:rsidRDefault="00DA76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A76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6E3" w:rsidRDefault="00DA76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6E3" w:rsidRDefault="00DA76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01.04.2024 N 269)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</w:tr>
    </w:tbl>
    <w:p w:rsidR="00DA76E3" w:rsidRDefault="00DA76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680"/>
        <w:gridCol w:w="680"/>
        <w:gridCol w:w="680"/>
        <w:gridCol w:w="904"/>
        <w:gridCol w:w="904"/>
        <w:gridCol w:w="904"/>
      </w:tblGrid>
      <w:tr w:rsidR="00DA76E3">
        <w:tc>
          <w:tcPr>
            <w:tcW w:w="567" w:type="dxa"/>
            <w:vMerge w:val="restart"/>
          </w:tcPr>
          <w:p w:rsidR="00DA76E3" w:rsidRDefault="00DA76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</w:tcPr>
          <w:p w:rsidR="00DA76E3" w:rsidRDefault="00DA76E3">
            <w:pPr>
              <w:pStyle w:val="ConsPlusNormal"/>
              <w:jc w:val="center"/>
            </w:pPr>
            <w:r>
              <w:t>Наименование услуги (работы), показателя объема услуги (работы), подпрограммы, отдельного мероприятия</w:t>
            </w:r>
          </w:p>
        </w:tc>
        <w:tc>
          <w:tcPr>
            <w:tcW w:w="2040" w:type="dxa"/>
            <w:gridSpan w:val="3"/>
          </w:tcPr>
          <w:p w:rsidR="00DA76E3" w:rsidRDefault="00DA76E3">
            <w:pPr>
              <w:pStyle w:val="ConsPlusNormal"/>
              <w:jc w:val="center"/>
            </w:pPr>
            <w:r>
              <w:t>Значение показателя объема услуги (работы)</w:t>
            </w:r>
          </w:p>
        </w:tc>
        <w:tc>
          <w:tcPr>
            <w:tcW w:w="2712" w:type="dxa"/>
            <w:gridSpan w:val="3"/>
          </w:tcPr>
          <w:p w:rsidR="00DA76E3" w:rsidRDefault="00DA76E3">
            <w:pPr>
              <w:pStyle w:val="ConsPlusNormal"/>
              <w:jc w:val="center"/>
            </w:pPr>
            <w:r>
              <w:t>Объем бюджетных ассигнований на оказание муниципальной услуги (выполнение работы), тыс. руб.</w:t>
            </w:r>
          </w:p>
        </w:tc>
      </w:tr>
      <w:tr w:rsidR="00DA76E3">
        <w:tc>
          <w:tcPr>
            <w:tcW w:w="567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3742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2026 год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8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Наименование услуги (работы) и ее содержание:</w:t>
            </w:r>
          </w:p>
        </w:tc>
        <w:tc>
          <w:tcPr>
            <w:tcW w:w="4752" w:type="dxa"/>
            <w:gridSpan w:val="6"/>
          </w:tcPr>
          <w:p w:rsidR="00DA76E3" w:rsidRDefault="00DA76E3">
            <w:pPr>
              <w:pStyle w:val="ConsPlusNormal"/>
              <w:outlineLvl w:val="2"/>
            </w:pPr>
            <w:r>
              <w:t>предоставление информационной и консультационной поддержки субъектам малого и среднего предпринимательства: правовая экспертиза документов, подготовка учредительных документов и изменений к ним; подготовка отчетности и иных документов для предпринимателей в налоговые и прочие органы, предоставление консультаций и информационной поддержки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2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Показатель объема услуги (работы):</w:t>
            </w:r>
          </w:p>
        </w:tc>
        <w:tc>
          <w:tcPr>
            <w:tcW w:w="4752" w:type="dxa"/>
            <w:gridSpan w:val="6"/>
          </w:tcPr>
          <w:p w:rsidR="00DA76E3" w:rsidRDefault="00DA76E3">
            <w:pPr>
              <w:pStyle w:val="ConsPlusNormal"/>
            </w:pPr>
            <w:r>
              <w:t xml:space="preserve">количество физических лиц, обратившихся за услугой; количество субъектов малого предпринимательства, обратившихся за услугой; количество субъектов среднего предпринимательства, обратившихся за услугой </w:t>
            </w:r>
            <w:r>
              <w:lastRenderedPageBreak/>
              <w:t>(единиц)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hyperlink w:anchor="P325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1956,38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4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Мероприятие 1.2.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1956,38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5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Наименование услуги (работы) и ее содержание:</w:t>
            </w:r>
          </w:p>
        </w:tc>
        <w:tc>
          <w:tcPr>
            <w:tcW w:w="4752" w:type="dxa"/>
            <w:gridSpan w:val="6"/>
          </w:tcPr>
          <w:p w:rsidR="00DA76E3" w:rsidRDefault="00DA76E3">
            <w:pPr>
              <w:pStyle w:val="ConsPlusNormal"/>
              <w:outlineLvl w:val="2"/>
            </w:pPr>
            <w: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6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Показатель объема услуги (работы):</w:t>
            </w:r>
          </w:p>
        </w:tc>
        <w:tc>
          <w:tcPr>
            <w:tcW w:w="4752" w:type="dxa"/>
            <w:gridSpan w:val="6"/>
          </w:tcPr>
          <w:p w:rsidR="00DA76E3" w:rsidRDefault="00DA76E3">
            <w:pPr>
              <w:pStyle w:val="ConsPlusNormal"/>
            </w:pPr>
            <w:r>
              <w:t>количество мероприятий (единиц)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7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hyperlink w:anchor="P325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3018,50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1065,36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1065,36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8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Мероприятие 1.2.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3018,50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1065,36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1065,36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Наименование услуги (работы) и ее содержание:</w:t>
            </w:r>
          </w:p>
        </w:tc>
        <w:tc>
          <w:tcPr>
            <w:tcW w:w="4752" w:type="dxa"/>
            <w:gridSpan w:val="6"/>
          </w:tcPr>
          <w:p w:rsidR="00DA76E3" w:rsidRDefault="00DA76E3">
            <w:pPr>
              <w:pStyle w:val="ConsPlusNormal"/>
              <w:outlineLvl w:val="2"/>
            </w:pPr>
            <w:r>
              <w:t>предоставление информационной и консультационной поддержки субъектам малого и среднего предпринимательства: оказание услуг по разработке бизнес-планов, концепций, технико-экономических обоснований, инвестиционных проектов, реализуемых на территории субъекта Российской Федерации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10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Показатель объема услуги (работы):</w:t>
            </w:r>
          </w:p>
        </w:tc>
        <w:tc>
          <w:tcPr>
            <w:tcW w:w="4752" w:type="dxa"/>
            <w:gridSpan w:val="6"/>
          </w:tcPr>
          <w:p w:rsidR="00DA76E3" w:rsidRDefault="00DA76E3">
            <w:pPr>
              <w:pStyle w:val="ConsPlusNormal"/>
            </w:pPr>
            <w:r>
              <w:t>количество физических лиц, обратившихся за услугой; количество субъектов малого предпринимательства, обратившихся за услугой; количество субъектов среднего предпринимательства, обратившихся за услугой (единиц)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11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hyperlink w:anchor="P325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284,33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12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Мероприятие 1.2.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284,33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13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Наименование услуги (работы) и ее содержание:</w:t>
            </w:r>
          </w:p>
        </w:tc>
        <w:tc>
          <w:tcPr>
            <w:tcW w:w="4752" w:type="dxa"/>
            <w:gridSpan w:val="6"/>
          </w:tcPr>
          <w:p w:rsidR="00DA76E3" w:rsidRDefault="00DA76E3">
            <w:pPr>
              <w:pStyle w:val="ConsPlusNormal"/>
              <w:outlineLvl w:val="2"/>
            </w:pPr>
            <w:r>
              <w:t>ведение информационных ресурсов и баз данных: формирование и размещение на информационных ресурсах, включая официальные группы в социальных сетях, информационных материалов, освещающих деятельность в сфере поддержки малого и среднего предпринимательства в городе Красноярске, в том числе реализации молодежных инициатив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14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Показатель объема услуги (работы):</w:t>
            </w:r>
          </w:p>
        </w:tc>
        <w:tc>
          <w:tcPr>
            <w:tcW w:w="4752" w:type="dxa"/>
            <w:gridSpan w:val="6"/>
          </w:tcPr>
          <w:p w:rsidR="00DA76E3" w:rsidRDefault="00DA76E3">
            <w:pPr>
              <w:pStyle w:val="ConsPlusNormal"/>
            </w:pPr>
            <w:r>
              <w:t>количество информационных ресурсов и баз данных (единиц)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15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hyperlink w:anchor="P325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</w:t>
            </w:r>
            <w:r>
              <w:lastRenderedPageBreak/>
              <w:t>предпринимательства"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836,86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Мероприятие 1.2. 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836,86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DA76E3" w:rsidRDefault="00DA76E3">
            <w:pPr>
              <w:pStyle w:val="ConsPlusNormal"/>
              <w:jc w:val="center"/>
            </w:pPr>
            <w:r>
              <w:t>0</w:t>
            </w:r>
          </w:p>
        </w:tc>
      </w:tr>
    </w:tbl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right"/>
        <w:outlineLvl w:val="1"/>
      </w:pPr>
      <w:r>
        <w:t>Приложение 5</w:t>
      </w:r>
    </w:p>
    <w:p w:rsidR="00DA76E3" w:rsidRDefault="00DA76E3">
      <w:pPr>
        <w:pStyle w:val="ConsPlusNormal"/>
        <w:jc w:val="right"/>
      </w:pPr>
      <w:r>
        <w:t>к муниципальной программе</w:t>
      </w:r>
    </w:p>
    <w:p w:rsidR="00DA76E3" w:rsidRDefault="00DA76E3">
      <w:pPr>
        <w:pStyle w:val="ConsPlusNormal"/>
        <w:jc w:val="right"/>
      </w:pPr>
      <w:r>
        <w:t>"Создание условий</w:t>
      </w:r>
    </w:p>
    <w:p w:rsidR="00DA76E3" w:rsidRDefault="00DA76E3">
      <w:pPr>
        <w:pStyle w:val="ConsPlusNormal"/>
        <w:jc w:val="right"/>
      </w:pPr>
      <w:r>
        <w:t>для развития предпринимательства</w:t>
      </w:r>
    </w:p>
    <w:p w:rsidR="00DA76E3" w:rsidRDefault="00DA76E3">
      <w:pPr>
        <w:pStyle w:val="ConsPlusNormal"/>
        <w:jc w:val="right"/>
      </w:pPr>
      <w:r>
        <w:t>в городе Красноярске"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</w:pPr>
      <w:bookmarkStart w:id="11" w:name="P1217"/>
      <w:bookmarkEnd w:id="11"/>
      <w:r>
        <w:t>РАСПРЕДЕЛЕНИЕ БЮДЖЕТНЫХ АССИГНОВАНИЙ ПО ПОДПРОГРАММАМ</w:t>
      </w:r>
    </w:p>
    <w:p w:rsidR="00DA76E3" w:rsidRDefault="00DA76E3">
      <w:pPr>
        <w:pStyle w:val="ConsPlusTitle"/>
        <w:jc w:val="center"/>
      </w:pPr>
      <w:r>
        <w:t>И ОТДЕЛЬНЫМ МЕРОПРИЯТИЯМ ПРОГРАММЫ</w:t>
      </w:r>
    </w:p>
    <w:p w:rsidR="00DA76E3" w:rsidRDefault="00DA76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A76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6E3" w:rsidRDefault="00DA76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6E3" w:rsidRDefault="00DA76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01.04.2024 N 269)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</w:tr>
    </w:tbl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sectPr w:rsidR="00DA76E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89"/>
        <w:gridCol w:w="2464"/>
        <w:gridCol w:w="1954"/>
        <w:gridCol w:w="694"/>
        <w:gridCol w:w="604"/>
        <w:gridCol w:w="1339"/>
        <w:gridCol w:w="484"/>
        <w:gridCol w:w="1024"/>
        <w:gridCol w:w="1024"/>
        <w:gridCol w:w="1024"/>
        <w:gridCol w:w="1144"/>
      </w:tblGrid>
      <w:tr w:rsidR="00DA76E3">
        <w:tc>
          <w:tcPr>
            <w:tcW w:w="454" w:type="dxa"/>
            <w:vMerge w:val="restart"/>
          </w:tcPr>
          <w:p w:rsidR="00DA76E3" w:rsidRDefault="00DA76E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89" w:type="dxa"/>
            <w:vMerge w:val="restart"/>
          </w:tcPr>
          <w:p w:rsidR="00DA76E3" w:rsidRDefault="00DA76E3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464" w:type="dxa"/>
            <w:vMerge w:val="restart"/>
          </w:tcPr>
          <w:p w:rsidR="00DA76E3" w:rsidRDefault="00DA76E3">
            <w:pPr>
              <w:pStyle w:val="ConsPlusNormal"/>
              <w:jc w:val="center"/>
            </w:pPr>
            <w:r>
              <w:t>Наименование муниципальной программы, подпрограммы, мероприятия подпрограммы, отдельного мероприятия</w:t>
            </w:r>
          </w:p>
        </w:tc>
        <w:tc>
          <w:tcPr>
            <w:tcW w:w="1954" w:type="dxa"/>
            <w:vMerge w:val="restart"/>
          </w:tcPr>
          <w:p w:rsidR="00DA76E3" w:rsidRDefault="00DA76E3">
            <w:pPr>
              <w:pStyle w:val="ConsPlusNormal"/>
              <w:jc w:val="center"/>
            </w:pPr>
            <w:r>
              <w:t>Ответственный исполнитель, соисполнитель муниципальной программы</w:t>
            </w:r>
          </w:p>
        </w:tc>
        <w:tc>
          <w:tcPr>
            <w:tcW w:w="3121" w:type="dxa"/>
            <w:gridSpan w:val="4"/>
          </w:tcPr>
          <w:p w:rsidR="00DA76E3" w:rsidRDefault="00DA76E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216" w:type="dxa"/>
            <w:gridSpan w:val="4"/>
          </w:tcPr>
          <w:p w:rsidR="00DA76E3" w:rsidRDefault="00DA76E3">
            <w:pPr>
              <w:pStyle w:val="ConsPlusNormal"/>
              <w:jc w:val="center"/>
            </w:pPr>
            <w:r>
              <w:t>Бюджетные ассигнования, тыс. рублей</w:t>
            </w:r>
          </w:p>
        </w:tc>
      </w:tr>
      <w:tr w:rsidR="00DA76E3">
        <w:tc>
          <w:tcPr>
            <w:tcW w:w="45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789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246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95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DA76E3" w:rsidRDefault="00DA76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12</w:t>
            </w:r>
          </w:p>
        </w:tc>
      </w:tr>
      <w:tr w:rsidR="00DA76E3">
        <w:tc>
          <w:tcPr>
            <w:tcW w:w="454" w:type="dxa"/>
            <w:vMerge w:val="restart"/>
          </w:tcPr>
          <w:p w:rsidR="00DA76E3" w:rsidRDefault="00DA76E3">
            <w:pPr>
              <w:pStyle w:val="ConsPlusNormal"/>
            </w:pPr>
            <w:r>
              <w:t>1</w:t>
            </w:r>
          </w:p>
        </w:tc>
        <w:tc>
          <w:tcPr>
            <w:tcW w:w="1789" w:type="dxa"/>
            <w:vMerge w:val="restart"/>
          </w:tcPr>
          <w:p w:rsidR="00DA76E3" w:rsidRDefault="00DA76E3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464" w:type="dxa"/>
            <w:vMerge w:val="restart"/>
          </w:tcPr>
          <w:p w:rsidR="00DA76E3" w:rsidRDefault="00DA76E3">
            <w:pPr>
              <w:pStyle w:val="ConsPlusNormal"/>
            </w:pPr>
            <w:r>
              <w:t>"Создание условий для развития предпринимательства в городе Красноярске"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77801,48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68748,44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68748,44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215298,36</w:t>
            </w:r>
          </w:p>
        </w:tc>
      </w:tr>
      <w:tr w:rsidR="00DA76E3">
        <w:tc>
          <w:tcPr>
            <w:tcW w:w="45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789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246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города, всего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0100000000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77801,48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68748,44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68748,44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215298,36</w:t>
            </w:r>
          </w:p>
        </w:tc>
      </w:tr>
      <w:tr w:rsidR="00DA76E3">
        <w:tc>
          <w:tcPr>
            <w:tcW w:w="454" w:type="dxa"/>
            <w:vMerge w:val="restart"/>
          </w:tcPr>
          <w:p w:rsidR="00DA76E3" w:rsidRDefault="00DA76E3">
            <w:pPr>
              <w:pStyle w:val="ConsPlusNormal"/>
            </w:pPr>
            <w:r>
              <w:t>2</w:t>
            </w:r>
          </w:p>
        </w:tc>
        <w:tc>
          <w:tcPr>
            <w:tcW w:w="1789" w:type="dxa"/>
            <w:vMerge w:val="restart"/>
          </w:tcPr>
          <w:p w:rsidR="00DA76E3" w:rsidRDefault="00DA76E3">
            <w:pPr>
              <w:pStyle w:val="ConsPlusNormal"/>
              <w:outlineLvl w:val="2"/>
            </w:pPr>
            <w:hyperlink w:anchor="P325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464" w:type="dxa"/>
            <w:vMerge w:val="restart"/>
          </w:tcPr>
          <w:p w:rsidR="00DA76E3" w:rsidRDefault="00DA76E3">
            <w:pPr>
              <w:pStyle w:val="ConsPlusNormal"/>
            </w:pPr>
            <w:r>
              <w:t>"Обеспечение деятельности существующей инфраструктуры поддержки субъектов малого и среднего предпринимательства"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0110000000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42913,06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41948,44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41948,44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126809,94</w:t>
            </w:r>
          </w:p>
        </w:tc>
      </w:tr>
      <w:tr w:rsidR="00DA76E3">
        <w:tc>
          <w:tcPr>
            <w:tcW w:w="45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789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246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города, всего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0110000000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42913,06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41948,44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41948,44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126809,94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t>3</w:t>
            </w:r>
          </w:p>
        </w:tc>
        <w:tc>
          <w:tcPr>
            <w:tcW w:w="1789" w:type="dxa"/>
          </w:tcPr>
          <w:p w:rsidR="00DA76E3" w:rsidRDefault="00DA76E3">
            <w:pPr>
              <w:pStyle w:val="ConsPlusNormal"/>
            </w:pPr>
            <w:r>
              <w:t>Мероприятие 1.1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 xml:space="preserve">Предоставление субсидий организациям (за исключением государственных </w:t>
            </w:r>
            <w:r>
              <w:lastRenderedPageBreak/>
              <w:t>(муниципальных) учреждений), образующим инфраструктуру поддержки субъектов малого и среднего предпринимательства, в целях финансового обеспечения части затрат, связанных с оказанием имущественной, консультационной и информационной поддержки субъектам малого предпринимательства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lastRenderedPageBreak/>
              <w:t xml:space="preserve">департамент экономической политики и инвестиционного </w:t>
            </w:r>
            <w:r>
              <w:lastRenderedPageBreak/>
              <w:t>развития администрации города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lastRenderedPageBreak/>
              <w:t>900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0110073010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6000,00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DA76E3" w:rsidRDefault="00DA76E3">
            <w:pPr>
              <w:pStyle w:val="ConsPlusNormal"/>
            </w:pPr>
            <w:r>
              <w:t>Мероприятие 1.2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 xml:space="preserve">Предоставление субсидии муниципальному автономному учреждению города Красноярска "Центр содействия малому и среднему предпринимательству" на финансовое обеспечение выполнения им муниципального задания, рассчитанной с учетом нормативных затрат на оказание им </w:t>
            </w:r>
            <w:r>
              <w:lastRenderedPageBreak/>
              <w:t>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lastRenderedPageBreak/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0110073020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6096,07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1065,36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1065,36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8226,79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789" w:type="dxa"/>
          </w:tcPr>
          <w:p w:rsidR="00DA76E3" w:rsidRDefault="00DA76E3">
            <w:pPr>
              <w:pStyle w:val="ConsPlusNormal"/>
            </w:pPr>
            <w:r>
              <w:t>Мероприятие 1.3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>Предоставление субсидии муниципальному автономному учреждению города Красноярска "Центр содействия малому и среднему предпринимательству" в целях осуществления уставной деятельности, не связанной с выполнением им муниципального задания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0110073050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8724,25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14124,25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t>6</w:t>
            </w:r>
          </w:p>
        </w:tc>
        <w:tc>
          <w:tcPr>
            <w:tcW w:w="1789" w:type="dxa"/>
          </w:tcPr>
          <w:p w:rsidR="00DA76E3" w:rsidRDefault="00DA76E3">
            <w:pPr>
              <w:pStyle w:val="ConsPlusNormal"/>
            </w:pPr>
            <w:r>
              <w:t>Мероприятие 1.4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 xml:space="preserve">Предоставление субсидии Фонду развития бизнеса и социальных инициатив, одним из учредителей которого является администрация города Красноярска, в виде добровольного имущественного взноса </w:t>
            </w:r>
            <w:r>
              <w:lastRenderedPageBreak/>
              <w:t xml:space="preserve">на финансовое обеспечение затрат, связанных с осуществлением уставной деятельности, направленной на содействие развитию зарегистрированных и осуществляющих свою деятельность на территории города Красноярска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и оказание поддержки зарегистрированным и осуществляющим свою деятельность на территории города Красноярска социально ориентированным некоммерческим организациям, за исключением затрат, </w:t>
            </w:r>
            <w:r>
              <w:lastRenderedPageBreak/>
              <w:t>связанных с осуществлением деятельности, предметом которой является предоставление поручительств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lastRenderedPageBreak/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0110073070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26092,74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36183,08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36183,08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98458,90</w:t>
            </w:r>
          </w:p>
        </w:tc>
      </w:tr>
      <w:tr w:rsidR="00DA76E3">
        <w:tc>
          <w:tcPr>
            <w:tcW w:w="454" w:type="dxa"/>
            <w:vMerge w:val="restart"/>
          </w:tcPr>
          <w:p w:rsidR="00DA76E3" w:rsidRDefault="00DA76E3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789" w:type="dxa"/>
            <w:vMerge w:val="restart"/>
          </w:tcPr>
          <w:p w:rsidR="00DA76E3" w:rsidRDefault="00DA76E3">
            <w:pPr>
              <w:pStyle w:val="ConsPlusNormal"/>
              <w:outlineLvl w:val="2"/>
            </w:pPr>
            <w:hyperlink w:anchor="P487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464" w:type="dxa"/>
            <w:vMerge w:val="restart"/>
          </w:tcPr>
          <w:p w:rsidR="00DA76E3" w:rsidRDefault="00DA76E3">
            <w:pPr>
              <w:pStyle w:val="ConsPlusNormal"/>
            </w:pPr>
            <w:r>
              <w:t>"Финансовая и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t>всего, в том числе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34888,42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26800,00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26800,00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88488,42</w:t>
            </w:r>
          </w:p>
        </w:tc>
      </w:tr>
      <w:tr w:rsidR="00DA76E3">
        <w:tc>
          <w:tcPr>
            <w:tcW w:w="45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789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246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города, всего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0120000000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34888,42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26800,00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26800,00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88488,42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t>8</w:t>
            </w:r>
          </w:p>
        </w:tc>
        <w:tc>
          <w:tcPr>
            <w:tcW w:w="1789" w:type="dxa"/>
          </w:tcPr>
          <w:p w:rsidR="00DA76E3" w:rsidRDefault="00DA76E3">
            <w:pPr>
              <w:pStyle w:val="ConsPlusNormal"/>
            </w:pPr>
            <w:r>
              <w:t>Мероприятие 2.2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</w:t>
            </w:r>
            <w:r>
              <w:lastRenderedPageBreak/>
              <w:t>профессиональный доход", - производителям товаров, работ, услуг в целях возмещения части затрат, связанных с оплатой первоначального (авансового) лизингового взноса при заключении договора (договоров) лизинга оборудования с российскими лизинговыми организациями,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lastRenderedPageBreak/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0120073060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1200,00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1789" w:type="dxa"/>
          </w:tcPr>
          <w:p w:rsidR="00DA76E3" w:rsidRDefault="00DA76E3">
            <w:pPr>
              <w:pStyle w:val="ConsPlusNormal"/>
            </w:pPr>
            <w:r>
              <w:t>Мероприятие 2.3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</w:t>
            </w:r>
            <w:r>
              <w:lastRenderedPageBreak/>
              <w:t>доход", - производителям товаров, работ, услуг в целях возмещения части затрат на приобретение оборудования, произведенных за счет собственных средств,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lastRenderedPageBreak/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0120073080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1200,00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789" w:type="dxa"/>
          </w:tcPr>
          <w:p w:rsidR="00DA76E3" w:rsidRDefault="00DA76E3">
            <w:pPr>
              <w:pStyle w:val="ConsPlusNormal"/>
            </w:pPr>
            <w:r>
              <w:t>Мероприятие 2.5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по подключению к инженерной инфраструктуре, текущему ремонту </w:t>
            </w:r>
            <w:r>
              <w:lastRenderedPageBreak/>
              <w:t>помещения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lastRenderedPageBreak/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0120073100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1200,00</w:t>
            </w:r>
          </w:p>
        </w:tc>
      </w:tr>
      <w:tr w:rsidR="00DA76E3">
        <w:tc>
          <w:tcPr>
            <w:tcW w:w="454" w:type="dxa"/>
            <w:vMerge w:val="restart"/>
          </w:tcPr>
          <w:p w:rsidR="00DA76E3" w:rsidRDefault="00DA76E3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789" w:type="dxa"/>
            <w:vMerge w:val="restart"/>
          </w:tcPr>
          <w:p w:rsidR="00DA76E3" w:rsidRDefault="00DA76E3">
            <w:pPr>
              <w:pStyle w:val="ConsPlusNormal"/>
            </w:pPr>
            <w:r>
              <w:t>Мероприятие 2.6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>Реализация муниципальной программы развития субъектов малого и среднего предпринимательства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города, всего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01200S6070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21430,00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21430,00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21430,00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64290,00</w:t>
            </w:r>
          </w:p>
        </w:tc>
      </w:tr>
      <w:tr w:rsidR="00DA76E3">
        <w:tc>
          <w:tcPr>
            <w:tcW w:w="45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789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DA76E3" w:rsidRDefault="00DA76E3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затрат, связанных с оплатой первоначального </w:t>
            </w:r>
            <w:r>
              <w:lastRenderedPageBreak/>
              <w:t>(авансового) лизингового взноса при заключении договора (договоров) лизинга оборудования с российскими лизинговыми организациями,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lastRenderedPageBreak/>
              <w:t>за счет средств краевого бюджета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6300,00</w:t>
            </w:r>
          </w:p>
        </w:tc>
      </w:tr>
      <w:tr w:rsidR="00DA76E3">
        <w:tc>
          <w:tcPr>
            <w:tcW w:w="454" w:type="dxa"/>
            <w:vMerge w:val="restart"/>
          </w:tcPr>
          <w:p w:rsidR="00DA76E3" w:rsidRDefault="00DA76E3">
            <w:pPr>
              <w:pStyle w:val="ConsPlusNormal"/>
            </w:pPr>
          </w:p>
        </w:tc>
        <w:tc>
          <w:tcPr>
            <w:tcW w:w="1789" w:type="dxa"/>
            <w:vMerge w:val="restart"/>
          </w:tcPr>
          <w:p w:rsidR="00DA76E3" w:rsidRDefault="00DA76E3">
            <w:pPr>
              <w:pStyle w:val="ConsPlusNormal"/>
            </w:pPr>
          </w:p>
        </w:tc>
        <w:tc>
          <w:tcPr>
            <w:tcW w:w="246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t>за счет средств бюджета города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2700,00</w:t>
            </w:r>
          </w:p>
        </w:tc>
      </w:tr>
      <w:tr w:rsidR="00DA76E3">
        <w:tc>
          <w:tcPr>
            <w:tcW w:w="45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789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DA76E3" w:rsidRDefault="00DA76E3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на приобретение оборудования, произведенных за счет собственных средств, в </w:t>
            </w:r>
            <w:r>
              <w:lastRenderedPageBreak/>
              <w:t>целях создания и (или) развития, и (или) модернизации производства товаров (работ, услуг)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lastRenderedPageBreak/>
              <w:t>за счет средств краевого бюджета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10800,00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10800,00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10800,00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32400,00</w:t>
            </w:r>
          </w:p>
        </w:tc>
      </w:tr>
      <w:tr w:rsidR="00DA76E3">
        <w:tc>
          <w:tcPr>
            <w:tcW w:w="45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789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246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t>за счет средств бюджета города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4630,00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4630,00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4630,00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13890,00</w:t>
            </w:r>
          </w:p>
        </w:tc>
      </w:tr>
      <w:tr w:rsidR="00DA76E3">
        <w:tc>
          <w:tcPr>
            <w:tcW w:w="45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789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2464" w:type="dxa"/>
            <w:vMerge w:val="restart"/>
          </w:tcPr>
          <w:p w:rsidR="00DA76E3" w:rsidRDefault="00DA76E3">
            <w:pPr>
              <w:pStyle w:val="ConsPlusNormal"/>
            </w:pPr>
            <w:r>
              <w:t>предоставление субсидий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- производителям товаров, работ, услуг в целях возмещения части затрат по подключению к инженерной инфраструктуре, текущему ремонту помещения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6300,00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</w:p>
        </w:tc>
        <w:tc>
          <w:tcPr>
            <w:tcW w:w="1789" w:type="dxa"/>
          </w:tcPr>
          <w:p w:rsidR="00DA76E3" w:rsidRDefault="00DA76E3">
            <w:pPr>
              <w:pStyle w:val="ConsPlusNormal"/>
            </w:pPr>
          </w:p>
        </w:tc>
        <w:tc>
          <w:tcPr>
            <w:tcW w:w="246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t>за счет средств бюджета города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2700,00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t>12</w:t>
            </w:r>
          </w:p>
        </w:tc>
        <w:tc>
          <w:tcPr>
            <w:tcW w:w="1789" w:type="dxa"/>
          </w:tcPr>
          <w:p w:rsidR="00DA76E3" w:rsidRDefault="00DA76E3">
            <w:pPr>
              <w:pStyle w:val="ConsPlusNormal"/>
            </w:pPr>
            <w:r>
              <w:t>Мероприятие 2.8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муниципального имущества в аренду для развития деятельности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муниципального имущества и земельных отношений администрации города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1789" w:type="dxa"/>
          </w:tcPr>
          <w:p w:rsidR="00DA76E3" w:rsidRDefault="00DA76E3">
            <w:pPr>
              <w:pStyle w:val="ConsPlusNormal"/>
            </w:pPr>
            <w:r>
              <w:t>Мероприятие 2.9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>Предоставление субсидий субъектам малого и среднего предпринимательства - производителям товаров, работ, услуг в целях возмещения части затрат на реализацию в приоритетных отраслях инвестиционных проектов, направленных на создание нового или развитие (модернизацию) действующего производства продукции (выполнения работ, оказания услуг)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0120073030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11358,42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3270,00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3270,00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17898,42</w:t>
            </w:r>
          </w:p>
        </w:tc>
      </w:tr>
      <w:tr w:rsidR="00DA76E3">
        <w:tc>
          <w:tcPr>
            <w:tcW w:w="454" w:type="dxa"/>
          </w:tcPr>
          <w:p w:rsidR="00DA76E3" w:rsidRDefault="00DA76E3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1789" w:type="dxa"/>
          </w:tcPr>
          <w:p w:rsidR="00DA76E3" w:rsidRDefault="00DA76E3">
            <w:pPr>
              <w:pStyle w:val="ConsPlusNormal"/>
            </w:pPr>
            <w:r>
              <w:t>Мероприятие 2.10</w:t>
            </w:r>
          </w:p>
        </w:tc>
        <w:tc>
          <w:tcPr>
            <w:tcW w:w="2464" w:type="dxa"/>
          </w:tcPr>
          <w:p w:rsidR="00DA76E3" w:rsidRDefault="00DA76E3">
            <w:pPr>
              <w:pStyle w:val="ConsPlusNormal"/>
            </w:pPr>
            <w:r>
              <w:t>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</w:t>
            </w:r>
          </w:p>
        </w:tc>
        <w:tc>
          <w:tcPr>
            <w:tcW w:w="1954" w:type="dxa"/>
          </w:tcPr>
          <w:p w:rsidR="00DA76E3" w:rsidRDefault="00DA76E3">
            <w:pPr>
              <w:pStyle w:val="ConsPlusNormal"/>
            </w:pPr>
            <w:r>
              <w:t>департамент экономической политики и инвестиционного развития администрации города</w:t>
            </w:r>
          </w:p>
        </w:tc>
        <w:tc>
          <w:tcPr>
            <w:tcW w:w="694" w:type="dxa"/>
          </w:tcPr>
          <w:p w:rsidR="00DA76E3" w:rsidRDefault="00DA76E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04" w:type="dxa"/>
          </w:tcPr>
          <w:p w:rsidR="00DA76E3" w:rsidRDefault="00DA76E3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DA76E3" w:rsidRDefault="00DA76E3">
            <w:pPr>
              <w:pStyle w:val="ConsPlusNormal"/>
              <w:jc w:val="center"/>
            </w:pPr>
            <w:r>
              <w:t>0120073040</w:t>
            </w:r>
          </w:p>
        </w:tc>
        <w:tc>
          <w:tcPr>
            <w:tcW w:w="484" w:type="dxa"/>
          </w:tcPr>
          <w:p w:rsidR="00DA76E3" w:rsidRDefault="00DA76E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24" w:type="dxa"/>
          </w:tcPr>
          <w:p w:rsidR="00DA76E3" w:rsidRDefault="00DA76E3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44" w:type="dxa"/>
          </w:tcPr>
          <w:p w:rsidR="00DA76E3" w:rsidRDefault="00DA76E3">
            <w:pPr>
              <w:pStyle w:val="ConsPlusNormal"/>
              <w:jc w:val="center"/>
            </w:pPr>
            <w:r>
              <w:t>2700,00</w:t>
            </w:r>
          </w:p>
        </w:tc>
      </w:tr>
    </w:tbl>
    <w:p w:rsidR="00DA76E3" w:rsidRDefault="00DA76E3">
      <w:pPr>
        <w:pStyle w:val="ConsPlusNormal"/>
        <w:sectPr w:rsidR="00DA76E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right"/>
        <w:outlineLvl w:val="1"/>
      </w:pPr>
      <w:r>
        <w:t>Приложение 6</w:t>
      </w:r>
    </w:p>
    <w:p w:rsidR="00DA76E3" w:rsidRDefault="00DA76E3">
      <w:pPr>
        <w:pStyle w:val="ConsPlusNormal"/>
        <w:jc w:val="right"/>
      </w:pPr>
      <w:r>
        <w:t>к муниципальной программе</w:t>
      </w:r>
    </w:p>
    <w:p w:rsidR="00DA76E3" w:rsidRDefault="00DA76E3">
      <w:pPr>
        <w:pStyle w:val="ConsPlusNormal"/>
        <w:jc w:val="right"/>
      </w:pPr>
      <w:r>
        <w:t>"Создание условий</w:t>
      </w:r>
    </w:p>
    <w:p w:rsidR="00DA76E3" w:rsidRDefault="00DA76E3">
      <w:pPr>
        <w:pStyle w:val="ConsPlusNormal"/>
        <w:jc w:val="right"/>
      </w:pPr>
      <w:r>
        <w:t>для развития предпринимательства</w:t>
      </w:r>
    </w:p>
    <w:p w:rsidR="00DA76E3" w:rsidRDefault="00DA76E3">
      <w:pPr>
        <w:pStyle w:val="ConsPlusNormal"/>
        <w:jc w:val="right"/>
      </w:pPr>
      <w:r>
        <w:t>в городе Красноярске"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</w:pPr>
      <w:bookmarkStart w:id="12" w:name="P1515"/>
      <w:bookmarkEnd w:id="12"/>
      <w:r>
        <w:t>РАСПРЕДЕЛЕНИЕ БЮДЖЕТНЫХ АССИГНОВАНИЙ И СРЕДСТВ</w:t>
      </w:r>
    </w:p>
    <w:p w:rsidR="00DA76E3" w:rsidRDefault="00DA76E3">
      <w:pPr>
        <w:pStyle w:val="ConsPlusTitle"/>
        <w:jc w:val="center"/>
      </w:pPr>
      <w:r>
        <w:t>ИЗ ВНЕБЮДЖЕТНЫХ ИСТОЧНИКОВ НА РЕАЛИЗАЦИЮ ПРОГРАММЫ</w:t>
      </w:r>
    </w:p>
    <w:p w:rsidR="00DA76E3" w:rsidRDefault="00DA76E3">
      <w:pPr>
        <w:pStyle w:val="ConsPlusTitle"/>
        <w:jc w:val="center"/>
      </w:pPr>
      <w:r>
        <w:t>С РАЗБИВКОЙ ПО ИСТОЧНИКАМ ФИНАНСИРОВАНИЯ</w:t>
      </w:r>
    </w:p>
    <w:p w:rsidR="00DA76E3" w:rsidRDefault="00DA76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A76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76E3" w:rsidRDefault="00DA76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6E3" w:rsidRDefault="00DA76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01.04.2024 N 269)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6E3" w:rsidRDefault="00DA76E3">
            <w:pPr>
              <w:pStyle w:val="ConsPlusNormal"/>
            </w:pPr>
          </w:p>
        </w:tc>
      </w:tr>
    </w:tbl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right"/>
      </w:pPr>
      <w:r>
        <w:t>Тыс. рублей</w:t>
      </w:r>
    </w:p>
    <w:p w:rsidR="00DA76E3" w:rsidRDefault="00DA76E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1304"/>
        <w:gridCol w:w="1134"/>
        <w:gridCol w:w="1191"/>
        <w:gridCol w:w="1134"/>
      </w:tblGrid>
      <w:tr w:rsidR="00DA76E3">
        <w:tc>
          <w:tcPr>
            <w:tcW w:w="567" w:type="dxa"/>
            <w:vMerge w:val="restart"/>
          </w:tcPr>
          <w:p w:rsidR="00DA76E3" w:rsidRDefault="00DA76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</w:tcPr>
          <w:p w:rsidR="00DA76E3" w:rsidRDefault="00DA76E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4763" w:type="dxa"/>
            <w:gridSpan w:val="4"/>
          </w:tcPr>
          <w:p w:rsidR="00DA76E3" w:rsidRDefault="00DA76E3">
            <w:pPr>
              <w:pStyle w:val="ConsPlusNormal"/>
              <w:jc w:val="center"/>
            </w:pPr>
            <w:r>
              <w:t>Объем финансирования</w:t>
            </w:r>
          </w:p>
        </w:tc>
      </w:tr>
      <w:tr w:rsidR="00DA76E3">
        <w:tc>
          <w:tcPr>
            <w:tcW w:w="567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3742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DA76E3" w:rsidRDefault="00DA76E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459" w:type="dxa"/>
            <w:gridSpan w:val="3"/>
          </w:tcPr>
          <w:p w:rsidR="00DA76E3" w:rsidRDefault="00DA76E3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DA76E3">
        <w:tc>
          <w:tcPr>
            <w:tcW w:w="567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3742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304" w:type="dxa"/>
            <w:vMerge/>
          </w:tcPr>
          <w:p w:rsidR="00DA76E3" w:rsidRDefault="00DA76E3">
            <w:pPr>
              <w:pStyle w:val="ConsPlusNormal"/>
            </w:pP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</w:tcPr>
          <w:p w:rsidR="00DA76E3" w:rsidRDefault="00DA76E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2026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1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Всего по Программе</w:t>
            </w:r>
          </w:p>
        </w:tc>
        <w:tc>
          <w:tcPr>
            <w:tcW w:w="1304" w:type="dxa"/>
          </w:tcPr>
          <w:p w:rsidR="00DA76E3" w:rsidRDefault="00DA76E3">
            <w:pPr>
              <w:pStyle w:val="ConsPlusNormal"/>
              <w:jc w:val="center"/>
            </w:pPr>
            <w:r>
              <w:t>215298,36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77801,48</w:t>
            </w:r>
          </w:p>
        </w:tc>
        <w:tc>
          <w:tcPr>
            <w:tcW w:w="1191" w:type="dxa"/>
          </w:tcPr>
          <w:p w:rsidR="00DA76E3" w:rsidRDefault="00DA76E3">
            <w:pPr>
              <w:pStyle w:val="ConsPlusNormal"/>
              <w:jc w:val="center"/>
            </w:pPr>
            <w:r>
              <w:t>68748,44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68748,44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2</w:t>
            </w:r>
          </w:p>
        </w:tc>
        <w:tc>
          <w:tcPr>
            <w:tcW w:w="8505" w:type="dxa"/>
            <w:gridSpan w:val="5"/>
          </w:tcPr>
          <w:p w:rsidR="00DA76E3" w:rsidRDefault="00DA76E3">
            <w:pPr>
              <w:pStyle w:val="ConsPlusNormal"/>
            </w:pPr>
            <w:r>
              <w:t>по источникам финансирования: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3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1. Бюджет города</w:t>
            </w:r>
          </w:p>
        </w:tc>
        <w:tc>
          <w:tcPr>
            <w:tcW w:w="1304" w:type="dxa"/>
          </w:tcPr>
          <w:p w:rsidR="00DA76E3" w:rsidRDefault="00DA76E3">
            <w:pPr>
              <w:pStyle w:val="ConsPlusNormal"/>
              <w:jc w:val="center"/>
            </w:pPr>
            <w:r>
              <w:t>170298,36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62801,48</w:t>
            </w:r>
          </w:p>
        </w:tc>
        <w:tc>
          <w:tcPr>
            <w:tcW w:w="1191" w:type="dxa"/>
          </w:tcPr>
          <w:p w:rsidR="00DA76E3" w:rsidRDefault="00DA76E3">
            <w:pPr>
              <w:pStyle w:val="ConsPlusNormal"/>
              <w:jc w:val="center"/>
            </w:pPr>
            <w:r>
              <w:t>53748,44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53748,44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4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2. Краевой бюджет</w:t>
            </w:r>
          </w:p>
        </w:tc>
        <w:tc>
          <w:tcPr>
            <w:tcW w:w="1304" w:type="dxa"/>
          </w:tcPr>
          <w:p w:rsidR="00DA76E3" w:rsidRDefault="00DA76E3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191" w:type="dxa"/>
          </w:tcPr>
          <w:p w:rsidR="00DA76E3" w:rsidRDefault="00DA76E3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15000,00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5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3. Федеральный бюджет</w:t>
            </w:r>
          </w:p>
        </w:tc>
        <w:tc>
          <w:tcPr>
            <w:tcW w:w="130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6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4. Внебюджетные источники</w:t>
            </w:r>
          </w:p>
        </w:tc>
        <w:tc>
          <w:tcPr>
            <w:tcW w:w="130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7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hyperlink w:anchor="P325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"Обеспечение деятельности существующей инфраструктуры поддержки субъектов малого и среднего предпринимательства", всего</w:t>
            </w:r>
          </w:p>
        </w:tc>
        <w:tc>
          <w:tcPr>
            <w:tcW w:w="1304" w:type="dxa"/>
          </w:tcPr>
          <w:p w:rsidR="00DA76E3" w:rsidRDefault="00DA76E3">
            <w:pPr>
              <w:pStyle w:val="ConsPlusNormal"/>
              <w:jc w:val="center"/>
            </w:pPr>
            <w:r>
              <w:t>126809,94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42913,06</w:t>
            </w:r>
          </w:p>
        </w:tc>
        <w:tc>
          <w:tcPr>
            <w:tcW w:w="1191" w:type="dxa"/>
          </w:tcPr>
          <w:p w:rsidR="00DA76E3" w:rsidRDefault="00DA76E3">
            <w:pPr>
              <w:pStyle w:val="ConsPlusNormal"/>
              <w:jc w:val="center"/>
            </w:pPr>
            <w:r>
              <w:t>41948,44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41948,44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8</w:t>
            </w:r>
          </w:p>
        </w:tc>
        <w:tc>
          <w:tcPr>
            <w:tcW w:w="8505" w:type="dxa"/>
            <w:gridSpan w:val="5"/>
          </w:tcPr>
          <w:p w:rsidR="00DA76E3" w:rsidRDefault="00DA76E3">
            <w:pPr>
              <w:pStyle w:val="ConsPlusNormal"/>
            </w:pPr>
            <w:r>
              <w:t>по источникам финансирования: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9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1. Бюджет города</w:t>
            </w:r>
          </w:p>
        </w:tc>
        <w:tc>
          <w:tcPr>
            <w:tcW w:w="1304" w:type="dxa"/>
          </w:tcPr>
          <w:p w:rsidR="00DA76E3" w:rsidRDefault="00DA76E3">
            <w:pPr>
              <w:pStyle w:val="ConsPlusNormal"/>
              <w:jc w:val="center"/>
            </w:pPr>
            <w:r>
              <w:t>126809,94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42913,06</w:t>
            </w:r>
          </w:p>
        </w:tc>
        <w:tc>
          <w:tcPr>
            <w:tcW w:w="1191" w:type="dxa"/>
          </w:tcPr>
          <w:p w:rsidR="00DA76E3" w:rsidRDefault="00DA76E3">
            <w:pPr>
              <w:pStyle w:val="ConsPlusNormal"/>
              <w:jc w:val="center"/>
            </w:pPr>
            <w:r>
              <w:t>41948,44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41948,44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10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2. Краевой бюджет</w:t>
            </w:r>
          </w:p>
        </w:tc>
        <w:tc>
          <w:tcPr>
            <w:tcW w:w="130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11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3. Федеральный бюджет</w:t>
            </w:r>
          </w:p>
        </w:tc>
        <w:tc>
          <w:tcPr>
            <w:tcW w:w="130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12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4. Внебюджетные источники</w:t>
            </w:r>
          </w:p>
        </w:tc>
        <w:tc>
          <w:tcPr>
            <w:tcW w:w="130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13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hyperlink w:anchor="P487">
              <w:r>
                <w:rPr>
                  <w:color w:val="0000FF"/>
                </w:rPr>
                <w:t>Подпрограмма 2</w:t>
              </w:r>
            </w:hyperlink>
            <w:r>
              <w:t xml:space="preserve"> "Финансовая и </w:t>
            </w:r>
            <w:r>
              <w:lastRenderedPageBreak/>
              <w:t>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всего</w:t>
            </w:r>
          </w:p>
        </w:tc>
        <w:tc>
          <w:tcPr>
            <w:tcW w:w="1304" w:type="dxa"/>
          </w:tcPr>
          <w:p w:rsidR="00DA76E3" w:rsidRDefault="00DA76E3">
            <w:pPr>
              <w:pStyle w:val="ConsPlusNormal"/>
              <w:jc w:val="center"/>
            </w:pPr>
            <w:r>
              <w:lastRenderedPageBreak/>
              <w:t>88488,42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34888,42</w:t>
            </w:r>
          </w:p>
        </w:tc>
        <w:tc>
          <w:tcPr>
            <w:tcW w:w="1191" w:type="dxa"/>
          </w:tcPr>
          <w:p w:rsidR="00DA76E3" w:rsidRDefault="00DA76E3">
            <w:pPr>
              <w:pStyle w:val="ConsPlusNormal"/>
              <w:jc w:val="center"/>
            </w:pPr>
            <w:r>
              <w:t>26800,00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26800,00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8505" w:type="dxa"/>
            <w:gridSpan w:val="5"/>
          </w:tcPr>
          <w:p w:rsidR="00DA76E3" w:rsidRDefault="00DA76E3">
            <w:pPr>
              <w:pStyle w:val="ConsPlusNormal"/>
            </w:pPr>
            <w:r>
              <w:t>по источникам финансирования: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15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1. Бюджет города</w:t>
            </w:r>
          </w:p>
        </w:tc>
        <w:tc>
          <w:tcPr>
            <w:tcW w:w="1304" w:type="dxa"/>
          </w:tcPr>
          <w:p w:rsidR="00DA76E3" w:rsidRDefault="00DA76E3">
            <w:pPr>
              <w:pStyle w:val="ConsPlusNormal"/>
              <w:jc w:val="center"/>
            </w:pPr>
            <w:r>
              <w:t>43488,42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19888,42</w:t>
            </w:r>
          </w:p>
        </w:tc>
        <w:tc>
          <w:tcPr>
            <w:tcW w:w="1191" w:type="dxa"/>
          </w:tcPr>
          <w:p w:rsidR="00DA76E3" w:rsidRDefault="00DA76E3">
            <w:pPr>
              <w:pStyle w:val="ConsPlusNormal"/>
              <w:jc w:val="center"/>
            </w:pPr>
            <w:r>
              <w:t>11800,00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11800,00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16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2. Краевой бюджет</w:t>
            </w:r>
          </w:p>
        </w:tc>
        <w:tc>
          <w:tcPr>
            <w:tcW w:w="1304" w:type="dxa"/>
          </w:tcPr>
          <w:p w:rsidR="00DA76E3" w:rsidRDefault="00DA76E3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191" w:type="dxa"/>
          </w:tcPr>
          <w:p w:rsidR="00DA76E3" w:rsidRDefault="00DA76E3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15000,00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17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3. Федеральный бюджет</w:t>
            </w:r>
          </w:p>
        </w:tc>
        <w:tc>
          <w:tcPr>
            <w:tcW w:w="130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</w:tr>
      <w:tr w:rsidR="00DA76E3">
        <w:tc>
          <w:tcPr>
            <w:tcW w:w="567" w:type="dxa"/>
          </w:tcPr>
          <w:p w:rsidR="00DA76E3" w:rsidRDefault="00DA76E3">
            <w:pPr>
              <w:pStyle w:val="ConsPlusNormal"/>
            </w:pPr>
            <w:r>
              <w:t>18</w:t>
            </w:r>
          </w:p>
        </w:tc>
        <w:tc>
          <w:tcPr>
            <w:tcW w:w="3742" w:type="dxa"/>
          </w:tcPr>
          <w:p w:rsidR="00DA76E3" w:rsidRDefault="00DA76E3">
            <w:pPr>
              <w:pStyle w:val="ConsPlusNormal"/>
            </w:pPr>
            <w:r>
              <w:t>4. Внебюджетные источники</w:t>
            </w:r>
          </w:p>
        </w:tc>
        <w:tc>
          <w:tcPr>
            <w:tcW w:w="130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A76E3" w:rsidRDefault="00DA76E3">
            <w:pPr>
              <w:pStyle w:val="ConsPlusNormal"/>
              <w:jc w:val="center"/>
            </w:pPr>
            <w:r>
              <w:t>0,00</w:t>
            </w:r>
          </w:p>
        </w:tc>
      </w:tr>
    </w:tbl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right"/>
        <w:outlineLvl w:val="1"/>
      </w:pPr>
      <w:r>
        <w:t>Приложение 7</w:t>
      </w:r>
    </w:p>
    <w:p w:rsidR="00DA76E3" w:rsidRDefault="00DA76E3">
      <w:pPr>
        <w:pStyle w:val="ConsPlusNormal"/>
        <w:jc w:val="right"/>
      </w:pPr>
      <w:r>
        <w:t>к муниципальной программе</w:t>
      </w:r>
    </w:p>
    <w:p w:rsidR="00DA76E3" w:rsidRDefault="00DA76E3">
      <w:pPr>
        <w:pStyle w:val="ConsPlusNormal"/>
        <w:jc w:val="right"/>
      </w:pPr>
      <w:r>
        <w:t>"Создание условий</w:t>
      </w:r>
    </w:p>
    <w:p w:rsidR="00DA76E3" w:rsidRDefault="00DA76E3">
      <w:pPr>
        <w:pStyle w:val="ConsPlusNormal"/>
        <w:jc w:val="right"/>
      </w:pPr>
      <w:r>
        <w:t>для развития предпринимательства</w:t>
      </w:r>
    </w:p>
    <w:p w:rsidR="00DA76E3" w:rsidRDefault="00DA76E3">
      <w:pPr>
        <w:pStyle w:val="ConsPlusNormal"/>
        <w:jc w:val="right"/>
      </w:pPr>
      <w:r>
        <w:t>в городе Красноярске"</w:t>
      </w: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Title"/>
        <w:jc w:val="center"/>
      </w:pPr>
      <w:bookmarkStart w:id="13" w:name="P1637"/>
      <w:bookmarkEnd w:id="13"/>
      <w:r>
        <w:t>ПЕРЕЧЕНЬ</w:t>
      </w:r>
    </w:p>
    <w:p w:rsidR="00DA76E3" w:rsidRDefault="00DA76E3">
      <w:pPr>
        <w:pStyle w:val="ConsPlusTitle"/>
        <w:jc w:val="center"/>
      </w:pPr>
      <w:r>
        <w:t>ПРИОРИТЕТНЫХ НАПРАВЛЕНИЙ ДЕЯТЕЛЬНОСТИ СУБЪЕКТОВ МАЛОГО</w:t>
      </w:r>
    </w:p>
    <w:p w:rsidR="00DA76E3" w:rsidRDefault="00DA76E3">
      <w:pPr>
        <w:pStyle w:val="ConsPlusTitle"/>
        <w:jc w:val="center"/>
      </w:pPr>
      <w:r>
        <w:t>И СРЕДНЕГО ПРЕДПРИНИМАТЕЛЬСТВА, А ТАКЖЕ ФИЗИЧЕСКИХ ЛИЦ,</w:t>
      </w:r>
    </w:p>
    <w:p w:rsidR="00DA76E3" w:rsidRDefault="00DA76E3">
      <w:pPr>
        <w:pStyle w:val="ConsPlusTitle"/>
        <w:jc w:val="center"/>
      </w:pPr>
      <w:r>
        <w:t>НЕ ЯВЛЯЮЩИХСЯ ИНДИВИДУАЛЬНЫМИ ПРЕДПРИНИМАТЕЛЯМИ</w:t>
      </w:r>
    </w:p>
    <w:p w:rsidR="00DA76E3" w:rsidRDefault="00DA76E3">
      <w:pPr>
        <w:pStyle w:val="ConsPlusTitle"/>
        <w:jc w:val="center"/>
      </w:pPr>
      <w:r>
        <w:t>И ПРИМЕНЯЮЩИХ СПЕЦИАЛЬНЫЙ НАЛОГОВЫЙ РЕЖИМ "НАЛОГ</w:t>
      </w:r>
    </w:p>
    <w:p w:rsidR="00DA76E3" w:rsidRDefault="00DA76E3">
      <w:pPr>
        <w:pStyle w:val="ConsPlusTitle"/>
        <w:jc w:val="center"/>
      </w:pPr>
      <w:r>
        <w:t>НА ПРОФЕССИОНАЛЬНЫЙ ДОХОД", ДЛЯ ОКАЗАНИЯ ПОДДЕРЖКИ ЗА СЧЕТ</w:t>
      </w:r>
    </w:p>
    <w:p w:rsidR="00DA76E3" w:rsidRDefault="00DA76E3">
      <w:pPr>
        <w:pStyle w:val="ConsPlusTitle"/>
        <w:jc w:val="center"/>
      </w:pPr>
      <w:r>
        <w:t>СРЕДСТВ БЮДЖЕТА ГОРОДА В РАМКАХ МУНИЦИПАЛЬНОЙ ПРОГРАММЫ</w:t>
      </w:r>
    </w:p>
    <w:p w:rsidR="00DA76E3" w:rsidRDefault="00DA76E3">
      <w:pPr>
        <w:pStyle w:val="ConsPlusTitle"/>
        <w:jc w:val="center"/>
      </w:pPr>
      <w:r>
        <w:t>"СОЗДАНИЕ УСЛОВИЙ ДЛЯ РАЗВИТИЯ ПРЕДПРИНИМАТЕЛЬСТВА</w:t>
      </w:r>
    </w:p>
    <w:p w:rsidR="00DA76E3" w:rsidRDefault="00DA76E3">
      <w:pPr>
        <w:pStyle w:val="ConsPlusTitle"/>
        <w:jc w:val="center"/>
      </w:pPr>
      <w:r>
        <w:t>В ГОРОДЕ КРАСНОЯРСКЕ"</w:t>
      </w:r>
    </w:p>
    <w:p w:rsidR="00DA76E3" w:rsidRDefault="00DA76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220"/>
      </w:tblGrid>
      <w:tr w:rsidR="00DA76E3">
        <w:tc>
          <w:tcPr>
            <w:tcW w:w="850" w:type="dxa"/>
          </w:tcPr>
          <w:p w:rsidR="00DA76E3" w:rsidRDefault="00DA76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20" w:type="dxa"/>
          </w:tcPr>
          <w:p w:rsidR="00DA76E3" w:rsidRDefault="00DA76E3">
            <w:pPr>
              <w:pStyle w:val="ConsPlusNormal"/>
              <w:jc w:val="center"/>
            </w:pPr>
            <w:r>
              <w:t>Наименование видов деятельности</w:t>
            </w:r>
          </w:p>
        </w:tc>
      </w:tr>
      <w:tr w:rsidR="00DA76E3">
        <w:tc>
          <w:tcPr>
            <w:tcW w:w="850" w:type="dxa"/>
          </w:tcPr>
          <w:p w:rsidR="00DA76E3" w:rsidRDefault="00DA76E3">
            <w:pPr>
              <w:pStyle w:val="ConsPlusNormal"/>
            </w:pPr>
            <w:r>
              <w:t>1</w:t>
            </w:r>
          </w:p>
        </w:tc>
        <w:tc>
          <w:tcPr>
            <w:tcW w:w="8220" w:type="dxa"/>
          </w:tcPr>
          <w:p w:rsidR="00DA76E3" w:rsidRDefault="00DA76E3">
            <w:pPr>
              <w:pStyle w:val="ConsPlusNormal"/>
            </w:pPr>
            <w:r>
              <w:t>Производство пищевых продуктов</w:t>
            </w:r>
          </w:p>
        </w:tc>
      </w:tr>
      <w:tr w:rsidR="00DA76E3">
        <w:tc>
          <w:tcPr>
            <w:tcW w:w="850" w:type="dxa"/>
          </w:tcPr>
          <w:p w:rsidR="00DA76E3" w:rsidRDefault="00DA76E3">
            <w:pPr>
              <w:pStyle w:val="ConsPlusNormal"/>
            </w:pPr>
            <w:r>
              <w:t>2</w:t>
            </w:r>
          </w:p>
        </w:tc>
        <w:tc>
          <w:tcPr>
            <w:tcW w:w="8220" w:type="dxa"/>
          </w:tcPr>
          <w:p w:rsidR="00DA76E3" w:rsidRDefault="00DA76E3">
            <w:pPr>
              <w:pStyle w:val="ConsPlusNormal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DA76E3">
        <w:tc>
          <w:tcPr>
            <w:tcW w:w="850" w:type="dxa"/>
          </w:tcPr>
          <w:p w:rsidR="00DA76E3" w:rsidRDefault="00DA76E3">
            <w:pPr>
              <w:pStyle w:val="ConsPlusNormal"/>
            </w:pPr>
            <w:r>
              <w:t>3</w:t>
            </w:r>
          </w:p>
        </w:tc>
        <w:tc>
          <w:tcPr>
            <w:tcW w:w="8220" w:type="dxa"/>
          </w:tcPr>
          <w:p w:rsidR="00DA76E3" w:rsidRDefault="00DA76E3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</w:tr>
      <w:tr w:rsidR="00DA76E3">
        <w:tc>
          <w:tcPr>
            <w:tcW w:w="850" w:type="dxa"/>
          </w:tcPr>
          <w:p w:rsidR="00DA76E3" w:rsidRDefault="00DA76E3">
            <w:pPr>
              <w:pStyle w:val="ConsPlusNormal"/>
            </w:pPr>
            <w:r>
              <w:t>4</w:t>
            </w:r>
          </w:p>
        </w:tc>
        <w:tc>
          <w:tcPr>
            <w:tcW w:w="8220" w:type="dxa"/>
          </w:tcPr>
          <w:p w:rsidR="00DA76E3" w:rsidRDefault="00DA76E3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</w:tr>
      <w:tr w:rsidR="00DA76E3">
        <w:tc>
          <w:tcPr>
            <w:tcW w:w="850" w:type="dxa"/>
          </w:tcPr>
          <w:p w:rsidR="00DA76E3" w:rsidRDefault="00DA76E3">
            <w:pPr>
              <w:pStyle w:val="ConsPlusNormal"/>
            </w:pPr>
            <w:r>
              <w:t>5</w:t>
            </w:r>
          </w:p>
        </w:tc>
        <w:tc>
          <w:tcPr>
            <w:tcW w:w="8220" w:type="dxa"/>
          </w:tcPr>
          <w:p w:rsidR="00DA76E3" w:rsidRDefault="00DA76E3">
            <w:pPr>
              <w:pStyle w:val="ConsPlusNormal"/>
            </w:pPr>
            <w:r>
              <w:t>Розничная торговля продукцией местных товаропроизводителей, при условии, что доля продукции местных товаропроизводителей превышает 50% объема годового товарооборота</w:t>
            </w:r>
          </w:p>
        </w:tc>
      </w:tr>
      <w:tr w:rsidR="00DA76E3">
        <w:tc>
          <w:tcPr>
            <w:tcW w:w="850" w:type="dxa"/>
          </w:tcPr>
          <w:p w:rsidR="00DA76E3" w:rsidRDefault="00DA76E3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8220" w:type="dxa"/>
          </w:tcPr>
          <w:p w:rsidR="00DA76E3" w:rsidRDefault="00DA76E3">
            <w:pPr>
              <w:pStyle w:val="ConsPlusNormal"/>
            </w:pPr>
            <w:r>
              <w:t xml:space="preserve">Образование, включая дополнительное образование детей и взрослых (код </w:t>
            </w:r>
            <w:hyperlink r:id="rId167">
              <w:r>
                <w:rPr>
                  <w:color w:val="0000FF"/>
                </w:rPr>
                <w:t>85.41</w:t>
              </w:r>
            </w:hyperlink>
            <w:r>
              <w:t xml:space="preserve"> ОКВЭД)</w:t>
            </w:r>
          </w:p>
        </w:tc>
      </w:tr>
      <w:tr w:rsidR="00DA76E3">
        <w:tc>
          <w:tcPr>
            <w:tcW w:w="850" w:type="dxa"/>
          </w:tcPr>
          <w:p w:rsidR="00DA76E3" w:rsidRDefault="00DA76E3">
            <w:pPr>
              <w:pStyle w:val="ConsPlusNormal"/>
            </w:pPr>
            <w:r>
              <w:t>7</w:t>
            </w:r>
          </w:p>
        </w:tc>
        <w:tc>
          <w:tcPr>
            <w:tcW w:w="8220" w:type="dxa"/>
          </w:tcPr>
          <w:p w:rsidR="00DA76E3" w:rsidRDefault="00DA76E3">
            <w:pPr>
              <w:pStyle w:val="ConsPlusNormal"/>
            </w:pPr>
            <w:r>
              <w:t>Услуги отдыха и оздоровления детей</w:t>
            </w:r>
          </w:p>
        </w:tc>
      </w:tr>
      <w:tr w:rsidR="00DA76E3">
        <w:tc>
          <w:tcPr>
            <w:tcW w:w="850" w:type="dxa"/>
          </w:tcPr>
          <w:p w:rsidR="00DA76E3" w:rsidRDefault="00DA76E3">
            <w:pPr>
              <w:pStyle w:val="ConsPlusNormal"/>
            </w:pPr>
            <w:r>
              <w:t>8</w:t>
            </w:r>
          </w:p>
        </w:tc>
        <w:tc>
          <w:tcPr>
            <w:tcW w:w="8220" w:type="dxa"/>
          </w:tcPr>
          <w:p w:rsidR="00DA76E3" w:rsidRDefault="00DA76E3">
            <w:pPr>
              <w:pStyle w:val="ConsPlusNormal"/>
            </w:pPr>
            <w:r>
              <w:t>Лесовосстановление и деятельность лесопитомников</w:t>
            </w:r>
          </w:p>
        </w:tc>
      </w:tr>
      <w:tr w:rsidR="00DA76E3">
        <w:tc>
          <w:tcPr>
            <w:tcW w:w="850" w:type="dxa"/>
          </w:tcPr>
          <w:p w:rsidR="00DA76E3" w:rsidRDefault="00DA76E3">
            <w:pPr>
              <w:pStyle w:val="ConsPlusNormal"/>
            </w:pPr>
            <w:r>
              <w:t>9</w:t>
            </w:r>
          </w:p>
        </w:tc>
        <w:tc>
          <w:tcPr>
            <w:tcW w:w="8220" w:type="dxa"/>
          </w:tcPr>
          <w:p w:rsidR="00DA76E3" w:rsidRDefault="00DA76E3">
            <w:pPr>
              <w:pStyle w:val="ConsPlusNormal"/>
            </w:pPr>
            <w:r>
              <w:t>Услуги в сфере туризма</w:t>
            </w:r>
          </w:p>
        </w:tc>
      </w:tr>
      <w:tr w:rsidR="00DA76E3">
        <w:tc>
          <w:tcPr>
            <w:tcW w:w="850" w:type="dxa"/>
          </w:tcPr>
          <w:p w:rsidR="00DA76E3" w:rsidRDefault="00DA76E3">
            <w:pPr>
              <w:pStyle w:val="ConsPlusNormal"/>
            </w:pPr>
            <w:r>
              <w:t>10</w:t>
            </w:r>
          </w:p>
        </w:tc>
        <w:tc>
          <w:tcPr>
            <w:tcW w:w="8220" w:type="dxa"/>
          </w:tcPr>
          <w:p w:rsidR="00DA76E3" w:rsidRDefault="00DA76E3">
            <w:pPr>
              <w:pStyle w:val="ConsPlusNormal"/>
            </w:pPr>
            <w:r>
              <w:t xml:space="preserve">Обрабатывающие производства за исключением видов деятельности, соответствующих кодам </w:t>
            </w:r>
            <w:hyperlink r:id="rId168">
              <w:r>
                <w:rPr>
                  <w:color w:val="0000FF"/>
                </w:rPr>
                <w:t>11.01</w:t>
              </w:r>
            </w:hyperlink>
            <w:r>
              <w:t xml:space="preserve"> - </w:t>
            </w:r>
            <w:hyperlink r:id="rId169">
              <w:r>
                <w:rPr>
                  <w:color w:val="0000FF"/>
                </w:rPr>
                <w:t>11.05</w:t>
              </w:r>
            </w:hyperlink>
            <w:r>
              <w:t xml:space="preserve"> (производство алкогольной продукции), </w:t>
            </w:r>
            <w:hyperlink r:id="rId170">
              <w:r>
                <w:rPr>
                  <w:color w:val="0000FF"/>
                </w:rPr>
                <w:t>12</w:t>
              </w:r>
            </w:hyperlink>
            <w:r>
              <w:t xml:space="preserve"> (табачных изделий), </w:t>
            </w:r>
            <w:hyperlink r:id="rId171">
              <w:r>
                <w:rPr>
                  <w:color w:val="0000FF"/>
                </w:rPr>
                <w:t>19</w:t>
              </w:r>
            </w:hyperlink>
            <w:r>
              <w:t xml:space="preserve"> (производство кокса и нефтепродуктов) ОКВЭД</w:t>
            </w:r>
          </w:p>
        </w:tc>
      </w:tr>
      <w:tr w:rsidR="00DA76E3">
        <w:tc>
          <w:tcPr>
            <w:tcW w:w="850" w:type="dxa"/>
          </w:tcPr>
          <w:p w:rsidR="00DA76E3" w:rsidRDefault="00DA76E3">
            <w:pPr>
              <w:pStyle w:val="ConsPlusNormal"/>
            </w:pPr>
            <w:r>
              <w:t>11</w:t>
            </w:r>
          </w:p>
        </w:tc>
        <w:tc>
          <w:tcPr>
            <w:tcW w:w="8220" w:type="dxa"/>
          </w:tcPr>
          <w:p w:rsidR="00DA76E3" w:rsidRDefault="00DA76E3">
            <w:pPr>
              <w:pStyle w:val="ConsPlusNormal"/>
            </w:pPr>
            <w:r>
              <w:t>Строительство</w:t>
            </w:r>
          </w:p>
        </w:tc>
      </w:tr>
      <w:tr w:rsidR="00DA76E3">
        <w:tc>
          <w:tcPr>
            <w:tcW w:w="850" w:type="dxa"/>
          </w:tcPr>
          <w:p w:rsidR="00DA76E3" w:rsidRDefault="00DA76E3">
            <w:pPr>
              <w:pStyle w:val="ConsPlusNormal"/>
            </w:pPr>
            <w:r>
              <w:t>12</w:t>
            </w:r>
          </w:p>
        </w:tc>
        <w:tc>
          <w:tcPr>
            <w:tcW w:w="8220" w:type="dxa"/>
          </w:tcPr>
          <w:p w:rsidR="00DA76E3" w:rsidRDefault="00DA76E3">
            <w:pPr>
              <w:pStyle w:val="ConsPlusNormal"/>
            </w:pPr>
            <w:r>
              <w:t xml:space="preserve">Деятельность в области культуры, спорта, организации досуга и развлечений, услуг (за исключением видов деятельности, соответствующих коду </w:t>
            </w:r>
            <w:hyperlink r:id="rId172">
              <w:r>
                <w:rPr>
                  <w:color w:val="0000FF"/>
                </w:rPr>
                <w:t>92</w:t>
              </w:r>
            </w:hyperlink>
            <w:r>
              <w:t xml:space="preserve"> ОКВЭД - деятельность по организации и проведению азартных игр и заключению пари, по организации и проведению лотерей)</w:t>
            </w:r>
          </w:p>
        </w:tc>
      </w:tr>
      <w:tr w:rsidR="00DA76E3">
        <w:tc>
          <w:tcPr>
            <w:tcW w:w="850" w:type="dxa"/>
          </w:tcPr>
          <w:p w:rsidR="00DA76E3" w:rsidRDefault="00DA76E3">
            <w:pPr>
              <w:pStyle w:val="ConsPlusNormal"/>
            </w:pPr>
            <w:r>
              <w:t>13</w:t>
            </w:r>
          </w:p>
        </w:tc>
        <w:tc>
          <w:tcPr>
            <w:tcW w:w="8220" w:type="dxa"/>
          </w:tcPr>
          <w:p w:rsidR="00DA76E3" w:rsidRDefault="00DA76E3">
            <w:pPr>
              <w:pStyle w:val="ConsPlusNormal"/>
            </w:pPr>
            <w:r>
              <w:t>Народные художественные промыслы и ремесла</w:t>
            </w:r>
          </w:p>
        </w:tc>
      </w:tr>
      <w:tr w:rsidR="00DA76E3">
        <w:tc>
          <w:tcPr>
            <w:tcW w:w="850" w:type="dxa"/>
          </w:tcPr>
          <w:p w:rsidR="00DA76E3" w:rsidRDefault="00DA76E3">
            <w:pPr>
              <w:pStyle w:val="ConsPlusNormal"/>
            </w:pPr>
            <w:r>
              <w:t>14</w:t>
            </w:r>
          </w:p>
        </w:tc>
        <w:tc>
          <w:tcPr>
            <w:tcW w:w="8220" w:type="dxa"/>
          </w:tcPr>
          <w:p w:rsidR="00DA76E3" w:rsidRDefault="00DA76E3">
            <w:pPr>
              <w:pStyle w:val="ConsPlusNormal"/>
            </w:pPr>
            <w:r>
              <w:t>Деятельность ветеринарная</w:t>
            </w:r>
          </w:p>
        </w:tc>
      </w:tr>
      <w:tr w:rsidR="00DA76E3">
        <w:tc>
          <w:tcPr>
            <w:tcW w:w="850" w:type="dxa"/>
          </w:tcPr>
          <w:p w:rsidR="00DA76E3" w:rsidRDefault="00DA76E3">
            <w:pPr>
              <w:pStyle w:val="ConsPlusNormal"/>
            </w:pPr>
            <w:r>
              <w:t>15</w:t>
            </w:r>
          </w:p>
        </w:tc>
        <w:tc>
          <w:tcPr>
            <w:tcW w:w="8220" w:type="dxa"/>
          </w:tcPr>
          <w:p w:rsidR="00DA76E3" w:rsidRDefault="00DA76E3">
            <w:pPr>
              <w:pStyle w:val="ConsPlusNormal"/>
            </w:pPr>
            <w: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</w:tr>
      <w:tr w:rsidR="00DA76E3">
        <w:tc>
          <w:tcPr>
            <w:tcW w:w="850" w:type="dxa"/>
          </w:tcPr>
          <w:p w:rsidR="00DA76E3" w:rsidRDefault="00DA76E3">
            <w:pPr>
              <w:pStyle w:val="ConsPlusNormal"/>
            </w:pPr>
            <w:r>
              <w:t>16</w:t>
            </w:r>
          </w:p>
        </w:tc>
        <w:tc>
          <w:tcPr>
            <w:tcW w:w="8220" w:type="dxa"/>
          </w:tcPr>
          <w:p w:rsidR="00DA76E3" w:rsidRDefault="00DA76E3">
            <w:pPr>
              <w:pStyle w:val="ConsPlusNormal"/>
            </w:pPr>
            <w:r>
              <w:t>Ремонт автотранспортных средств и мотоциклов</w:t>
            </w:r>
          </w:p>
        </w:tc>
      </w:tr>
      <w:tr w:rsidR="00DA76E3">
        <w:tc>
          <w:tcPr>
            <w:tcW w:w="850" w:type="dxa"/>
          </w:tcPr>
          <w:p w:rsidR="00DA76E3" w:rsidRDefault="00DA76E3">
            <w:pPr>
              <w:pStyle w:val="ConsPlusNormal"/>
            </w:pPr>
            <w:r>
              <w:t>17</w:t>
            </w:r>
          </w:p>
        </w:tc>
        <w:tc>
          <w:tcPr>
            <w:tcW w:w="8220" w:type="dxa"/>
          </w:tcPr>
          <w:p w:rsidR="00DA76E3" w:rsidRDefault="00DA76E3">
            <w:pPr>
              <w:pStyle w:val="ConsPlusNormal"/>
            </w:pPr>
            <w:r>
              <w:t xml:space="preserve">Транспортировка и хранение (отнесенные к видам деятельности, соответствующим кодам </w:t>
            </w:r>
            <w:hyperlink r:id="rId173">
              <w:r>
                <w:rPr>
                  <w:color w:val="0000FF"/>
                </w:rPr>
                <w:t>49.3</w:t>
              </w:r>
            </w:hyperlink>
            <w:r>
              <w:t xml:space="preserve"> ОКВЭД - деятельность прочего сухопутного пассажирского транспорта, </w:t>
            </w:r>
            <w:hyperlink r:id="rId174">
              <w:r>
                <w:rPr>
                  <w:color w:val="0000FF"/>
                </w:rPr>
                <w:t>49.4</w:t>
              </w:r>
            </w:hyperlink>
            <w:r>
              <w:t xml:space="preserve"> ОКВЭД - деятельность автомобильного грузового транспорта и услуги по перевозкам, </w:t>
            </w:r>
            <w:hyperlink r:id="rId175">
              <w:r>
                <w:rPr>
                  <w:color w:val="0000FF"/>
                </w:rPr>
                <w:t>52.1</w:t>
              </w:r>
            </w:hyperlink>
            <w:r>
              <w:t xml:space="preserve"> ОКВЭД - деятельность по складированию и хранению, </w:t>
            </w:r>
            <w:hyperlink r:id="rId176">
              <w:r>
                <w:rPr>
                  <w:color w:val="0000FF"/>
                </w:rPr>
                <w:t>52.21.2</w:t>
              </w:r>
            </w:hyperlink>
            <w:r>
              <w:t xml:space="preserve"> ОКВЭД - деятельность вспомогательная, связанная с автомобильным транспортом)</w:t>
            </w:r>
          </w:p>
        </w:tc>
      </w:tr>
      <w:tr w:rsidR="00DA76E3">
        <w:tc>
          <w:tcPr>
            <w:tcW w:w="850" w:type="dxa"/>
          </w:tcPr>
          <w:p w:rsidR="00DA76E3" w:rsidRDefault="00DA76E3">
            <w:pPr>
              <w:pStyle w:val="ConsPlusNormal"/>
            </w:pPr>
            <w:r>
              <w:t>18</w:t>
            </w:r>
          </w:p>
        </w:tc>
        <w:tc>
          <w:tcPr>
            <w:tcW w:w="8220" w:type="dxa"/>
          </w:tcPr>
          <w:p w:rsidR="00DA76E3" w:rsidRDefault="00DA76E3">
            <w:pPr>
              <w:pStyle w:val="ConsPlusNormal"/>
            </w:pPr>
            <w:r>
              <w:t>Деятельность гостиниц и предприятий общественного питания</w:t>
            </w:r>
          </w:p>
        </w:tc>
      </w:tr>
      <w:tr w:rsidR="00DA76E3">
        <w:tc>
          <w:tcPr>
            <w:tcW w:w="850" w:type="dxa"/>
          </w:tcPr>
          <w:p w:rsidR="00DA76E3" w:rsidRDefault="00DA76E3">
            <w:pPr>
              <w:pStyle w:val="ConsPlusNormal"/>
            </w:pPr>
            <w:r>
              <w:t>19</w:t>
            </w:r>
          </w:p>
        </w:tc>
        <w:tc>
          <w:tcPr>
            <w:tcW w:w="8220" w:type="dxa"/>
          </w:tcPr>
          <w:p w:rsidR="00DA76E3" w:rsidRDefault="00DA76E3">
            <w:pPr>
              <w:pStyle w:val="ConsPlusNormal"/>
            </w:pPr>
            <w:r>
              <w:t xml:space="preserve">Предоставление прочих видов услуг (за исключением видов деятельности, соответствующих коду </w:t>
            </w:r>
            <w:hyperlink r:id="rId177">
              <w:r>
                <w:rPr>
                  <w:color w:val="0000FF"/>
                </w:rPr>
                <w:t>94</w:t>
              </w:r>
            </w:hyperlink>
            <w:r>
              <w:t xml:space="preserve"> ОКВЭД - деятельность общественных организаций)"</w:t>
            </w:r>
          </w:p>
        </w:tc>
      </w:tr>
    </w:tbl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jc w:val="both"/>
      </w:pPr>
    </w:p>
    <w:p w:rsidR="00DA76E3" w:rsidRDefault="00DA76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D1D" w:rsidRDefault="001F4D1D">
      <w:bookmarkStart w:id="14" w:name="_GoBack"/>
      <w:bookmarkEnd w:id="14"/>
    </w:p>
    <w:sectPr w:rsidR="001F4D1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E3"/>
    <w:rsid w:val="001F4D1D"/>
    <w:rsid w:val="00D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6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A76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A76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A76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A76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A76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A76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A76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6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A76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A76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A76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A76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A76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A76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A76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123&amp;n=330056&amp;dst=100069" TargetMode="External"/><Relationship Id="rId21" Type="http://schemas.openxmlformats.org/officeDocument/2006/relationships/hyperlink" Target="https://login.consultant.ru/link/?req=doc&amp;base=RLAW123&amp;n=320919&amp;dst=100007" TargetMode="External"/><Relationship Id="rId42" Type="http://schemas.openxmlformats.org/officeDocument/2006/relationships/hyperlink" Target="https://login.consultant.ru/link/?req=doc&amp;base=RLAW123&amp;n=330056&amp;dst=100022" TargetMode="External"/><Relationship Id="rId63" Type="http://schemas.openxmlformats.org/officeDocument/2006/relationships/hyperlink" Target="https://login.consultant.ru/link/?req=doc&amp;base=RLAW123&amp;n=311902" TargetMode="External"/><Relationship Id="rId84" Type="http://schemas.openxmlformats.org/officeDocument/2006/relationships/hyperlink" Target="https://login.consultant.ru/link/?req=doc&amp;base=RLAW123&amp;n=330056&amp;dst=100037" TargetMode="External"/><Relationship Id="rId138" Type="http://schemas.openxmlformats.org/officeDocument/2006/relationships/hyperlink" Target="https://login.consultant.ru/link/?req=doc&amp;base=RLAW123&amp;n=317680" TargetMode="External"/><Relationship Id="rId159" Type="http://schemas.openxmlformats.org/officeDocument/2006/relationships/hyperlink" Target="https://login.consultant.ru/link/?req=doc&amp;base=RLAW123&amp;n=331302" TargetMode="External"/><Relationship Id="rId170" Type="http://schemas.openxmlformats.org/officeDocument/2006/relationships/hyperlink" Target="https://login.consultant.ru/link/?req=doc&amp;base=LAW&amp;n=468900&amp;dst=101052" TargetMode="External"/><Relationship Id="rId107" Type="http://schemas.openxmlformats.org/officeDocument/2006/relationships/hyperlink" Target="https://login.consultant.ru/link/?req=doc&amp;base=LAW&amp;n=474932" TargetMode="External"/><Relationship Id="rId11" Type="http://schemas.openxmlformats.org/officeDocument/2006/relationships/hyperlink" Target="https://login.consultant.ru/link/?req=doc&amp;base=LAW&amp;n=464169" TargetMode="External"/><Relationship Id="rId32" Type="http://schemas.openxmlformats.org/officeDocument/2006/relationships/hyperlink" Target="https://login.consultant.ru/link/?req=doc&amp;base=RLAW123&amp;n=228126" TargetMode="External"/><Relationship Id="rId53" Type="http://schemas.openxmlformats.org/officeDocument/2006/relationships/hyperlink" Target="https://login.consultant.ru/link/?req=doc&amp;base=RLAW123&amp;n=324398" TargetMode="External"/><Relationship Id="rId74" Type="http://schemas.openxmlformats.org/officeDocument/2006/relationships/hyperlink" Target="https://login.consultant.ru/link/?req=doc&amp;base=RLAW123&amp;n=330056&amp;dst=100029" TargetMode="External"/><Relationship Id="rId128" Type="http://schemas.openxmlformats.org/officeDocument/2006/relationships/hyperlink" Target="https://login.consultant.ru/link/?req=doc&amp;base=LAW&amp;n=464169" TargetMode="External"/><Relationship Id="rId149" Type="http://schemas.openxmlformats.org/officeDocument/2006/relationships/hyperlink" Target="https://login.consultant.ru/link/?req=doc&amp;base=RLAW123&amp;n=232159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https://login.consultant.ru/link/?req=doc&amp;base=RLAW123&amp;n=330056&amp;dst=100053" TargetMode="External"/><Relationship Id="rId160" Type="http://schemas.openxmlformats.org/officeDocument/2006/relationships/hyperlink" Target="https://login.consultant.ru/link/?req=doc&amp;base=RLAW123&amp;n=323631&amp;dst=101057" TargetMode="External"/><Relationship Id="rId181" Type="http://schemas.openxmlformats.org/officeDocument/2006/relationships/customXml" Target="../customXml/item2.xml"/><Relationship Id="rId22" Type="http://schemas.openxmlformats.org/officeDocument/2006/relationships/hyperlink" Target="https://login.consultant.ru/link/?req=doc&amp;base=RLAW123&amp;n=330056&amp;dst=100007" TargetMode="External"/><Relationship Id="rId43" Type="http://schemas.openxmlformats.org/officeDocument/2006/relationships/hyperlink" Target="https://login.consultant.ru/link/?req=doc&amp;base=LAW&amp;n=358026" TargetMode="External"/><Relationship Id="rId64" Type="http://schemas.openxmlformats.org/officeDocument/2006/relationships/hyperlink" Target="https://login.consultant.ru/link/?req=doc&amp;base=RLAW123&amp;n=266402" TargetMode="External"/><Relationship Id="rId118" Type="http://schemas.openxmlformats.org/officeDocument/2006/relationships/hyperlink" Target="https://login.consultant.ru/link/?req=doc&amp;base=RLAW123&amp;n=330056&amp;dst=100071" TargetMode="External"/><Relationship Id="rId139" Type="http://schemas.openxmlformats.org/officeDocument/2006/relationships/hyperlink" Target="https://login.consultant.ru/link/?req=doc&amp;base=RLAW123&amp;n=308726" TargetMode="External"/><Relationship Id="rId85" Type="http://schemas.openxmlformats.org/officeDocument/2006/relationships/hyperlink" Target="https://login.consultant.ru/link/?req=doc&amp;base=RLAW123&amp;n=330056&amp;dst=100038" TargetMode="External"/><Relationship Id="rId150" Type="http://schemas.openxmlformats.org/officeDocument/2006/relationships/hyperlink" Target="https://login.consultant.ru/link/?req=doc&amp;base=LAW&amp;n=474932" TargetMode="External"/><Relationship Id="rId171" Type="http://schemas.openxmlformats.org/officeDocument/2006/relationships/hyperlink" Target="https://login.consultant.ru/link/?req=doc&amp;base=LAW&amp;n=468900&amp;dst=101435" TargetMode="External"/><Relationship Id="rId12" Type="http://schemas.openxmlformats.org/officeDocument/2006/relationships/hyperlink" Target="https://login.consultant.ru/link/?req=doc&amp;base=LAW&amp;n=470718" TargetMode="External"/><Relationship Id="rId33" Type="http://schemas.openxmlformats.org/officeDocument/2006/relationships/hyperlink" Target="https://login.consultant.ru/link/?req=doc&amp;base=RLAW123&amp;n=330056&amp;dst=100015" TargetMode="External"/><Relationship Id="rId108" Type="http://schemas.openxmlformats.org/officeDocument/2006/relationships/hyperlink" Target="https://login.consultant.ru/link/?req=doc&amp;base=RLAW123&amp;n=330056&amp;dst=100061" TargetMode="External"/><Relationship Id="rId129" Type="http://schemas.openxmlformats.org/officeDocument/2006/relationships/hyperlink" Target="https://login.consultant.ru/link/?req=doc&amp;base=LAW&amp;n=317187" TargetMode="External"/><Relationship Id="rId54" Type="http://schemas.openxmlformats.org/officeDocument/2006/relationships/hyperlink" Target="https://login.consultant.ru/link/?req=doc&amp;base=RLAW123&amp;n=331302" TargetMode="External"/><Relationship Id="rId75" Type="http://schemas.openxmlformats.org/officeDocument/2006/relationships/hyperlink" Target="https://login.consultant.ru/link/?req=doc&amp;base=RLAW123&amp;n=330056&amp;dst=100029" TargetMode="External"/><Relationship Id="rId96" Type="http://schemas.openxmlformats.org/officeDocument/2006/relationships/hyperlink" Target="https://login.consultant.ru/link/?req=doc&amp;base=RLAW123&amp;n=330056&amp;dst=100054" TargetMode="External"/><Relationship Id="rId140" Type="http://schemas.openxmlformats.org/officeDocument/2006/relationships/hyperlink" Target="https://login.consultant.ru/link/?req=doc&amp;base=RLAW123&amp;n=308077" TargetMode="External"/><Relationship Id="rId161" Type="http://schemas.openxmlformats.org/officeDocument/2006/relationships/hyperlink" Target="https://login.consultant.ru/link/?req=doc&amp;base=RLAW123&amp;n=330929&amp;dst=101317" TargetMode="External"/><Relationship Id="rId182" Type="http://schemas.openxmlformats.org/officeDocument/2006/relationships/customXml" Target="../customXml/item3.xml"/><Relationship Id="rId6" Type="http://schemas.openxmlformats.org/officeDocument/2006/relationships/hyperlink" Target="https://login.consultant.ru/link/?req=doc&amp;base=RLAW123&amp;n=306094&amp;dst=100005" TargetMode="External"/><Relationship Id="rId23" Type="http://schemas.openxmlformats.org/officeDocument/2006/relationships/hyperlink" Target="https://login.consultant.ru/link/?req=doc&amp;base=RLAW123&amp;n=330056&amp;dst=100008" TargetMode="External"/><Relationship Id="rId119" Type="http://schemas.openxmlformats.org/officeDocument/2006/relationships/hyperlink" Target="https://login.consultant.ru/link/?req=doc&amp;base=RLAW123&amp;n=330056&amp;dst=100073" TargetMode="External"/><Relationship Id="rId44" Type="http://schemas.openxmlformats.org/officeDocument/2006/relationships/hyperlink" Target="https://login.consultant.ru/link/?req=doc&amp;base=LAW&amp;n=357927" TargetMode="External"/><Relationship Id="rId60" Type="http://schemas.openxmlformats.org/officeDocument/2006/relationships/hyperlink" Target="https://login.consultant.ru/link/?req=doc&amp;base=RLAW123&amp;n=317680" TargetMode="External"/><Relationship Id="rId65" Type="http://schemas.openxmlformats.org/officeDocument/2006/relationships/hyperlink" Target="https://login.consultant.ru/link/?req=doc&amp;base=RLAW123&amp;n=330929" TargetMode="External"/><Relationship Id="rId81" Type="http://schemas.openxmlformats.org/officeDocument/2006/relationships/hyperlink" Target="https://login.consultant.ru/link/?req=doc&amp;base=RLAW123&amp;n=330056&amp;dst=100034" TargetMode="External"/><Relationship Id="rId86" Type="http://schemas.openxmlformats.org/officeDocument/2006/relationships/hyperlink" Target="https://login.consultant.ru/link/?req=doc&amp;base=RLAW123&amp;n=330056&amp;dst=100040" TargetMode="External"/><Relationship Id="rId130" Type="http://schemas.openxmlformats.org/officeDocument/2006/relationships/hyperlink" Target="https://login.consultant.ru/link/?req=doc&amp;base=RLAW123&amp;n=228126" TargetMode="External"/><Relationship Id="rId135" Type="http://schemas.openxmlformats.org/officeDocument/2006/relationships/hyperlink" Target="https://login.consultant.ru/link/?req=doc&amp;base=RLAW123&amp;n=328503" TargetMode="External"/><Relationship Id="rId151" Type="http://schemas.openxmlformats.org/officeDocument/2006/relationships/hyperlink" Target="https://login.consultant.ru/link/?req=doc&amp;base=RLAW123&amp;n=330056&amp;dst=100092" TargetMode="External"/><Relationship Id="rId156" Type="http://schemas.openxmlformats.org/officeDocument/2006/relationships/hyperlink" Target="https://login.consultant.ru/link/?req=doc&amp;base=RLAW123&amp;n=330056&amp;dst=100276" TargetMode="External"/><Relationship Id="rId177" Type="http://schemas.openxmlformats.org/officeDocument/2006/relationships/hyperlink" Target="https://login.consultant.ru/link/?req=doc&amp;base=LAW&amp;n=468900&amp;dst=105534" TargetMode="External"/><Relationship Id="rId172" Type="http://schemas.openxmlformats.org/officeDocument/2006/relationships/hyperlink" Target="https://login.consultant.ru/link/?req=doc&amp;base=LAW&amp;n=468900&amp;dst=105488" TargetMode="External"/><Relationship Id="rId13" Type="http://schemas.openxmlformats.org/officeDocument/2006/relationships/hyperlink" Target="https://login.consultant.ru/link/?req=doc&amp;base=RLAW123&amp;n=330033" TargetMode="External"/><Relationship Id="rId18" Type="http://schemas.openxmlformats.org/officeDocument/2006/relationships/hyperlink" Target="https://login.consultant.ru/link/?req=doc&amp;base=RLAW123&amp;n=320919&amp;dst=100006" TargetMode="External"/><Relationship Id="rId39" Type="http://schemas.openxmlformats.org/officeDocument/2006/relationships/hyperlink" Target="https://login.consultant.ru/link/?req=doc&amp;base=LAW&amp;n=464169" TargetMode="External"/><Relationship Id="rId109" Type="http://schemas.openxmlformats.org/officeDocument/2006/relationships/hyperlink" Target="https://login.consultant.ru/link/?req=doc&amp;base=RLAW123&amp;n=330056&amp;dst=100062" TargetMode="External"/><Relationship Id="rId34" Type="http://schemas.openxmlformats.org/officeDocument/2006/relationships/hyperlink" Target="https://login.consultant.ru/link/?req=doc&amp;base=RLAW123&amp;n=330056&amp;dst=100016" TargetMode="External"/><Relationship Id="rId50" Type="http://schemas.openxmlformats.org/officeDocument/2006/relationships/hyperlink" Target="https://login.consultant.ru/link/?req=doc&amp;base=RLAW123&amp;n=228126" TargetMode="External"/><Relationship Id="rId55" Type="http://schemas.openxmlformats.org/officeDocument/2006/relationships/hyperlink" Target="https://login.consultant.ru/link/?req=doc&amp;base=RLAW123&amp;n=323631" TargetMode="External"/><Relationship Id="rId76" Type="http://schemas.openxmlformats.org/officeDocument/2006/relationships/hyperlink" Target="https://login.consultant.ru/link/?req=doc&amp;base=RLAW123&amp;n=330056&amp;dst=100030" TargetMode="External"/><Relationship Id="rId97" Type="http://schemas.openxmlformats.org/officeDocument/2006/relationships/hyperlink" Target="https://login.consultant.ru/link/?req=doc&amp;base=RLAW123&amp;n=330056&amp;dst=100055" TargetMode="External"/><Relationship Id="rId104" Type="http://schemas.openxmlformats.org/officeDocument/2006/relationships/hyperlink" Target="https://login.consultant.ru/link/?req=doc&amp;base=LAW&amp;n=461663" TargetMode="External"/><Relationship Id="rId120" Type="http://schemas.openxmlformats.org/officeDocument/2006/relationships/hyperlink" Target="https://login.consultant.ru/link/?req=doc&amp;base=RLAW123&amp;n=330056&amp;dst=100075" TargetMode="External"/><Relationship Id="rId125" Type="http://schemas.openxmlformats.org/officeDocument/2006/relationships/hyperlink" Target="https://login.consultant.ru/link/?req=doc&amp;base=RLAW123&amp;n=330056&amp;dst=100082" TargetMode="External"/><Relationship Id="rId141" Type="http://schemas.openxmlformats.org/officeDocument/2006/relationships/hyperlink" Target="https://login.consultant.ru/link/?req=doc&amp;base=RLAW123&amp;n=308078" TargetMode="External"/><Relationship Id="rId146" Type="http://schemas.openxmlformats.org/officeDocument/2006/relationships/hyperlink" Target="https://login.consultant.ru/link/?req=doc&amp;base=LAW&amp;n=468900" TargetMode="External"/><Relationship Id="rId167" Type="http://schemas.openxmlformats.org/officeDocument/2006/relationships/hyperlink" Target="https://login.consultant.ru/link/?req=doc&amp;base=LAW&amp;n=468900&amp;dst=105361" TargetMode="External"/><Relationship Id="rId7" Type="http://schemas.openxmlformats.org/officeDocument/2006/relationships/hyperlink" Target="https://login.consultant.ru/link/?req=doc&amp;base=RLAW123&amp;n=310430&amp;dst=100005" TargetMode="External"/><Relationship Id="rId71" Type="http://schemas.openxmlformats.org/officeDocument/2006/relationships/hyperlink" Target="https://login.consultant.ru/link/?req=doc&amp;base=RLAW123&amp;n=330056&amp;dst=100027" TargetMode="External"/><Relationship Id="rId92" Type="http://schemas.openxmlformats.org/officeDocument/2006/relationships/hyperlink" Target="https://login.consultant.ru/link/?req=doc&amp;base=LAW&amp;n=464169" TargetMode="External"/><Relationship Id="rId162" Type="http://schemas.openxmlformats.org/officeDocument/2006/relationships/hyperlink" Target="https://login.consultant.ru/link/?req=doc&amp;base=RLAW123&amp;n=330929&amp;dst=10132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74932" TargetMode="External"/><Relationship Id="rId24" Type="http://schemas.openxmlformats.org/officeDocument/2006/relationships/hyperlink" Target="https://login.consultant.ru/link/?req=doc&amp;base=RLAW123&amp;n=330056&amp;dst=100012" TargetMode="External"/><Relationship Id="rId40" Type="http://schemas.openxmlformats.org/officeDocument/2006/relationships/hyperlink" Target="https://login.consultant.ru/link/?req=doc&amp;base=LAW&amp;n=436790" TargetMode="External"/><Relationship Id="rId45" Type="http://schemas.openxmlformats.org/officeDocument/2006/relationships/hyperlink" Target="https://login.consultant.ru/link/?req=doc&amp;base=LAW&amp;n=294696" TargetMode="External"/><Relationship Id="rId66" Type="http://schemas.openxmlformats.org/officeDocument/2006/relationships/hyperlink" Target="https://login.consultant.ru/link/?req=doc&amp;base=RLAW123&amp;n=314691&amp;dst=100011" TargetMode="External"/><Relationship Id="rId87" Type="http://schemas.openxmlformats.org/officeDocument/2006/relationships/hyperlink" Target="https://login.consultant.ru/link/?req=doc&amp;base=RLAW123&amp;n=330056&amp;dst=100043" TargetMode="External"/><Relationship Id="rId110" Type="http://schemas.openxmlformats.org/officeDocument/2006/relationships/hyperlink" Target="https://login.consultant.ru/link/?req=doc&amp;base=RLAW123&amp;n=330056&amp;dst=100063" TargetMode="External"/><Relationship Id="rId115" Type="http://schemas.openxmlformats.org/officeDocument/2006/relationships/hyperlink" Target="https://login.consultant.ru/link/?req=doc&amp;base=RLAW123&amp;n=330056&amp;dst=100067" TargetMode="External"/><Relationship Id="rId131" Type="http://schemas.openxmlformats.org/officeDocument/2006/relationships/hyperlink" Target="https://login.consultant.ru/link/?req=doc&amp;base=RLAW123&amp;n=330056&amp;dst=100088" TargetMode="External"/><Relationship Id="rId136" Type="http://schemas.openxmlformats.org/officeDocument/2006/relationships/hyperlink" Target="https://login.consultant.ru/link/?req=doc&amp;base=RLAW123&amp;n=323222" TargetMode="External"/><Relationship Id="rId157" Type="http://schemas.openxmlformats.org/officeDocument/2006/relationships/hyperlink" Target="https://login.consultant.ru/link/?req=doc&amp;base=RLAW123&amp;n=323631&amp;dst=101057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s://login.consultant.ru/link/?req=doc&amp;base=RLAW123&amp;n=308077" TargetMode="External"/><Relationship Id="rId82" Type="http://schemas.openxmlformats.org/officeDocument/2006/relationships/hyperlink" Target="https://login.consultant.ru/link/?req=doc&amp;base=RLAW123&amp;n=330056&amp;dst=100035" TargetMode="External"/><Relationship Id="rId152" Type="http://schemas.openxmlformats.org/officeDocument/2006/relationships/hyperlink" Target="https://login.consultant.ru/link/?req=doc&amp;base=RLAW123&amp;n=330056&amp;dst=100093" TargetMode="External"/><Relationship Id="rId173" Type="http://schemas.openxmlformats.org/officeDocument/2006/relationships/hyperlink" Target="https://login.consultant.ru/link/?req=doc&amp;base=LAW&amp;n=468900&amp;dst=103940" TargetMode="External"/><Relationship Id="rId19" Type="http://schemas.openxmlformats.org/officeDocument/2006/relationships/hyperlink" Target="https://login.consultant.ru/link/?req=doc&amp;base=RLAW123&amp;n=330056&amp;dst=100006" TargetMode="External"/><Relationship Id="rId14" Type="http://schemas.openxmlformats.org/officeDocument/2006/relationships/hyperlink" Target="https://login.consultant.ru/link/?req=doc&amp;base=RLAW123&amp;n=330775" TargetMode="External"/><Relationship Id="rId30" Type="http://schemas.openxmlformats.org/officeDocument/2006/relationships/hyperlink" Target="https://login.consultant.ru/link/?req=doc&amp;base=LAW&amp;n=357927" TargetMode="External"/><Relationship Id="rId35" Type="http://schemas.openxmlformats.org/officeDocument/2006/relationships/hyperlink" Target="https://login.consultant.ru/link/?req=doc&amp;base=RLAW123&amp;n=330056&amp;dst=100017" TargetMode="External"/><Relationship Id="rId56" Type="http://schemas.openxmlformats.org/officeDocument/2006/relationships/hyperlink" Target="https://login.consultant.ru/link/?req=doc&amp;base=RLAW123&amp;n=323731" TargetMode="External"/><Relationship Id="rId77" Type="http://schemas.openxmlformats.org/officeDocument/2006/relationships/hyperlink" Target="https://login.consultant.ru/link/?req=doc&amp;base=RLAW123&amp;n=330056&amp;dst=100031" TargetMode="External"/><Relationship Id="rId100" Type="http://schemas.openxmlformats.org/officeDocument/2006/relationships/hyperlink" Target="https://login.consultant.ru/link/?req=doc&amp;base=RLAW123&amp;n=323631" TargetMode="External"/><Relationship Id="rId105" Type="http://schemas.openxmlformats.org/officeDocument/2006/relationships/hyperlink" Target="https://login.consultant.ru/link/?req=doc&amp;base=RLAW123&amp;n=330056&amp;dst=100058" TargetMode="External"/><Relationship Id="rId126" Type="http://schemas.openxmlformats.org/officeDocument/2006/relationships/hyperlink" Target="https://login.consultant.ru/link/?req=doc&amp;base=RLAW123&amp;n=330056&amp;dst=100085" TargetMode="External"/><Relationship Id="rId147" Type="http://schemas.openxmlformats.org/officeDocument/2006/relationships/hyperlink" Target="https://login.consultant.ru/link/?req=doc&amp;base=LAW&amp;n=468900" TargetMode="External"/><Relationship Id="rId168" Type="http://schemas.openxmlformats.org/officeDocument/2006/relationships/hyperlink" Target="https://login.consultant.ru/link/?req=doc&amp;base=LAW&amp;n=468900&amp;dst=101026" TargetMode="External"/><Relationship Id="rId8" Type="http://schemas.openxmlformats.org/officeDocument/2006/relationships/hyperlink" Target="https://login.consultant.ru/link/?req=doc&amp;base=RLAW123&amp;n=318189&amp;dst=100005" TargetMode="External"/><Relationship Id="rId51" Type="http://schemas.openxmlformats.org/officeDocument/2006/relationships/hyperlink" Target="https://login.consultant.ru/link/?req=doc&amp;base=RLAW123&amp;n=326044" TargetMode="External"/><Relationship Id="rId72" Type="http://schemas.openxmlformats.org/officeDocument/2006/relationships/hyperlink" Target="https://login.consultant.ru/link/?req=doc&amp;base=RLAW123&amp;n=330056&amp;dst=100027" TargetMode="External"/><Relationship Id="rId93" Type="http://schemas.openxmlformats.org/officeDocument/2006/relationships/hyperlink" Target="https://login.consultant.ru/link/?req=doc&amp;base=LAW&amp;n=317187" TargetMode="External"/><Relationship Id="rId98" Type="http://schemas.openxmlformats.org/officeDocument/2006/relationships/hyperlink" Target="https://login.consultant.ru/link/?req=doc&amp;base=RLAW123&amp;n=323731" TargetMode="External"/><Relationship Id="rId121" Type="http://schemas.openxmlformats.org/officeDocument/2006/relationships/hyperlink" Target="https://login.consultant.ru/link/?req=doc&amp;base=RLAW123&amp;n=330056&amp;dst=100077" TargetMode="External"/><Relationship Id="rId142" Type="http://schemas.openxmlformats.org/officeDocument/2006/relationships/hyperlink" Target="https://login.consultant.ru/link/?req=doc&amp;base=RLAW123&amp;n=311902" TargetMode="External"/><Relationship Id="rId163" Type="http://schemas.openxmlformats.org/officeDocument/2006/relationships/hyperlink" Target="https://login.consultant.ru/link/?req=doc&amp;base=RLAW123&amp;n=31469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123&amp;n=228126&amp;dst=100011" TargetMode="External"/><Relationship Id="rId46" Type="http://schemas.openxmlformats.org/officeDocument/2006/relationships/hyperlink" Target="https://login.consultant.ru/link/?req=doc&amp;base=LAW&amp;n=317187" TargetMode="External"/><Relationship Id="rId67" Type="http://schemas.openxmlformats.org/officeDocument/2006/relationships/hyperlink" Target="https://login.consultant.ru/link/?req=doc&amp;base=LAW&amp;n=387258" TargetMode="External"/><Relationship Id="rId116" Type="http://schemas.openxmlformats.org/officeDocument/2006/relationships/hyperlink" Target="https://login.consultant.ru/link/?req=doc&amp;base=RLAW123&amp;n=330056&amp;dst=100068" TargetMode="External"/><Relationship Id="rId137" Type="http://schemas.openxmlformats.org/officeDocument/2006/relationships/hyperlink" Target="https://login.consultant.ru/link/?req=doc&amp;base=RLAW123&amp;n=331457" TargetMode="External"/><Relationship Id="rId158" Type="http://schemas.openxmlformats.org/officeDocument/2006/relationships/hyperlink" Target="https://login.consultant.ru/link/?req=doc&amp;base=RLAW123&amp;n=323631&amp;dst=101057" TargetMode="External"/><Relationship Id="rId20" Type="http://schemas.openxmlformats.org/officeDocument/2006/relationships/hyperlink" Target="https://login.consultant.ru/link/?req=doc&amp;base=RLAW123&amp;n=320919&amp;dst=100006" TargetMode="External"/><Relationship Id="rId41" Type="http://schemas.openxmlformats.org/officeDocument/2006/relationships/hyperlink" Target="https://login.consultant.ru/link/?req=doc&amp;base=LAW&amp;n=470718" TargetMode="External"/><Relationship Id="rId62" Type="http://schemas.openxmlformats.org/officeDocument/2006/relationships/hyperlink" Target="https://login.consultant.ru/link/?req=doc&amp;base=RLAW123&amp;n=308078" TargetMode="External"/><Relationship Id="rId83" Type="http://schemas.openxmlformats.org/officeDocument/2006/relationships/hyperlink" Target="https://login.consultant.ru/link/?req=doc&amp;base=RLAW123&amp;n=330056&amp;dst=100036" TargetMode="External"/><Relationship Id="rId88" Type="http://schemas.openxmlformats.org/officeDocument/2006/relationships/hyperlink" Target="https://login.consultant.ru/link/?req=doc&amp;base=RLAW123&amp;n=330056&amp;dst=100046" TargetMode="External"/><Relationship Id="rId111" Type="http://schemas.openxmlformats.org/officeDocument/2006/relationships/hyperlink" Target="https://login.consultant.ru/link/?req=doc&amp;base=RLAW123&amp;n=330056&amp;dst=100063" TargetMode="External"/><Relationship Id="rId132" Type="http://schemas.openxmlformats.org/officeDocument/2006/relationships/hyperlink" Target="https://login.consultant.ru/link/?req=doc&amp;base=RLAW123&amp;n=330056&amp;dst=100090" TargetMode="External"/><Relationship Id="rId153" Type="http://schemas.openxmlformats.org/officeDocument/2006/relationships/hyperlink" Target="https://login.consultant.ru/link/?req=doc&amp;base=RLAW123&amp;n=330056&amp;dst=100094" TargetMode="External"/><Relationship Id="rId174" Type="http://schemas.openxmlformats.org/officeDocument/2006/relationships/hyperlink" Target="https://login.consultant.ru/link/?req=doc&amp;base=LAW&amp;n=468900&amp;dst=103990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s://login.consultant.ru/link/?req=doc&amp;base=RLAW123&amp;n=331031&amp;dst=100358" TargetMode="External"/><Relationship Id="rId36" Type="http://schemas.openxmlformats.org/officeDocument/2006/relationships/hyperlink" Target="https://login.consultant.ru/link/?req=doc&amp;base=RLAW123&amp;n=330056&amp;dst=100018" TargetMode="External"/><Relationship Id="rId57" Type="http://schemas.openxmlformats.org/officeDocument/2006/relationships/hyperlink" Target="https://login.consultant.ru/link/?req=doc&amp;base=RLAW123&amp;n=308726" TargetMode="External"/><Relationship Id="rId106" Type="http://schemas.openxmlformats.org/officeDocument/2006/relationships/hyperlink" Target="https://login.consultant.ru/link/?req=doc&amp;base=LAW&amp;n=453967" TargetMode="External"/><Relationship Id="rId127" Type="http://schemas.openxmlformats.org/officeDocument/2006/relationships/hyperlink" Target="https://login.consultant.ru/link/?req=doc&amp;base=RLAW123&amp;n=328503&amp;dst=190248" TargetMode="External"/><Relationship Id="rId10" Type="http://schemas.openxmlformats.org/officeDocument/2006/relationships/hyperlink" Target="https://login.consultant.ru/link/?req=doc&amp;base=RLAW123&amp;n=330056&amp;dst=100005" TargetMode="External"/><Relationship Id="rId31" Type="http://schemas.openxmlformats.org/officeDocument/2006/relationships/hyperlink" Target="https://login.consultant.ru/link/?req=doc&amp;base=LAW&amp;n=317187" TargetMode="External"/><Relationship Id="rId52" Type="http://schemas.openxmlformats.org/officeDocument/2006/relationships/hyperlink" Target="https://login.consultant.ru/link/?req=doc&amp;base=RLAW123&amp;n=314691" TargetMode="External"/><Relationship Id="rId73" Type="http://schemas.openxmlformats.org/officeDocument/2006/relationships/hyperlink" Target="https://login.consultant.ru/link/?req=doc&amp;base=RLAW123&amp;n=330056&amp;dst=100028" TargetMode="External"/><Relationship Id="rId78" Type="http://schemas.openxmlformats.org/officeDocument/2006/relationships/hyperlink" Target="https://login.consultant.ru/link/?req=doc&amp;base=RLAW123&amp;n=330056&amp;dst=100032" TargetMode="External"/><Relationship Id="rId94" Type="http://schemas.openxmlformats.org/officeDocument/2006/relationships/hyperlink" Target="https://login.consultant.ru/link/?req=doc&amp;base=RLAW123&amp;n=228126" TargetMode="External"/><Relationship Id="rId99" Type="http://schemas.openxmlformats.org/officeDocument/2006/relationships/hyperlink" Target="https://login.consultant.ru/link/?req=doc&amp;base=RLAW123&amp;n=324398" TargetMode="External"/><Relationship Id="rId101" Type="http://schemas.openxmlformats.org/officeDocument/2006/relationships/hyperlink" Target="https://login.consultant.ru/link/?req=doc&amp;base=RLAW123&amp;n=303325&amp;dst=100620" TargetMode="External"/><Relationship Id="rId122" Type="http://schemas.openxmlformats.org/officeDocument/2006/relationships/hyperlink" Target="https://login.consultant.ru/link/?req=doc&amp;base=RLAW123&amp;n=330056&amp;dst=100078" TargetMode="External"/><Relationship Id="rId143" Type="http://schemas.openxmlformats.org/officeDocument/2006/relationships/hyperlink" Target="https://login.consultant.ru/link/?req=doc&amp;base=RLAW123&amp;n=330929&amp;dst=101317" TargetMode="External"/><Relationship Id="rId148" Type="http://schemas.openxmlformats.org/officeDocument/2006/relationships/hyperlink" Target="https://login.consultant.ru/link/?req=doc&amp;base=LAW&amp;n=464169&amp;dst=100019" TargetMode="External"/><Relationship Id="rId164" Type="http://schemas.openxmlformats.org/officeDocument/2006/relationships/hyperlink" Target="https://login.consultant.ru/link/?req=doc&amp;base=RLAW123&amp;n=330056&amp;dst=100422" TargetMode="External"/><Relationship Id="rId169" Type="http://schemas.openxmlformats.org/officeDocument/2006/relationships/hyperlink" Target="https://login.consultant.ru/link/?req=doc&amp;base=LAW&amp;n=468900&amp;dst=101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320919&amp;dst=100005" TargetMode="External"/><Relationship Id="rId180" Type="http://schemas.openxmlformats.org/officeDocument/2006/relationships/customXml" Target="../customXml/item1.xml"/><Relationship Id="rId26" Type="http://schemas.openxmlformats.org/officeDocument/2006/relationships/hyperlink" Target="https://login.consultant.ru/link/?req=doc&amp;base=RLAW123&amp;n=330056&amp;dst=100013" TargetMode="External"/><Relationship Id="rId47" Type="http://schemas.openxmlformats.org/officeDocument/2006/relationships/hyperlink" Target="https://login.consultant.ru/link/?req=doc&amp;base=RLAW123&amp;n=320139" TargetMode="External"/><Relationship Id="rId68" Type="http://schemas.openxmlformats.org/officeDocument/2006/relationships/hyperlink" Target="https://login.consultant.ru/link/?req=doc&amp;base=RLAW123&amp;n=328503" TargetMode="External"/><Relationship Id="rId89" Type="http://schemas.openxmlformats.org/officeDocument/2006/relationships/hyperlink" Target="https://login.consultant.ru/link/?req=doc&amp;base=RLAW123&amp;n=330056&amp;dst=100049" TargetMode="External"/><Relationship Id="rId112" Type="http://schemas.openxmlformats.org/officeDocument/2006/relationships/hyperlink" Target="https://login.consultant.ru/link/?req=doc&amp;base=RLAW123&amp;n=330056&amp;dst=100064" TargetMode="External"/><Relationship Id="rId133" Type="http://schemas.openxmlformats.org/officeDocument/2006/relationships/hyperlink" Target="https://login.consultant.ru/link/?req=doc&amp;base=RLAW123&amp;n=330056&amp;dst=100090" TargetMode="External"/><Relationship Id="rId154" Type="http://schemas.openxmlformats.org/officeDocument/2006/relationships/hyperlink" Target="https://login.consultant.ru/link/?req=doc&amp;base=RLAW123&amp;n=330056&amp;dst=100095" TargetMode="External"/><Relationship Id="rId175" Type="http://schemas.openxmlformats.org/officeDocument/2006/relationships/hyperlink" Target="https://login.consultant.ru/link/?req=doc&amp;base=LAW&amp;n=468900&amp;dst=104145" TargetMode="External"/><Relationship Id="rId16" Type="http://schemas.openxmlformats.org/officeDocument/2006/relationships/hyperlink" Target="https://login.consultant.ru/link/?req=doc&amp;base=RLAW123&amp;n=331031&amp;dst=103" TargetMode="External"/><Relationship Id="rId37" Type="http://schemas.openxmlformats.org/officeDocument/2006/relationships/hyperlink" Target="https://login.consultant.ru/link/?req=doc&amp;base=RLAW123&amp;n=330056&amp;dst=100020" TargetMode="External"/><Relationship Id="rId58" Type="http://schemas.openxmlformats.org/officeDocument/2006/relationships/hyperlink" Target="https://login.consultant.ru/link/?req=doc&amp;base=RLAW123&amp;n=323222" TargetMode="External"/><Relationship Id="rId79" Type="http://schemas.openxmlformats.org/officeDocument/2006/relationships/hyperlink" Target="https://login.consultant.ru/link/?req=doc&amp;base=RLAW123&amp;n=330056&amp;dst=100032" TargetMode="External"/><Relationship Id="rId102" Type="http://schemas.openxmlformats.org/officeDocument/2006/relationships/hyperlink" Target="https://login.consultant.ru/link/?req=doc&amp;base=RLAW123&amp;n=330056&amp;dst=100057" TargetMode="External"/><Relationship Id="rId123" Type="http://schemas.openxmlformats.org/officeDocument/2006/relationships/hyperlink" Target="https://login.consultant.ru/link/?req=doc&amp;base=RLAW123&amp;n=330056&amp;dst=100079" TargetMode="External"/><Relationship Id="rId144" Type="http://schemas.openxmlformats.org/officeDocument/2006/relationships/hyperlink" Target="https://login.consultant.ru/link/?req=doc&amp;base=RLAW123&amp;n=330929&amp;dst=101317" TargetMode="External"/><Relationship Id="rId90" Type="http://schemas.openxmlformats.org/officeDocument/2006/relationships/hyperlink" Target="https://login.consultant.ru/link/?req=doc&amp;base=RLAW123&amp;n=330056&amp;dst=100050" TargetMode="External"/><Relationship Id="rId165" Type="http://schemas.openxmlformats.org/officeDocument/2006/relationships/hyperlink" Target="https://login.consultant.ru/link/?req=doc&amp;base=RLAW123&amp;n=330056&amp;dst=100530" TargetMode="External"/><Relationship Id="rId27" Type="http://schemas.openxmlformats.org/officeDocument/2006/relationships/hyperlink" Target="https://login.consultant.ru/link/?req=doc&amp;base=LAW&amp;n=357927" TargetMode="External"/><Relationship Id="rId48" Type="http://schemas.openxmlformats.org/officeDocument/2006/relationships/hyperlink" Target="https://login.consultant.ru/link/?req=doc&amp;base=RLAW123&amp;n=328503" TargetMode="External"/><Relationship Id="rId69" Type="http://schemas.openxmlformats.org/officeDocument/2006/relationships/hyperlink" Target="https://login.consultant.ru/link/?req=doc&amp;base=RLAW123&amp;n=330056&amp;dst=100025" TargetMode="External"/><Relationship Id="rId113" Type="http://schemas.openxmlformats.org/officeDocument/2006/relationships/hyperlink" Target="https://login.consultant.ru/link/?req=doc&amp;base=RLAW123&amp;n=330056&amp;dst=100065" TargetMode="External"/><Relationship Id="rId134" Type="http://schemas.openxmlformats.org/officeDocument/2006/relationships/hyperlink" Target="https://login.consultant.ru/link/?req=doc&amp;base=RLAW123&amp;n=330056&amp;dst=100090" TargetMode="External"/><Relationship Id="rId80" Type="http://schemas.openxmlformats.org/officeDocument/2006/relationships/hyperlink" Target="https://login.consultant.ru/link/?req=doc&amp;base=RLAW123&amp;n=330056&amp;dst=100033" TargetMode="External"/><Relationship Id="rId155" Type="http://schemas.openxmlformats.org/officeDocument/2006/relationships/hyperlink" Target="https://login.consultant.ru/link/?req=doc&amp;base=RLAW123&amp;n=330056&amp;dst=100259" TargetMode="External"/><Relationship Id="rId176" Type="http://schemas.openxmlformats.org/officeDocument/2006/relationships/hyperlink" Target="https://login.consultant.ru/link/?req=doc&amp;base=LAW&amp;n=468900&amp;dst=104177" TargetMode="External"/><Relationship Id="rId17" Type="http://schemas.openxmlformats.org/officeDocument/2006/relationships/hyperlink" Target="https://login.consultant.ru/link/?req=doc&amp;base=RLAW123&amp;n=331031&amp;dst=100480" TargetMode="External"/><Relationship Id="rId38" Type="http://schemas.openxmlformats.org/officeDocument/2006/relationships/hyperlink" Target="https://login.consultant.ru/link/?req=doc&amp;base=LAW&amp;n=357927" TargetMode="External"/><Relationship Id="rId59" Type="http://schemas.openxmlformats.org/officeDocument/2006/relationships/hyperlink" Target="https://login.consultant.ru/link/?req=doc&amp;base=RLAW123&amp;n=331457" TargetMode="External"/><Relationship Id="rId103" Type="http://schemas.openxmlformats.org/officeDocument/2006/relationships/hyperlink" Target="https://login.consultant.ru/link/?req=doc&amp;base=RLAW123&amp;n=331302" TargetMode="External"/><Relationship Id="rId124" Type="http://schemas.openxmlformats.org/officeDocument/2006/relationships/hyperlink" Target="https://login.consultant.ru/link/?req=doc&amp;base=RLAW123&amp;n=330056&amp;dst=100080" TargetMode="External"/><Relationship Id="rId70" Type="http://schemas.openxmlformats.org/officeDocument/2006/relationships/hyperlink" Target="https://login.consultant.ru/link/?req=doc&amp;base=RLAW123&amp;n=330056&amp;dst=100026" TargetMode="External"/><Relationship Id="rId91" Type="http://schemas.openxmlformats.org/officeDocument/2006/relationships/hyperlink" Target="https://login.consultant.ru/link/?req=doc&amp;base=RLAW123&amp;n=323731" TargetMode="External"/><Relationship Id="rId145" Type="http://schemas.openxmlformats.org/officeDocument/2006/relationships/hyperlink" Target="https://login.consultant.ru/link/?req=doc&amp;base=RLAW123&amp;n=266402&amp;dst=100058" TargetMode="External"/><Relationship Id="rId166" Type="http://schemas.openxmlformats.org/officeDocument/2006/relationships/hyperlink" Target="https://login.consultant.ru/link/?req=doc&amp;base=RLAW123&amp;n=330056&amp;dst=100810" TargetMode="External"/><Relationship Id="rId1" Type="http://schemas.openxmlformats.org/officeDocument/2006/relationships/styles" Target="styles.xml"/><Relationship Id="rId28" Type="http://schemas.openxmlformats.org/officeDocument/2006/relationships/hyperlink" Target="https://login.consultant.ru/link/?req=doc&amp;base=RLAW123&amp;n=328503&amp;dst=190248" TargetMode="External"/><Relationship Id="rId49" Type="http://schemas.openxmlformats.org/officeDocument/2006/relationships/hyperlink" Target="https://login.consultant.ru/link/?req=doc&amp;base=RLAW123&amp;n=232159" TargetMode="External"/><Relationship Id="rId114" Type="http://schemas.openxmlformats.org/officeDocument/2006/relationships/hyperlink" Target="https://login.consultant.ru/link/?req=doc&amp;base=RLAW123&amp;n=330056&amp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7F9729-401C-4B76-BD5C-C64BA9E2FCC2}"/>
</file>

<file path=customXml/itemProps2.xml><?xml version="1.0" encoding="utf-8"?>
<ds:datastoreItem xmlns:ds="http://schemas.openxmlformats.org/officeDocument/2006/customXml" ds:itemID="{DD5FA4DC-3928-4974-B3CC-618758ED8380}"/>
</file>

<file path=customXml/itemProps3.xml><?xml version="1.0" encoding="utf-8"?>
<ds:datastoreItem xmlns:ds="http://schemas.openxmlformats.org/officeDocument/2006/customXml" ds:itemID="{00D58AC2-2428-4464-8A46-8F897F100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25176</Words>
  <Characters>143505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Викторовна</dc:creator>
  <cp:lastModifiedBy>Иванова Ольга Викторовна</cp:lastModifiedBy>
  <cp:revision>1</cp:revision>
  <dcterms:created xsi:type="dcterms:W3CDTF">2024-05-07T02:21:00Z</dcterms:created>
  <dcterms:modified xsi:type="dcterms:W3CDTF">2024-05-07T02:22:00Z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