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ED01E0">
        <w:rPr>
          <w:sz w:val="28"/>
          <w:szCs w:val="28"/>
        </w:rPr>
        <w:t>18</w:t>
      </w:r>
      <w:r w:rsidR="009F6B5E">
        <w:rPr>
          <w:sz w:val="28"/>
          <w:szCs w:val="28"/>
        </w:rPr>
        <w:t>.</w:t>
      </w:r>
      <w:r w:rsidR="0023284B">
        <w:rPr>
          <w:sz w:val="28"/>
          <w:szCs w:val="28"/>
        </w:rPr>
        <w:t>12</w:t>
      </w:r>
      <w:r w:rsidR="00A84E77" w:rsidRPr="009F6B5E">
        <w:rPr>
          <w:sz w:val="28"/>
          <w:szCs w:val="28"/>
        </w:rPr>
        <w:t>.2018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ED01E0">
        <w:rPr>
          <w:sz w:val="28"/>
          <w:szCs w:val="28"/>
        </w:rPr>
        <w:t>815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</w:t>
      </w:r>
      <w:r w:rsidR="0023284B">
        <w:rPr>
          <w:sz w:val="28"/>
          <w:szCs w:val="28"/>
        </w:rPr>
        <w:t>9</w:t>
      </w:r>
      <w:r w:rsidR="00080013">
        <w:rPr>
          <w:sz w:val="28"/>
          <w:szCs w:val="28"/>
        </w:rPr>
        <w:t>.</w:t>
      </w:r>
      <w:r w:rsidR="0023284B">
        <w:rPr>
          <w:sz w:val="28"/>
          <w:szCs w:val="28"/>
        </w:rPr>
        <w:t>12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23284B">
        <w:rPr>
          <w:sz w:val="28"/>
          <w:szCs w:val="28"/>
        </w:rPr>
        <w:t>16.01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23284B" w:rsidRPr="0023284B">
        <w:rPr>
          <w:color w:val="000000"/>
          <w:sz w:val="28"/>
          <w:szCs w:val="28"/>
        </w:rPr>
        <w:t>краевому государственному автономному учреждению «Дом дружбы народов Красноярского края» разрешения на отклонение</w:t>
      </w:r>
      <w:r w:rsidR="0023284B">
        <w:rPr>
          <w:color w:val="000000"/>
          <w:sz w:val="28"/>
          <w:szCs w:val="28"/>
        </w:rPr>
        <w:t xml:space="preserve"> </w:t>
      </w:r>
      <w:r w:rsidR="0023284B" w:rsidRPr="0023284B">
        <w:rPr>
          <w:color w:val="000000"/>
          <w:sz w:val="28"/>
          <w:szCs w:val="28"/>
        </w:rPr>
        <w:t>от предельных параметров разрешенного строительства, реконструкции</w:t>
      </w:r>
      <w:r w:rsidR="0023284B">
        <w:rPr>
          <w:color w:val="000000"/>
          <w:sz w:val="28"/>
          <w:szCs w:val="28"/>
        </w:rPr>
        <w:t xml:space="preserve"> </w:t>
      </w:r>
      <w:r w:rsidR="0023284B" w:rsidRPr="0023284B">
        <w:rPr>
          <w:color w:val="000000"/>
          <w:sz w:val="28"/>
          <w:szCs w:val="28"/>
        </w:rPr>
        <w:t>объектов капитального строительс</w:t>
      </w:r>
      <w:r w:rsidR="0023284B">
        <w:rPr>
          <w:color w:val="000000"/>
          <w:sz w:val="28"/>
          <w:szCs w:val="28"/>
        </w:rPr>
        <w:t>тва в части уменьшения отступа</w:t>
      </w:r>
      <w:proofErr w:type="gramEnd"/>
      <w:r w:rsidR="0023284B" w:rsidRPr="0023284B">
        <w:rPr>
          <w:color w:val="000000"/>
          <w:sz w:val="28"/>
          <w:szCs w:val="28"/>
        </w:rPr>
        <w:t xml:space="preserve"> </w:t>
      </w:r>
      <w:proofErr w:type="gramStart"/>
      <w:r w:rsidR="0023284B" w:rsidRPr="0023284B">
        <w:rPr>
          <w:color w:val="000000"/>
          <w:sz w:val="28"/>
          <w:szCs w:val="28"/>
        </w:rPr>
        <w:t xml:space="preserve">от красной линии до 2,5 м (при нормативном – не менее 6 м) на земельном участке с кадастровым номером 24:50:0600015:1162, расположенном  в территориальной зоне делового, общественного и коммерческого назначения, объектов культуры (О-1) по адресу: г. Красноярск, Кировский район, пр-т им. газеты «Красноярский рабочий», земельный участок 100в, с целью размещения объекта краевого значения Дома дружбы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  <w:bookmarkStart w:id="0" w:name="_GoBack"/>
      <w:bookmarkEnd w:id="0"/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>
        <w:rPr>
          <w:color w:val="000000"/>
          <w:sz w:val="28"/>
          <w:szCs w:val="28"/>
        </w:rPr>
        <w:br w:type="textWrapping" w:clear="all"/>
      </w:r>
      <w:r w:rsidR="00685230">
        <w:rPr>
          <w:color w:val="000000"/>
          <w:sz w:val="28"/>
          <w:szCs w:val="28"/>
        </w:rPr>
        <w:t xml:space="preserve"> </w:t>
      </w:r>
      <w:r w:rsidR="00685230" w:rsidRPr="00E15885">
        <w:rPr>
          <w:color w:val="000000"/>
          <w:sz w:val="28"/>
          <w:szCs w:val="28"/>
        </w:rPr>
        <w:t>(</w:t>
      </w:r>
      <w:r w:rsidR="0023284B" w:rsidRPr="00E15885">
        <w:rPr>
          <w:color w:val="000000"/>
          <w:sz w:val="28"/>
          <w:szCs w:val="28"/>
        </w:rPr>
        <w:t>О-1</w:t>
      </w:r>
      <w:r w:rsidR="00685230" w:rsidRPr="00E15885">
        <w:rPr>
          <w:color w:val="000000"/>
          <w:sz w:val="28"/>
          <w:szCs w:val="28"/>
        </w:rPr>
        <w:t>)</w:t>
      </w:r>
      <w:r w:rsidRPr="00E15885">
        <w:rPr>
          <w:color w:val="000000"/>
          <w:sz w:val="28"/>
          <w:szCs w:val="28"/>
        </w:rPr>
        <w:t xml:space="preserve">, </w:t>
      </w:r>
      <w:r w:rsidR="006F1DFC" w:rsidRPr="00E15885">
        <w:rPr>
          <w:color w:val="000000"/>
          <w:sz w:val="28"/>
          <w:szCs w:val="28"/>
        </w:rPr>
        <w:t xml:space="preserve">условно </w:t>
      </w:r>
      <w:r w:rsidR="00685230" w:rsidRPr="00E15885">
        <w:rPr>
          <w:color w:val="000000"/>
          <w:sz w:val="28"/>
          <w:szCs w:val="28"/>
        </w:rPr>
        <w:t>ограниченной</w:t>
      </w:r>
      <w:r w:rsidR="006F1DFC" w:rsidRPr="00E15885">
        <w:rPr>
          <w:color w:val="000000"/>
          <w:sz w:val="28"/>
          <w:szCs w:val="28"/>
        </w:rPr>
        <w:t xml:space="preserve"> с север</w:t>
      </w:r>
      <w:r w:rsidR="00517AA9" w:rsidRPr="00E15885">
        <w:rPr>
          <w:color w:val="000000"/>
          <w:sz w:val="28"/>
          <w:szCs w:val="28"/>
        </w:rPr>
        <w:t>о-восточной</w:t>
      </w:r>
      <w:r w:rsidR="006F1DFC" w:rsidRPr="00E15885">
        <w:rPr>
          <w:color w:val="000000"/>
          <w:sz w:val="28"/>
          <w:szCs w:val="28"/>
        </w:rPr>
        <w:t xml:space="preserve"> стороны</w:t>
      </w:r>
      <w:r w:rsidR="00171F11" w:rsidRPr="00E15885">
        <w:rPr>
          <w:color w:val="000000"/>
          <w:sz w:val="28"/>
          <w:szCs w:val="28"/>
        </w:rPr>
        <w:t xml:space="preserve"> </w:t>
      </w:r>
      <w:r w:rsidR="00BC66A8" w:rsidRPr="00E15885">
        <w:rPr>
          <w:color w:val="000000"/>
          <w:sz w:val="28"/>
          <w:szCs w:val="28"/>
        </w:rPr>
        <w:t>–</w:t>
      </w:r>
      <w:r w:rsidR="00171F11" w:rsidRPr="00E15885">
        <w:rPr>
          <w:color w:val="000000"/>
          <w:sz w:val="28"/>
          <w:szCs w:val="28"/>
        </w:rPr>
        <w:t xml:space="preserve"> </w:t>
      </w:r>
      <w:r w:rsidR="00E15885" w:rsidRPr="00E15885">
        <w:rPr>
          <w:color w:val="000000"/>
          <w:sz w:val="28"/>
          <w:szCs w:val="28"/>
        </w:rPr>
        <w:t>земельным участком с кадастровым номером 24:50:0600015:1569</w:t>
      </w:r>
      <w:r w:rsidR="006F1DFC" w:rsidRPr="00E15885">
        <w:rPr>
          <w:color w:val="000000"/>
          <w:sz w:val="28"/>
          <w:szCs w:val="28"/>
        </w:rPr>
        <w:t xml:space="preserve">, </w:t>
      </w:r>
      <w:r w:rsidR="00E15885">
        <w:rPr>
          <w:color w:val="000000"/>
          <w:sz w:val="28"/>
          <w:szCs w:val="28"/>
        </w:rPr>
        <w:t>с юго-восточной стороны проезжей частью пр. им газеты «Красноярский рабочий», с северо- западной и юго-западной сторон – земельным участком с кадастровым номером 24:50:0600015:841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</w:t>
      </w:r>
      <w:proofErr w:type="gramEnd"/>
      <w:r w:rsidR="00685230" w:rsidRPr="00685230">
        <w:rPr>
          <w:color w:val="000000"/>
          <w:sz w:val="28"/>
          <w:szCs w:val="28"/>
        </w:rPr>
        <w:t xml:space="preserve"> </w:t>
      </w:r>
      <w:proofErr w:type="gramStart"/>
      <w:r w:rsidR="00685230" w:rsidRPr="00685230">
        <w:rPr>
          <w:color w:val="000000"/>
          <w:sz w:val="28"/>
          <w:szCs w:val="28"/>
        </w:rPr>
        <w:t>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26</w:t>
      </w:r>
      <w:r w:rsidR="002E1EA6">
        <w:rPr>
          <w:color w:val="000000"/>
          <w:sz w:val="28"/>
          <w:szCs w:val="28"/>
        </w:rPr>
        <w:t>.1</w:t>
      </w:r>
      <w:r w:rsidR="0023284B">
        <w:rPr>
          <w:color w:val="000000"/>
          <w:sz w:val="28"/>
          <w:szCs w:val="28"/>
        </w:rPr>
        <w:t>2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3284B">
        <w:rPr>
          <w:color w:val="000000"/>
          <w:sz w:val="28"/>
          <w:szCs w:val="28"/>
        </w:rPr>
        <w:t>26</w:t>
      </w:r>
      <w:r w:rsidR="00BC66A8">
        <w:rPr>
          <w:color w:val="000000"/>
          <w:sz w:val="28"/>
          <w:szCs w:val="28"/>
        </w:rPr>
        <w:t>.</w:t>
      </w:r>
      <w:r w:rsidR="0023284B">
        <w:rPr>
          <w:color w:val="000000"/>
          <w:sz w:val="28"/>
          <w:szCs w:val="28"/>
        </w:rPr>
        <w:t>12</w:t>
      </w:r>
      <w:r w:rsidRPr="00B6390B">
        <w:rPr>
          <w:color w:val="000000"/>
          <w:sz w:val="28"/>
          <w:szCs w:val="28"/>
        </w:rPr>
        <w:t xml:space="preserve">.2018 по </w:t>
      </w:r>
      <w:r w:rsidR="0023284B">
        <w:rPr>
          <w:color w:val="000000"/>
          <w:sz w:val="28"/>
          <w:szCs w:val="28"/>
        </w:rPr>
        <w:t>09.01.2019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26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декабря</w:t>
      </w:r>
      <w:r w:rsidR="00BF2DD0">
        <w:rPr>
          <w:color w:val="000000"/>
          <w:sz w:val="28"/>
          <w:szCs w:val="28"/>
        </w:rPr>
        <w:t xml:space="preserve"> 2018 г. до </w:t>
      </w:r>
      <w:r w:rsidR="0023284B">
        <w:rPr>
          <w:color w:val="000000"/>
          <w:sz w:val="28"/>
          <w:szCs w:val="28"/>
        </w:rPr>
        <w:t>09</w:t>
      </w:r>
      <w:r w:rsidRPr="00B6390B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января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23284B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3223DD">
        <w:rPr>
          <w:color w:val="000000"/>
          <w:sz w:val="28"/>
          <w:szCs w:val="28"/>
        </w:rPr>
        <w:t>.</w:t>
      </w:r>
      <w:r w:rsidR="00BC66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BF2DD0" w:rsidRPr="00B6390B">
        <w:rPr>
          <w:color w:val="000000"/>
          <w:sz w:val="28"/>
          <w:szCs w:val="28"/>
        </w:rPr>
        <w:t>.2018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="00964EFF" w:rsidRPr="003F72DC">
        <w:rPr>
          <w:sz w:val="28"/>
          <w:szCs w:val="28"/>
        </w:rPr>
        <w:t xml:space="preserve"> час. </w:t>
      </w:r>
      <w:r>
        <w:rPr>
          <w:sz w:val="28"/>
          <w:szCs w:val="28"/>
        </w:rPr>
        <w:t>3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D1866"/>
    <w:rsid w:val="001E2F55"/>
    <w:rsid w:val="002202AF"/>
    <w:rsid w:val="002268B4"/>
    <w:rsid w:val="0023284B"/>
    <w:rsid w:val="00286A5D"/>
    <w:rsid w:val="00297051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2018-12-18T17:00:00+00:00</date1>
    <date2 xmlns="c3db6120-87d5-4869-9f2d-0d1e26c55662">2019-01-15T17:00:00+00:00</date2>
    <PublishingPageContent xmlns="http://schemas.microsoft.com/sharepoint/v3" xsi:nil="true"/>
    <period xmlns="c3db6120-87d5-4869-9f2d-0d1e26c55662">с 26.12.2018 по 09.01.2019 (включительно)</period>
    <PublishingPageContent2 xmlns="c3db6120-87d5-4869-9f2d-0d1e26c55662">&lt;p&gt;​&lt;a href="/citytoday/building/publichearings/Documents/%d0%9e%d0%bf%d0%be%d0%b2%d0%b5%d1%89%d0%b5%d0%bd%d0%b8%d0%b5_%d0%9f%d0%a1_%d0%a0%d0%be%d0%b4%d0%b8%d0%bd%d0%b0.docx" target="_blank"&gt;&lt;img class="ms-asset-icon ms-rtePosition-4" src="/_layouts/15/images/icdocx.png" alt="" /&gt;Оповещение_ПС_Родина.docx&lt;/a&gt;&lt;/p&gt;&lt;p&gt;&lt;a href="/citytoday/building/publichearings/Documents/%d0%9f%d1%80%d0%be%d0%b5%d0%ba%d1%82%20%d1%80%d0%b5%d1%88%d0%b5%d0%bd%d0%b8%d1%8f_%d0%94%d0%be%d0%bc%20%d0%b4%d1%80%d1%83%d0%b6%d0%b1%d1%8b.docx" target="_blank"&gt;&lt;img width="16" height="16" class="ms-asset-icon ms-rtePosition-4" src="/_layouts/15/images/icdocx.png" alt="" /&gt;Проект решения_Дом дружбы.docx&lt;/a&gt;&lt;/p&gt;&lt;p&gt;&lt;a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94%d0%be%d0%bc%20%d0%b4%d1%80%d1%83%d0%b6%d0%b1%d1%8b.docx" target="_blank"&gt;&lt;img width="16" height="16" class="ms-asset-icon ms-rtePosition-4" src="/_layouts/15/images/icdocx.png" alt="" /&gt;Схема расположения земельного участка_Дом дружбы.docx&lt;/a&gt;&lt;/p&gt;&lt;p&gt;&lt;a href="/citytoday/building/publichearings/Documents/%d0%91%d0%bb%d0%b0%d0%bd%d0%ba_%d0%bf%d1%80%d0%b5%d0%b4%d0%bb%d0%be%d0%b6%d0%b5%d0%bd%d0%b8%d1%8f_%d0%94%d0%be%d0%bc%20%d0%b4%d1%80%d1%83%d0%b6%d0%b1%d1%8b.docx" target="_blank"&gt;&lt;img width="16" height="16" class="ms-asset-icon ms-rtePosition-4" src="/_layouts/15/images/icdocx.png" alt="" /&gt;Бланк_предложения_Дом дружбы.docx&lt;/a&gt;&lt;/p&gt;&lt;p&gt;&lt;a href="/citytoday/building/publichearings/Documents/%d0%97%d0%b0%d0%ba%d0%bb%d1%8e%d1%87%d0%b5%d0%bd%d0%b8%d0%b5_%d0%a0%d0%be%d0%b4%d0%b8%d0%bd%d0%b0.docx"&gt;&lt;img width="16" height="16" class="ms-asset-icon ms-rtePosition-4" src="/_layouts/15/images/icdocx.png" alt="" /&gt;Заключение_Родина.docx&lt;/a&gt;&lt;/p&gt;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18.12.2018 № 815 комиссия по подготовке проекта Правил землепользования и застройки г. Красноярска сообщает о назначении публичных слушаний в период: с 19.12.2018  по 16.01.2019  по проекту решения о  предоставлении краевому государственному автономному учреждению «Дом дружбы народов Красноярского края»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– не менее 6 м) на земельном участке с кадастровым номером 24:50:0600015:1162, расположенном  в территориальной зоне делового, общественного и коммерческого назначения, объектов культуры (О-1) по адресу: г. Красноярск, Кировский район, пр-т им. газеты «Красноярский рабочий», земельный участок 100в, с целью размещения объекта краевого значения Дома дружбы.
Собрание участников публичных слушаний состоится: 
27.12.2018 в 14 час. 30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положительные результаты публичных слушаний, наличие неблагоприятных характеристик земельного участка для застройки, фактическое расположение объекта капитального строительства в границах земельного участка, комиссия по подготовке проекта Правил землепользования и застройки г. Красноярска рекомендует предоставить краевому государственному автономному учреждению «Дом дружбы народов Красноярского края»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– не менее 6 м) на земельном участке с кадастровым номером 24:50:0600015:1162, расположенном в территориальной зоне делового, общественного и коммерческого назначения, объектов культуры (О-1) по адресу: г. Красноярск, Кировский район, пр-т им. газеты «Красноярский рабочий», земельный участок 100в, с целью размещения объекта краевого значения Дома дружбы.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29AF6A2-28A0-4A7B-8D52-8B6F9EE5324F}"/>
</file>

<file path=customXml/itemProps2.xml><?xml version="1.0" encoding="utf-8"?>
<ds:datastoreItem xmlns:ds="http://schemas.openxmlformats.org/officeDocument/2006/customXml" ds:itemID="{4D610DC6-3623-43B4-B36B-C1C4EC47D0FE}"/>
</file>

<file path=customXml/itemProps3.xml><?xml version="1.0" encoding="utf-8"?>
<ds:datastoreItem xmlns:ds="http://schemas.openxmlformats.org/officeDocument/2006/customXml" ds:itemID="{130CF7CF-3721-453C-A417-6E73A0AE7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2018-12-14T09:34:00Z</dcterms:created>
  <dcterms:modified xsi:type="dcterms:W3CDTF">2018-12-18T05:31:00Z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