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B5891" w:rsidRDefault="00E34654" w:rsidP="00146773">
      <w:pPr>
        <w:jc w:val="center"/>
        <w:rPr>
          <w:sz w:val="28"/>
          <w:szCs w:val="28"/>
        </w:rPr>
      </w:pPr>
      <w:r w:rsidRPr="005B5891">
        <w:rPr>
          <w:sz w:val="28"/>
          <w:szCs w:val="28"/>
        </w:rPr>
        <w:t>Оповещение</w:t>
      </w:r>
      <w:r w:rsidR="00F4456E" w:rsidRPr="005B5891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Pr="00F11FD2" w:rsidRDefault="004D33C5" w:rsidP="002D35F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11FD2">
        <w:rPr>
          <w:sz w:val="28"/>
          <w:szCs w:val="28"/>
        </w:rPr>
        <w:t xml:space="preserve">В соответствии с постановлением администрации города </w:t>
      </w:r>
      <w:r w:rsidRPr="002E2028">
        <w:rPr>
          <w:sz w:val="28"/>
          <w:szCs w:val="28"/>
        </w:rPr>
        <w:t>от</w:t>
      </w:r>
      <w:r w:rsidR="008223F4" w:rsidRPr="002E2028">
        <w:rPr>
          <w:sz w:val="28"/>
          <w:szCs w:val="28"/>
        </w:rPr>
        <w:t xml:space="preserve"> </w:t>
      </w:r>
      <w:r w:rsidR="002D35FF">
        <w:rPr>
          <w:sz w:val="28"/>
          <w:szCs w:val="28"/>
        </w:rPr>
        <w:t>27.05</w:t>
      </w:r>
      <w:r w:rsidR="0045144B" w:rsidRPr="002E2028">
        <w:rPr>
          <w:sz w:val="28"/>
          <w:szCs w:val="28"/>
        </w:rPr>
        <w:t>.</w:t>
      </w:r>
      <w:r w:rsidR="0045144B">
        <w:rPr>
          <w:sz w:val="28"/>
          <w:szCs w:val="28"/>
        </w:rPr>
        <w:t>201</w:t>
      </w:r>
      <w:r w:rsidR="002D35FF">
        <w:rPr>
          <w:sz w:val="28"/>
          <w:szCs w:val="28"/>
        </w:rPr>
        <w:t>9</w:t>
      </w:r>
      <w:r w:rsidR="0045144B">
        <w:rPr>
          <w:sz w:val="28"/>
          <w:szCs w:val="28"/>
        </w:rPr>
        <w:t xml:space="preserve"> </w:t>
      </w:r>
      <w:r w:rsidR="0091455C">
        <w:rPr>
          <w:sz w:val="28"/>
          <w:szCs w:val="28"/>
        </w:rPr>
        <w:br w:type="textWrapping" w:clear="all"/>
      </w:r>
      <w:r w:rsidRPr="00F11FD2">
        <w:rPr>
          <w:sz w:val="28"/>
          <w:szCs w:val="28"/>
        </w:rPr>
        <w:t xml:space="preserve">№ </w:t>
      </w:r>
      <w:r w:rsidR="002D35FF">
        <w:rPr>
          <w:sz w:val="28"/>
          <w:szCs w:val="28"/>
        </w:rPr>
        <w:t>332 «</w:t>
      </w:r>
      <w:r w:rsidR="002D35FF" w:rsidRPr="002D35FF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2D35FF">
        <w:rPr>
          <w:sz w:val="28"/>
          <w:szCs w:val="28"/>
        </w:rPr>
        <w:t>»</w:t>
      </w:r>
      <w:r w:rsidR="002D35FF" w:rsidRPr="002D35FF">
        <w:rPr>
          <w:sz w:val="28"/>
          <w:szCs w:val="28"/>
        </w:rPr>
        <w:t xml:space="preserve"> </w:t>
      </w:r>
      <w:r w:rsidR="0045144B">
        <w:rPr>
          <w:sz w:val="28"/>
          <w:szCs w:val="28"/>
        </w:rPr>
        <w:t xml:space="preserve"> </w:t>
      </w:r>
      <w:r w:rsidRPr="00F11FD2">
        <w:rPr>
          <w:sz w:val="28"/>
          <w:szCs w:val="28"/>
        </w:rPr>
        <w:t xml:space="preserve">комиссия по подготовке проекта Правил землепользования и застройки г. </w:t>
      </w:r>
      <w:r w:rsidRPr="008223F4">
        <w:rPr>
          <w:sz w:val="28"/>
          <w:szCs w:val="28"/>
        </w:rPr>
        <w:t>Красноярска</w:t>
      </w:r>
      <w:r w:rsidR="00146773" w:rsidRPr="008223F4">
        <w:rPr>
          <w:sz w:val="28"/>
          <w:szCs w:val="28"/>
        </w:rPr>
        <w:t xml:space="preserve"> сообщает о назначении публичных слушаний </w:t>
      </w:r>
      <w:r w:rsidR="00F4041D" w:rsidRPr="008223F4">
        <w:rPr>
          <w:sz w:val="28"/>
          <w:szCs w:val="28"/>
        </w:rPr>
        <w:t xml:space="preserve">в период: </w:t>
      </w:r>
      <w:r w:rsidR="00146773" w:rsidRPr="008223F4">
        <w:rPr>
          <w:sz w:val="28"/>
          <w:szCs w:val="28"/>
        </w:rPr>
        <w:t xml:space="preserve">с </w:t>
      </w:r>
      <w:r w:rsidR="002D35FF">
        <w:rPr>
          <w:sz w:val="28"/>
          <w:szCs w:val="28"/>
        </w:rPr>
        <w:t>29</w:t>
      </w:r>
      <w:r w:rsidR="00F4041D" w:rsidRPr="008223F4">
        <w:rPr>
          <w:sz w:val="28"/>
          <w:szCs w:val="28"/>
        </w:rPr>
        <w:t>.</w:t>
      </w:r>
      <w:r w:rsidR="002D35FF">
        <w:rPr>
          <w:sz w:val="28"/>
          <w:szCs w:val="28"/>
        </w:rPr>
        <w:t>05</w:t>
      </w:r>
      <w:r w:rsidR="0070120B" w:rsidRPr="008223F4">
        <w:rPr>
          <w:sz w:val="28"/>
          <w:szCs w:val="28"/>
        </w:rPr>
        <w:t>.201</w:t>
      </w:r>
      <w:r w:rsidR="002D35FF">
        <w:rPr>
          <w:sz w:val="28"/>
          <w:szCs w:val="28"/>
        </w:rPr>
        <w:t>9</w:t>
      </w:r>
      <w:r w:rsidR="002E5994" w:rsidRPr="008223F4">
        <w:rPr>
          <w:sz w:val="28"/>
          <w:szCs w:val="28"/>
        </w:rPr>
        <w:t xml:space="preserve"> </w:t>
      </w:r>
      <w:r w:rsidR="0070120B" w:rsidRPr="008223F4">
        <w:rPr>
          <w:sz w:val="28"/>
          <w:szCs w:val="28"/>
        </w:rPr>
        <w:t xml:space="preserve"> по </w:t>
      </w:r>
      <w:r w:rsidR="002D35FF">
        <w:rPr>
          <w:sz w:val="28"/>
          <w:szCs w:val="28"/>
        </w:rPr>
        <w:t>19</w:t>
      </w:r>
      <w:r w:rsidR="00F4041D" w:rsidRPr="008223F4">
        <w:rPr>
          <w:sz w:val="28"/>
          <w:szCs w:val="28"/>
        </w:rPr>
        <w:t>.</w:t>
      </w:r>
      <w:r w:rsidR="002D35FF">
        <w:rPr>
          <w:sz w:val="28"/>
          <w:szCs w:val="28"/>
        </w:rPr>
        <w:t>06</w:t>
      </w:r>
      <w:r w:rsidR="0070120B" w:rsidRPr="00F11FD2">
        <w:rPr>
          <w:sz w:val="28"/>
          <w:szCs w:val="28"/>
        </w:rPr>
        <w:t>.201</w:t>
      </w:r>
      <w:r w:rsidR="002D35FF">
        <w:rPr>
          <w:sz w:val="28"/>
          <w:szCs w:val="28"/>
        </w:rPr>
        <w:t>9</w:t>
      </w:r>
      <w:r w:rsidR="0070120B" w:rsidRPr="00F11FD2">
        <w:rPr>
          <w:sz w:val="28"/>
          <w:szCs w:val="28"/>
        </w:rPr>
        <w:t xml:space="preserve">  </w:t>
      </w:r>
      <w:r w:rsidR="002E5994" w:rsidRPr="00F11FD2">
        <w:rPr>
          <w:color w:val="000000"/>
          <w:sz w:val="28"/>
          <w:szCs w:val="28"/>
        </w:rPr>
        <w:t xml:space="preserve">по проекту решения </w:t>
      </w:r>
      <w:r w:rsidR="00F11FD2" w:rsidRPr="00F11FD2">
        <w:rPr>
          <w:color w:val="000000"/>
          <w:sz w:val="28"/>
          <w:szCs w:val="28"/>
        </w:rPr>
        <w:t xml:space="preserve">о предоставлении </w:t>
      </w:r>
      <w:proofErr w:type="spellStart"/>
      <w:r w:rsidR="0091455C" w:rsidRPr="0091455C">
        <w:rPr>
          <w:color w:val="000000"/>
          <w:sz w:val="28"/>
          <w:szCs w:val="28"/>
        </w:rPr>
        <w:t>Пайтяну</w:t>
      </w:r>
      <w:proofErr w:type="spellEnd"/>
      <w:r w:rsidR="0091455C" w:rsidRPr="0091455C">
        <w:rPr>
          <w:color w:val="000000"/>
          <w:sz w:val="28"/>
          <w:szCs w:val="28"/>
        </w:rPr>
        <w:t xml:space="preserve"> Хачику </w:t>
      </w:r>
      <w:proofErr w:type="spellStart"/>
      <w:r w:rsidR="0091455C" w:rsidRPr="0091455C">
        <w:rPr>
          <w:color w:val="000000"/>
          <w:sz w:val="28"/>
          <w:szCs w:val="28"/>
        </w:rPr>
        <w:t>Вазгеновичу</w:t>
      </w:r>
      <w:proofErr w:type="spellEnd"/>
      <w:r w:rsidR="0091455C" w:rsidRPr="0091455C">
        <w:rPr>
          <w:color w:val="000000"/>
          <w:sz w:val="28"/>
          <w:szCs w:val="28"/>
        </w:rPr>
        <w:t xml:space="preserve"> разрешения</w:t>
      </w:r>
      <w:proofErr w:type="gramEnd"/>
      <w:r w:rsidR="0091455C" w:rsidRPr="0091455C">
        <w:rPr>
          <w:color w:val="000000"/>
          <w:sz w:val="28"/>
          <w:szCs w:val="28"/>
        </w:rPr>
        <w:t xml:space="preserve"> на условно разрешенный вид использования земельного участка с кадастровым номером 24:50:0100383:947, расположенного</w:t>
      </w:r>
      <w:r w:rsidR="002D35FF" w:rsidRPr="002D35FF">
        <w:rPr>
          <w:color w:val="000000"/>
          <w:sz w:val="28"/>
          <w:szCs w:val="28"/>
        </w:rPr>
        <w:t xml:space="preserve"> </w:t>
      </w:r>
      <w:r w:rsidR="002D35FF" w:rsidRPr="0091455C">
        <w:rPr>
          <w:color w:val="000000"/>
          <w:sz w:val="28"/>
          <w:szCs w:val="28"/>
        </w:rPr>
        <w:t>в территориальной зоне объектов образования (О-2)</w:t>
      </w:r>
      <w:r w:rsidR="0091455C" w:rsidRPr="0091455C">
        <w:rPr>
          <w:color w:val="000000"/>
          <w:sz w:val="28"/>
          <w:szCs w:val="28"/>
        </w:rPr>
        <w:t xml:space="preserve"> по адресу: Красноярский край,</w:t>
      </w:r>
      <w:r w:rsidR="0091455C">
        <w:rPr>
          <w:color w:val="000000"/>
          <w:sz w:val="28"/>
          <w:szCs w:val="28"/>
        </w:rPr>
        <w:t xml:space="preserve"> </w:t>
      </w:r>
      <w:r w:rsidR="0091455C" w:rsidRPr="0091455C">
        <w:rPr>
          <w:color w:val="000000"/>
          <w:sz w:val="28"/>
          <w:szCs w:val="28"/>
        </w:rPr>
        <w:t>г. Красноярск,</w:t>
      </w:r>
      <w:r w:rsidR="0091455C">
        <w:rPr>
          <w:color w:val="000000"/>
          <w:sz w:val="28"/>
          <w:szCs w:val="28"/>
        </w:rPr>
        <w:t xml:space="preserve"> </w:t>
      </w:r>
      <w:r w:rsidR="0091455C" w:rsidRPr="0091455C">
        <w:rPr>
          <w:color w:val="000000"/>
          <w:sz w:val="28"/>
          <w:szCs w:val="28"/>
        </w:rPr>
        <w:t>с целью размещения объекта общественного питания (код – 4.6)</w:t>
      </w:r>
      <w:r w:rsidR="00B53272">
        <w:rPr>
          <w:color w:val="000000"/>
          <w:sz w:val="28"/>
          <w:szCs w:val="28"/>
        </w:rPr>
        <w:t xml:space="preserve"> </w:t>
      </w:r>
      <w:r w:rsidR="002E5994" w:rsidRPr="00F11FD2">
        <w:rPr>
          <w:sz w:val="28"/>
          <w:szCs w:val="28"/>
        </w:rPr>
        <w:t>(далее - Проект)</w:t>
      </w:r>
      <w:r w:rsidR="002E5994" w:rsidRPr="00F11FD2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Default="008971E0" w:rsidP="002D35FF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Участниками публичных слушаний являются:</w:t>
      </w:r>
      <w:r w:rsidR="002D35FF">
        <w:rPr>
          <w:color w:val="000000"/>
          <w:sz w:val="28"/>
          <w:szCs w:val="28"/>
        </w:rPr>
        <w:t xml:space="preserve"> </w:t>
      </w:r>
      <w:r w:rsidR="009A74EA" w:rsidRPr="00080694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080694">
        <w:rPr>
          <w:color w:val="000000"/>
          <w:sz w:val="28"/>
          <w:szCs w:val="28"/>
        </w:rPr>
        <w:t xml:space="preserve"> (</w:t>
      </w:r>
      <w:r w:rsidR="0091455C">
        <w:rPr>
          <w:color w:val="000000"/>
          <w:sz w:val="28"/>
          <w:szCs w:val="28"/>
        </w:rPr>
        <w:t>О-2</w:t>
      </w:r>
      <w:r w:rsidR="00685230" w:rsidRPr="00080694">
        <w:rPr>
          <w:color w:val="000000"/>
          <w:sz w:val="28"/>
          <w:szCs w:val="28"/>
        </w:rPr>
        <w:t>)</w:t>
      </w:r>
      <w:r w:rsidR="009A74EA" w:rsidRPr="00080694">
        <w:rPr>
          <w:color w:val="000000"/>
          <w:sz w:val="28"/>
          <w:szCs w:val="28"/>
        </w:rPr>
        <w:t xml:space="preserve">, </w:t>
      </w:r>
      <w:r w:rsidR="0033576A">
        <w:rPr>
          <w:color w:val="000000"/>
          <w:sz w:val="28"/>
          <w:szCs w:val="28"/>
        </w:rPr>
        <w:t xml:space="preserve">условно ограниченной с северной стороны </w:t>
      </w:r>
      <w:r w:rsidR="00DE5A80">
        <w:rPr>
          <w:color w:val="000000"/>
          <w:sz w:val="28"/>
          <w:szCs w:val="28"/>
        </w:rPr>
        <w:t>территори</w:t>
      </w:r>
      <w:r w:rsidR="0033576A">
        <w:rPr>
          <w:color w:val="000000"/>
          <w:sz w:val="28"/>
          <w:szCs w:val="28"/>
        </w:rPr>
        <w:t>ей</w:t>
      </w:r>
      <w:r w:rsidR="00DE5A80">
        <w:rPr>
          <w:color w:val="000000"/>
          <w:sz w:val="28"/>
          <w:szCs w:val="28"/>
        </w:rPr>
        <w:t xml:space="preserve"> детского оздоровительного лагеря «Восток», </w:t>
      </w:r>
      <w:r w:rsidR="00C34228">
        <w:rPr>
          <w:color w:val="000000"/>
          <w:sz w:val="28"/>
          <w:szCs w:val="28"/>
        </w:rPr>
        <w:t xml:space="preserve">территорией </w:t>
      </w:r>
      <w:r w:rsidR="0033576A">
        <w:rPr>
          <w:color w:val="000000"/>
          <w:sz w:val="28"/>
          <w:szCs w:val="28"/>
        </w:rPr>
        <w:t>СПК «Сад № 1 Вагонное депо», с</w:t>
      </w:r>
      <w:r w:rsidR="00DE5A80">
        <w:rPr>
          <w:color w:val="000000"/>
          <w:sz w:val="28"/>
          <w:szCs w:val="28"/>
        </w:rPr>
        <w:t xml:space="preserve"> </w:t>
      </w:r>
      <w:r w:rsidR="0033576A">
        <w:rPr>
          <w:color w:val="000000"/>
          <w:sz w:val="28"/>
          <w:szCs w:val="28"/>
        </w:rPr>
        <w:t xml:space="preserve">южной стороны - </w:t>
      </w:r>
      <w:r w:rsidR="0033576A">
        <w:rPr>
          <w:color w:val="000000"/>
          <w:sz w:val="28"/>
          <w:szCs w:val="28"/>
        </w:rPr>
        <w:t>проезжей част</w:t>
      </w:r>
      <w:r w:rsidR="0033576A">
        <w:rPr>
          <w:color w:val="000000"/>
          <w:sz w:val="28"/>
          <w:szCs w:val="28"/>
        </w:rPr>
        <w:t>ью</w:t>
      </w:r>
      <w:r w:rsidR="0033576A">
        <w:rPr>
          <w:color w:val="000000"/>
          <w:sz w:val="28"/>
          <w:szCs w:val="28"/>
        </w:rPr>
        <w:t xml:space="preserve"> ул. Биатлонна</w:t>
      </w:r>
      <w:r w:rsidR="00C34228">
        <w:rPr>
          <w:color w:val="000000"/>
          <w:sz w:val="28"/>
          <w:szCs w:val="28"/>
        </w:rPr>
        <w:t>я</w:t>
      </w:r>
      <w:r w:rsidR="0033576A">
        <w:rPr>
          <w:color w:val="000000"/>
          <w:sz w:val="28"/>
          <w:szCs w:val="28"/>
        </w:rPr>
        <w:t>, с юго-восточной стороны – проезжей частью пр.</w:t>
      </w:r>
      <w:proofErr w:type="gramEnd"/>
      <w:r w:rsidR="0033576A">
        <w:rPr>
          <w:color w:val="000000"/>
          <w:sz w:val="28"/>
          <w:szCs w:val="28"/>
        </w:rPr>
        <w:t xml:space="preserve"> </w:t>
      </w:r>
      <w:proofErr w:type="gramStart"/>
      <w:r w:rsidR="0033576A">
        <w:rPr>
          <w:color w:val="000000"/>
          <w:sz w:val="28"/>
          <w:szCs w:val="28"/>
        </w:rPr>
        <w:t xml:space="preserve">Свободный, с западной стороны </w:t>
      </w:r>
      <w:r w:rsidR="00C34228">
        <w:rPr>
          <w:color w:val="000000"/>
          <w:sz w:val="28"/>
          <w:szCs w:val="28"/>
        </w:rPr>
        <w:t xml:space="preserve">местным проездом вдоль </w:t>
      </w:r>
      <w:r w:rsidR="0033576A">
        <w:rPr>
          <w:color w:val="000000"/>
          <w:sz w:val="28"/>
          <w:szCs w:val="28"/>
        </w:rPr>
        <w:t>территори</w:t>
      </w:r>
      <w:r w:rsidR="00C34228">
        <w:rPr>
          <w:color w:val="000000"/>
          <w:sz w:val="28"/>
          <w:szCs w:val="28"/>
        </w:rPr>
        <w:t>и</w:t>
      </w:r>
      <w:r w:rsidR="0033576A">
        <w:rPr>
          <w:color w:val="000000"/>
          <w:sz w:val="28"/>
          <w:szCs w:val="28"/>
        </w:rPr>
        <w:t xml:space="preserve"> </w:t>
      </w:r>
      <w:r w:rsidR="00684B43">
        <w:rPr>
          <w:color w:val="000000"/>
          <w:sz w:val="28"/>
          <w:szCs w:val="28"/>
        </w:rPr>
        <w:t>СНТ «Склад топлива»,  СНТ «Березка»</w:t>
      </w:r>
      <w:r w:rsidR="00DE5A80">
        <w:rPr>
          <w:color w:val="000000"/>
          <w:sz w:val="28"/>
          <w:szCs w:val="28"/>
        </w:rPr>
        <w:t>,</w:t>
      </w:r>
      <w:r w:rsidR="00C34228">
        <w:rPr>
          <w:color w:val="000000"/>
          <w:sz w:val="28"/>
          <w:szCs w:val="28"/>
        </w:rPr>
        <w:t xml:space="preserve"> с восточной стороны территорией СНТ "Сад №1 Локомотивного депо»,</w:t>
      </w:r>
      <w:r w:rsidR="00DE5A80">
        <w:rPr>
          <w:color w:val="000000"/>
          <w:sz w:val="28"/>
          <w:szCs w:val="28"/>
        </w:rPr>
        <w:t xml:space="preserve"> </w:t>
      </w:r>
      <w:r w:rsidR="009A74EA"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</w:t>
      </w:r>
      <w:proofErr w:type="gramEnd"/>
      <w:r w:rsidR="00685230" w:rsidRPr="00685230">
        <w:rPr>
          <w:color w:val="000000"/>
          <w:sz w:val="28"/>
          <w:szCs w:val="28"/>
        </w:rPr>
        <w:t xml:space="preserve">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293958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C34228">
        <w:rPr>
          <w:color w:val="000000"/>
          <w:sz w:val="28"/>
          <w:szCs w:val="28"/>
        </w:rPr>
        <w:t>05.06.2019</w:t>
      </w:r>
      <w:r w:rsidRPr="00B6390B">
        <w:rPr>
          <w:color w:val="000000"/>
          <w:sz w:val="28"/>
          <w:szCs w:val="28"/>
        </w:rPr>
        <w:t xml:space="preserve"> по адресу: ул. Карла Маркса, 95, 2 </w:t>
      </w:r>
    </w:p>
    <w:p w:rsidR="00B6390B" w:rsidRPr="00B6390B" w:rsidRDefault="00B6390B" w:rsidP="00293958">
      <w:pPr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C34228">
        <w:rPr>
          <w:color w:val="000000"/>
          <w:sz w:val="28"/>
          <w:szCs w:val="28"/>
        </w:rPr>
        <w:t>05.06</w:t>
      </w:r>
      <w:r w:rsidRPr="00B6390B">
        <w:rPr>
          <w:color w:val="000000"/>
          <w:sz w:val="28"/>
          <w:szCs w:val="28"/>
        </w:rPr>
        <w:t>.201</w:t>
      </w:r>
      <w:r w:rsidR="00C34228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C34228">
        <w:rPr>
          <w:color w:val="000000"/>
          <w:sz w:val="28"/>
          <w:szCs w:val="28"/>
        </w:rPr>
        <w:t>10</w:t>
      </w:r>
      <w:r w:rsidRPr="00B6390B">
        <w:rPr>
          <w:color w:val="000000"/>
          <w:sz w:val="28"/>
          <w:szCs w:val="28"/>
        </w:rPr>
        <w:t>.</w:t>
      </w:r>
      <w:r w:rsidR="00C34228">
        <w:rPr>
          <w:color w:val="000000"/>
          <w:sz w:val="28"/>
          <w:szCs w:val="28"/>
        </w:rPr>
        <w:t>06.2019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</w:t>
      </w:r>
      <w:r w:rsidRPr="00B6390B">
        <w:rPr>
          <w:color w:val="000000"/>
          <w:sz w:val="28"/>
          <w:szCs w:val="28"/>
        </w:rPr>
        <w:lastRenderedPageBreak/>
        <w:t>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2A218F">
        <w:rPr>
          <w:color w:val="000000"/>
          <w:sz w:val="28"/>
          <w:szCs w:val="28"/>
        </w:rPr>
        <w:t xml:space="preserve">щиеся такого Проекта, </w:t>
      </w:r>
      <w:r w:rsidR="00BA325B">
        <w:rPr>
          <w:color w:val="000000"/>
          <w:sz w:val="28"/>
          <w:szCs w:val="28"/>
        </w:rPr>
        <w:t xml:space="preserve">в срок с </w:t>
      </w:r>
      <w:r w:rsidR="00C34228">
        <w:rPr>
          <w:color w:val="000000"/>
          <w:sz w:val="28"/>
          <w:szCs w:val="28"/>
        </w:rPr>
        <w:t>05</w:t>
      </w:r>
      <w:r w:rsidR="00BA325B">
        <w:rPr>
          <w:color w:val="000000"/>
          <w:sz w:val="28"/>
          <w:szCs w:val="28"/>
        </w:rPr>
        <w:t xml:space="preserve"> </w:t>
      </w:r>
      <w:r w:rsidR="00C34228">
        <w:rPr>
          <w:color w:val="000000"/>
          <w:sz w:val="28"/>
          <w:szCs w:val="28"/>
        </w:rPr>
        <w:t xml:space="preserve">июня </w:t>
      </w:r>
      <w:r w:rsidR="00BF2DD0">
        <w:rPr>
          <w:color w:val="000000"/>
          <w:sz w:val="28"/>
          <w:szCs w:val="28"/>
        </w:rPr>
        <w:t>201</w:t>
      </w:r>
      <w:r w:rsidR="00C34228">
        <w:rPr>
          <w:color w:val="000000"/>
          <w:sz w:val="28"/>
          <w:szCs w:val="28"/>
        </w:rPr>
        <w:t>9</w:t>
      </w:r>
      <w:r w:rsidR="00BF2DD0">
        <w:rPr>
          <w:color w:val="000000"/>
          <w:sz w:val="28"/>
          <w:szCs w:val="28"/>
        </w:rPr>
        <w:t xml:space="preserve"> г. до </w:t>
      </w:r>
      <w:r w:rsidR="00C34228">
        <w:rPr>
          <w:color w:val="000000"/>
          <w:sz w:val="28"/>
          <w:szCs w:val="28"/>
        </w:rPr>
        <w:t>10</w:t>
      </w:r>
      <w:r w:rsidRPr="00B6390B">
        <w:rPr>
          <w:color w:val="000000"/>
          <w:sz w:val="28"/>
          <w:szCs w:val="28"/>
        </w:rPr>
        <w:t xml:space="preserve"> </w:t>
      </w:r>
      <w:r w:rsidR="00C34228">
        <w:rPr>
          <w:color w:val="000000"/>
          <w:sz w:val="28"/>
          <w:szCs w:val="28"/>
        </w:rPr>
        <w:t>июня</w:t>
      </w:r>
      <w:r w:rsidRPr="00B6390B">
        <w:rPr>
          <w:color w:val="000000"/>
          <w:sz w:val="28"/>
          <w:szCs w:val="28"/>
        </w:rPr>
        <w:t xml:space="preserve"> 201</w:t>
      </w:r>
      <w:r w:rsidR="00C34228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г.:</w:t>
      </w:r>
    </w:p>
    <w:p w:rsidR="00B6390B" w:rsidRPr="00B6390B" w:rsidRDefault="002A218F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6390B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C34228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="00BF2DD0" w:rsidRPr="00B639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="00BF2DD0" w:rsidRPr="00B6390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747EAB">
        <w:rPr>
          <w:color w:val="000000"/>
          <w:sz w:val="28"/>
          <w:szCs w:val="28"/>
        </w:rPr>
        <w:t xml:space="preserve">в </w:t>
      </w:r>
      <w:r w:rsidR="00747EAB" w:rsidRPr="003F72D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747EAB" w:rsidRPr="003F72DC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="00892623">
        <w:rPr>
          <w:sz w:val="28"/>
          <w:szCs w:val="28"/>
        </w:rPr>
        <w:t xml:space="preserve">0 </w:t>
      </w:r>
      <w:r w:rsidR="00747EAB" w:rsidRPr="003F72DC">
        <w:rPr>
          <w:sz w:val="28"/>
          <w:szCs w:val="28"/>
        </w:rPr>
        <w:t>мин.</w:t>
      </w:r>
      <w:r w:rsidR="00747EAB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7A41E8">
        <w:rPr>
          <w:color w:val="000000"/>
          <w:sz w:val="28"/>
          <w:szCs w:val="28"/>
        </w:rPr>
        <w:t xml:space="preserve"> по адресу: </w:t>
      </w:r>
      <w:r w:rsidR="00324FCC" w:rsidRPr="00324FCC">
        <w:rPr>
          <w:color w:val="000000"/>
          <w:sz w:val="28"/>
          <w:szCs w:val="28"/>
        </w:rPr>
        <w:t>г. Красноярск, ул. Карла Маркса, 95</w:t>
      </w:r>
      <w:r w:rsidR="00324FCC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  <w:bookmarkStart w:id="0" w:name="_GoBack"/>
      <w:bookmarkEnd w:id="0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</w:t>
      </w:r>
      <w:r w:rsidR="0091455C">
        <w:rPr>
          <w:color w:val="000000"/>
          <w:sz w:val="28"/>
          <w:szCs w:val="28"/>
        </w:rPr>
        <w:t>,</w:t>
      </w:r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</w:t>
      </w:r>
      <w:r w:rsidR="0091455C">
        <w:rPr>
          <w:color w:val="000000"/>
          <w:sz w:val="28"/>
          <w:szCs w:val="28"/>
        </w:rPr>
        <w:t>,</w:t>
      </w:r>
      <w:r w:rsidRPr="00B6390B">
        <w:rPr>
          <w:color w:val="000000"/>
          <w:sz w:val="28"/>
          <w:szCs w:val="28"/>
        </w:rPr>
        <w:t xml:space="preserve">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</w:t>
      </w:r>
      <w:r w:rsidR="00324FCC">
        <w:rPr>
          <w:color w:val="000000"/>
          <w:sz w:val="28"/>
          <w:szCs w:val="28"/>
        </w:rPr>
        <w:t>тельности в городе Красноярске".</w:t>
      </w:r>
    </w:p>
    <w:sectPr w:rsidR="00B6390B" w:rsidRPr="00CA4B6D" w:rsidSect="000806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694"/>
    <w:rsid w:val="000E766B"/>
    <w:rsid w:val="001277AB"/>
    <w:rsid w:val="00146773"/>
    <w:rsid w:val="00171F11"/>
    <w:rsid w:val="002202AF"/>
    <w:rsid w:val="002268B4"/>
    <w:rsid w:val="00286A5D"/>
    <w:rsid w:val="00293958"/>
    <w:rsid w:val="00297051"/>
    <w:rsid w:val="002A218F"/>
    <w:rsid w:val="002D35FF"/>
    <w:rsid w:val="002E2028"/>
    <w:rsid w:val="002E5994"/>
    <w:rsid w:val="002F23F4"/>
    <w:rsid w:val="002F29F3"/>
    <w:rsid w:val="002F4BB2"/>
    <w:rsid w:val="00324FCC"/>
    <w:rsid w:val="0033576A"/>
    <w:rsid w:val="00343B2A"/>
    <w:rsid w:val="003A50AA"/>
    <w:rsid w:val="003A6248"/>
    <w:rsid w:val="003A7BC7"/>
    <w:rsid w:val="003E27A3"/>
    <w:rsid w:val="003F6F15"/>
    <w:rsid w:val="00410053"/>
    <w:rsid w:val="00421146"/>
    <w:rsid w:val="0045144B"/>
    <w:rsid w:val="004524E7"/>
    <w:rsid w:val="004D33C5"/>
    <w:rsid w:val="004E2D17"/>
    <w:rsid w:val="004F33AF"/>
    <w:rsid w:val="0052178E"/>
    <w:rsid w:val="00545ED9"/>
    <w:rsid w:val="00562248"/>
    <w:rsid w:val="005B5891"/>
    <w:rsid w:val="005E3400"/>
    <w:rsid w:val="00615E00"/>
    <w:rsid w:val="00684B43"/>
    <w:rsid w:val="00685230"/>
    <w:rsid w:val="006A296D"/>
    <w:rsid w:val="006A6569"/>
    <w:rsid w:val="006B1381"/>
    <w:rsid w:val="006F1DFC"/>
    <w:rsid w:val="0070120B"/>
    <w:rsid w:val="00723109"/>
    <w:rsid w:val="00744DD1"/>
    <w:rsid w:val="00747EAB"/>
    <w:rsid w:val="007A41E8"/>
    <w:rsid w:val="007C7E11"/>
    <w:rsid w:val="007E59BD"/>
    <w:rsid w:val="008014E7"/>
    <w:rsid w:val="00821D99"/>
    <w:rsid w:val="008223F4"/>
    <w:rsid w:val="00892623"/>
    <w:rsid w:val="008971E0"/>
    <w:rsid w:val="0091455C"/>
    <w:rsid w:val="009A74EA"/>
    <w:rsid w:val="009E2FBC"/>
    <w:rsid w:val="009E3FE5"/>
    <w:rsid w:val="009E68E8"/>
    <w:rsid w:val="00A70F6D"/>
    <w:rsid w:val="00A72555"/>
    <w:rsid w:val="00AE0486"/>
    <w:rsid w:val="00B2243E"/>
    <w:rsid w:val="00B52D0D"/>
    <w:rsid w:val="00B53272"/>
    <w:rsid w:val="00B5496A"/>
    <w:rsid w:val="00B6390B"/>
    <w:rsid w:val="00B74274"/>
    <w:rsid w:val="00BA325B"/>
    <w:rsid w:val="00BB3ECC"/>
    <w:rsid w:val="00BF2DD0"/>
    <w:rsid w:val="00C25C21"/>
    <w:rsid w:val="00C34228"/>
    <w:rsid w:val="00C4445A"/>
    <w:rsid w:val="00C61C08"/>
    <w:rsid w:val="00C67D72"/>
    <w:rsid w:val="00CA1CA1"/>
    <w:rsid w:val="00CA4B6D"/>
    <w:rsid w:val="00CC2D9C"/>
    <w:rsid w:val="00CC571B"/>
    <w:rsid w:val="00CC5EEA"/>
    <w:rsid w:val="00D423A9"/>
    <w:rsid w:val="00D61489"/>
    <w:rsid w:val="00D65721"/>
    <w:rsid w:val="00DA7265"/>
    <w:rsid w:val="00DB1524"/>
    <w:rsid w:val="00DC299D"/>
    <w:rsid w:val="00DD7D91"/>
    <w:rsid w:val="00DE5A80"/>
    <w:rsid w:val="00E20697"/>
    <w:rsid w:val="00E34654"/>
    <w:rsid w:val="00EF2F84"/>
    <w:rsid w:val="00F10B61"/>
    <w:rsid w:val="00F11FD2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2019-06-18T17:00:00+00:00</date2>
    <date1 xmlns="fac18a50-0981-4cb6-862b-554a63af8091">2019-05-28T17:00:00+00:00</date1>
    <period xmlns="fac18a50-0981-4cb6-862b-554a63af8091">с 05.06.2019 по 10.06.2019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href="/citytoday/building/publichearings/Documents/Оповещение_ПС_Пайтян_947.docx" target="_blank"&gt;&lt;img width="16" height="16" class="ms-asset-icon ms-rtePosition-4" src="/_layouts/15/images/icdocx.png" alt="" /&gt;Оповещение_ПС_Пайтян_947.docx&lt;/a&gt;&lt;/p&gt;&lt;p&gt;&lt;a href="/citytoday/building/publichearings/Documents/Проект%20решения_Пайтян_.docx" target="_blank"&gt;&lt;img width="16" height="16" class="ms-asset-icon ms-rtePosition-4" src="/_layouts/15/images/icdocx.png" alt="" /&gt;Проект решения_Пайтян_.docx&lt;/a&gt;&lt;/p&gt;&lt;p&gt;&lt;a href="/citytoday/building/publichearings/SiteAssets/permissionquestion/Forms/AllItems/Схема%20расположения%20земельного%20участка_Пайтян_.docx" target="_blank"&gt;&lt;img width="16" height="16" class="ms-asset-icon ms-rtePosition-4" src="/_layouts/15/images/icdocx.png" alt="" /&gt;Схема расположения земельного участка_Пайтян_.docx&lt;/a&gt;&lt;/p&gt;&lt;p&gt;&lt;a href="/citytoday/building/publichearings/Documents/Бланк_предложения_Пайтян_.docx" target="_blank"&gt;&lt;img width="16" height="16" class="ms-asset-icon ms-rtePosition-4" src="/_layouts/15/images/icdocx.png" alt="" /&gt;Бланк_предложения_Пайтян_.docx&lt;/a&gt;&lt;/p&gt;&lt;p&gt;&amp;#160;&lt;a href="/citytoday/building/publichearings/Documents/Заключение_Пайтян.docx"&gt;&lt;img width="16" height="16" class="ms-asset-icon ms-rtePosition-4" src="/_layouts/15/images/icdocx.png" alt="" /&gt;Заключение_Пайтян.docx&lt;/a&gt;&lt;/p&gt;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27.05.2019 
№ 332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29.05.2019  по 19.06.2019  по проекту решения о предоставлении Пайтяну Хачику Вазгеновичу разрешения на условно разрешенный вид использования земельного участка с кадастровым номером 24:50:0100383:947, расположенного в территориальной зоне объектов образования (О-2) по адресу: Красноярский край, г. Красноярск, с целью размещения объекта общественного питания (код – 4.6).
Собрание участников публичных слушаний состоится: 
06.06.2019 в 17 час. 00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 Пайтяну Хачику Вазгеновичу в предоставлении разрешения на условно разрешенный вид использования земельного участка с кадастровым номером 24:50:0100383:947, расположенного в территориальной зоне объектов образования (О-2) по адресу: Красноярский край, г. Красноярск, с целью размещения объекта общественного питания (код – 4.6) в связи с несоответствием предполагаемого к размещению объекта требованиям действующего законодательства, в том числе требованиям технических регламентов, строительным нормам и правилам, Генеральному плану города, утвержденному в установленном порядке проекту планировки и межевания территории.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C48D9AF2-83A5-4DEB-BEB4-8D952D67B866}"/>
</file>

<file path=customXml/itemProps2.xml><?xml version="1.0" encoding="utf-8"?>
<ds:datastoreItem xmlns:ds="http://schemas.openxmlformats.org/officeDocument/2006/customXml" ds:itemID="{ACA57A92-93CD-4E80-8D27-A553F984A56B}"/>
</file>

<file path=customXml/itemProps3.xml><?xml version="1.0" encoding="utf-8"?>
<ds:datastoreItem xmlns:ds="http://schemas.openxmlformats.org/officeDocument/2006/customXml" ds:itemID="{052B58D9-DB51-4ED5-9B6A-C97195F4E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2</cp:revision>
  <cp:lastPrinted>2019-05-28T03:00:00Z</cp:lastPrinted>
  <dcterms:created xsi:type="dcterms:W3CDTF">2019-05-28T03:02:00Z</dcterms:created>
  <dcterms:modified xsi:type="dcterms:W3CDTF">2019-05-28T03:02:00Z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