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0" w:rsidRPr="006E760E" w:rsidRDefault="00794810" w:rsidP="007948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760E">
        <w:rPr>
          <w:rFonts w:ascii="Times New Roman" w:hAnsi="Times New Roman" w:cs="Times New Roman"/>
          <w:b/>
          <w:sz w:val="20"/>
          <w:szCs w:val="20"/>
        </w:rPr>
        <w:t xml:space="preserve">Приложение 1 </w:t>
      </w:r>
    </w:p>
    <w:p w:rsidR="00794810" w:rsidRPr="006E760E" w:rsidRDefault="00794810" w:rsidP="007948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760E">
        <w:rPr>
          <w:rFonts w:ascii="Times New Roman" w:hAnsi="Times New Roman" w:cs="Times New Roman"/>
          <w:b/>
          <w:sz w:val="20"/>
          <w:szCs w:val="20"/>
        </w:rPr>
        <w:t>к заключению о результатах публичных слушаний</w:t>
      </w:r>
    </w:p>
    <w:p w:rsidR="00794810" w:rsidRPr="006E760E" w:rsidRDefault="00794810" w:rsidP="007948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760E">
        <w:rPr>
          <w:rFonts w:ascii="Times New Roman" w:hAnsi="Times New Roman" w:cs="Times New Roman"/>
          <w:b/>
          <w:sz w:val="20"/>
          <w:szCs w:val="20"/>
        </w:rPr>
        <w:t>по проекту Генерального плана городского округа города Красноярска</w:t>
      </w:r>
    </w:p>
    <w:p w:rsidR="00794810" w:rsidRPr="006E760E" w:rsidRDefault="00794810" w:rsidP="007948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E760E">
        <w:rPr>
          <w:rFonts w:ascii="Times New Roman" w:hAnsi="Times New Roman" w:cs="Times New Roman"/>
          <w:b/>
          <w:sz w:val="20"/>
          <w:szCs w:val="20"/>
        </w:rPr>
        <w:t>от 17.11.2014</w:t>
      </w:r>
    </w:p>
    <w:p w:rsidR="00794810" w:rsidRPr="00830BD8" w:rsidRDefault="00794810" w:rsidP="00794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4810" w:rsidRPr="00830BD8" w:rsidRDefault="00794810" w:rsidP="007948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0BD8">
        <w:rPr>
          <w:rFonts w:ascii="Times New Roman" w:hAnsi="Times New Roman" w:cs="Times New Roman"/>
          <w:b/>
          <w:sz w:val="20"/>
          <w:szCs w:val="20"/>
        </w:rPr>
        <w:t>Предложения в Генеральный план</w:t>
      </w:r>
      <w:r w:rsidR="006E760E" w:rsidRPr="006E76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760E">
        <w:rPr>
          <w:rFonts w:ascii="Times New Roman" w:hAnsi="Times New Roman" w:cs="Times New Roman"/>
          <w:b/>
          <w:sz w:val="20"/>
          <w:szCs w:val="20"/>
        </w:rPr>
        <w:t>городского округа города Красноярска</w:t>
      </w:r>
      <w:r w:rsidRPr="00830BD8">
        <w:rPr>
          <w:rFonts w:ascii="Times New Roman" w:hAnsi="Times New Roman" w:cs="Times New Roman"/>
          <w:b/>
          <w:sz w:val="20"/>
          <w:szCs w:val="20"/>
        </w:rPr>
        <w:t xml:space="preserve">, поступившие на общественном </w:t>
      </w:r>
      <w:r w:rsidR="00830BD8" w:rsidRPr="00830BD8">
        <w:rPr>
          <w:rFonts w:ascii="Times New Roman" w:hAnsi="Times New Roman" w:cs="Times New Roman"/>
          <w:b/>
          <w:sz w:val="20"/>
          <w:szCs w:val="20"/>
        </w:rPr>
        <w:t>обсуждении</w:t>
      </w:r>
      <w:r w:rsidRPr="00830BD8">
        <w:rPr>
          <w:rFonts w:ascii="Times New Roman" w:hAnsi="Times New Roman" w:cs="Times New Roman"/>
          <w:b/>
          <w:sz w:val="20"/>
          <w:szCs w:val="20"/>
        </w:rPr>
        <w:t xml:space="preserve"> 27.10.2014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662"/>
      </w:tblGrid>
      <w:tr w:rsidR="00794810" w:rsidRPr="00830BD8" w:rsidTr="00794810">
        <w:trPr>
          <w:trHeight w:val="264"/>
        </w:trPr>
        <w:tc>
          <w:tcPr>
            <w:tcW w:w="675" w:type="dxa"/>
          </w:tcPr>
          <w:p w:rsidR="00794810" w:rsidRPr="00830BD8" w:rsidRDefault="00794810" w:rsidP="0079481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794810" w:rsidRPr="00830BD8" w:rsidRDefault="00794810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города, предложение</w:t>
            </w:r>
          </w:p>
        </w:tc>
      </w:tr>
      <w:tr w:rsidR="00794810" w:rsidRPr="00830BD8" w:rsidTr="00794810">
        <w:trPr>
          <w:trHeight w:val="279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Черноморец Д.В.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с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.№ 24:50:0700188:2721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олтавская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, 38.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Перевести в зону застройки многоэтажными жилыми домами</w:t>
            </w:r>
          </w:p>
        </w:tc>
      </w:tr>
      <w:tr w:rsidR="00794810" w:rsidRPr="00830BD8" w:rsidTr="00794810">
        <w:trPr>
          <w:trHeight w:val="264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Баснин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 участки с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.№ 24:50:0700188:3260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24:50:0700188:2721, 24:50:0700188:3755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Перевести в зону застройки многоэтажными жилыми домами</w:t>
            </w:r>
          </w:p>
        </w:tc>
      </w:tr>
      <w:tr w:rsidR="00794810" w:rsidRPr="00830BD8" w:rsidTr="00BD2D7C">
        <w:trPr>
          <w:trHeight w:val="669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Болтова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Исправительные колонии 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№ 6, № 22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Перенести за пределы города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810" w:rsidRPr="00830BD8" w:rsidTr="00830BD8">
        <w:trPr>
          <w:trHeight w:val="313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Щербаков В.М.</w:t>
            </w:r>
          </w:p>
        </w:tc>
        <w:tc>
          <w:tcPr>
            <w:tcW w:w="6662" w:type="dxa"/>
          </w:tcPr>
          <w:p w:rsidR="00794810" w:rsidRPr="00830BD8" w:rsidRDefault="00794810" w:rsidP="0083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Строительство метро</w:t>
            </w:r>
          </w:p>
        </w:tc>
      </w:tr>
      <w:tr w:rsidR="00794810" w:rsidRPr="00830BD8" w:rsidTr="00830BD8">
        <w:trPr>
          <w:trHeight w:val="831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Тримасова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6662" w:type="dxa"/>
          </w:tcPr>
          <w:p w:rsidR="00794810" w:rsidRPr="00830BD8" w:rsidRDefault="00794810" w:rsidP="0083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При строительстве высоток учитывать необходимое количество парковочных мест; предусмотреть  наземную  железнодорожную развязку; предусмотреть при асфальтировании дворов съезды для инвалидов и детских колясок; рассмотреть строительство ТЭЦ-4</w:t>
            </w:r>
            <w:r w:rsid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4810" w:rsidRPr="00830BD8" w:rsidTr="00794810">
        <w:trPr>
          <w:trHeight w:val="279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Рунц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Оставить речной порт в черте города;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Построить дополнительную ТЭЦ;</w:t>
            </w:r>
          </w:p>
          <w:p w:rsidR="00794810" w:rsidRPr="00830BD8" w:rsidRDefault="00794810" w:rsidP="0083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Предусмотреть больше территорий для ИЖС.</w:t>
            </w:r>
          </w:p>
        </w:tc>
      </w:tr>
      <w:tr w:rsidR="00794810" w:rsidRPr="00830BD8" w:rsidTr="00794810">
        <w:trPr>
          <w:trHeight w:val="279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Вахрушев А.А.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Территории грузовых районов «Енисей» и «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Злобино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» Красноярского речного порта</w:t>
            </w:r>
          </w:p>
          <w:p w:rsidR="00794810" w:rsidRPr="00830BD8" w:rsidRDefault="00794810" w:rsidP="0083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Отнести к зоне производственно-коммунальных объектов</w:t>
            </w:r>
          </w:p>
        </w:tc>
      </w:tr>
      <w:tr w:rsidR="00794810" w:rsidRPr="00830BD8" w:rsidTr="00BD2D7C">
        <w:trPr>
          <w:trHeight w:val="905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Карданец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Не предусматривать отопление  новых районов за счет ТЭЦ - 1, ТЭЦ- 2, ТЭЦ-3;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Солнечный  станцию метро;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Перевод городского транспорта на электрическую тягу.</w:t>
            </w:r>
          </w:p>
        </w:tc>
      </w:tr>
      <w:tr w:rsidR="00794810" w:rsidRPr="00830BD8" w:rsidTr="00BD2D7C">
        <w:trPr>
          <w:trHeight w:val="550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Пагурец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Газификация;</w:t>
            </w:r>
          </w:p>
          <w:p w:rsidR="00794810" w:rsidRPr="00830BD8" w:rsidRDefault="00794810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Охрана зон культурного наследия.</w:t>
            </w:r>
          </w:p>
        </w:tc>
      </w:tr>
      <w:tr w:rsidR="00794810" w:rsidRPr="00830BD8" w:rsidTr="00BD2D7C">
        <w:trPr>
          <w:trHeight w:val="982"/>
        </w:trPr>
        <w:tc>
          <w:tcPr>
            <w:tcW w:w="675" w:type="dxa"/>
          </w:tcPr>
          <w:p w:rsidR="00794810" w:rsidRPr="00830BD8" w:rsidRDefault="00794810" w:rsidP="00794810">
            <w:pPr>
              <w:pStyle w:val="a4"/>
              <w:numPr>
                <w:ilvl w:val="0"/>
                <w:numId w:val="4"/>
              </w:numPr>
              <w:ind w:left="142" w:right="3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Дижов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6662" w:type="dxa"/>
          </w:tcPr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Замкнуть через новый мост скоростную линию автомобильных дорог, сделав ее кольцевой;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На транспортное кольцо привязать сеть перехватывающих парковок;</w:t>
            </w:r>
          </w:p>
          <w:p w:rsidR="00794810" w:rsidRPr="00830BD8" w:rsidRDefault="00794810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Сделать платным въезд в центр города.</w:t>
            </w:r>
          </w:p>
        </w:tc>
      </w:tr>
    </w:tbl>
    <w:p w:rsidR="00794810" w:rsidRPr="00BD2D7C" w:rsidRDefault="00794810" w:rsidP="007948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2D7C">
        <w:rPr>
          <w:rFonts w:ascii="Times New Roman" w:hAnsi="Times New Roman" w:cs="Times New Roman"/>
          <w:b/>
          <w:sz w:val="20"/>
          <w:szCs w:val="20"/>
        </w:rPr>
        <w:t xml:space="preserve">Предложения в Генеральный план </w:t>
      </w:r>
      <w:r w:rsidR="006E760E">
        <w:rPr>
          <w:rFonts w:ascii="Times New Roman" w:hAnsi="Times New Roman" w:cs="Times New Roman"/>
          <w:b/>
          <w:sz w:val="20"/>
          <w:szCs w:val="20"/>
        </w:rPr>
        <w:t>городского округа города Красноярска</w:t>
      </w:r>
      <w:r w:rsidRPr="00BD2D7C">
        <w:rPr>
          <w:rFonts w:ascii="Times New Roman" w:hAnsi="Times New Roman" w:cs="Times New Roman"/>
          <w:b/>
          <w:sz w:val="20"/>
          <w:szCs w:val="20"/>
        </w:rPr>
        <w:t>, поступившие на общественн</w:t>
      </w:r>
      <w:r w:rsidR="00BD2D7C">
        <w:rPr>
          <w:rFonts w:ascii="Times New Roman" w:hAnsi="Times New Roman" w:cs="Times New Roman"/>
          <w:b/>
          <w:sz w:val="20"/>
          <w:szCs w:val="20"/>
        </w:rPr>
        <w:t>ом</w:t>
      </w:r>
      <w:r w:rsidRPr="00BD2D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D7C">
        <w:rPr>
          <w:rFonts w:ascii="Times New Roman" w:hAnsi="Times New Roman" w:cs="Times New Roman"/>
          <w:b/>
          <w:sz w:val="20"/>
          <w:szCs w:val="20"/>
        </w:rPr>
        <w:t>обсуждении</w:t>
      </w:r>
      <w:r w:rsidRPr="00BD2D7C">
        <w:rPr>
          <w:rFonts w:ascii="Times New Roman" w:hAnsi="Times New Roman" w:cs="Times New Roman"/>
          <w:b/>
          <w:sz w:val="20"/>
          <w:szCs w:val="20"/>
        </w:rPr>
        <w:t xml:space="preserve"> 28.10.2014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662"/>
      </w:tblGrid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BD2D7C" w:rsidRPr="00830BD8" w:rsidRDefault="00BD2D7C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города, предложение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Октябрьский район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Строительство новой поликлиники;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Развивать города в Северном направлении, оставив Плодово-Ягодную станцию зеленой зоной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Зыков Е.А.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Организовать независимую экспертизу Генерального плана;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Отдельным блоком выделить мероприятия для улучшения экологического состояния города;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Опубликовать пояснения к транспортной схеме.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Хаустов И.А.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Генеральный план представить более подробно, нет четкого понимания проекта;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Подробнее и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обоснованнее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е рассмотреть проблемы города: ЖКХ, транспорт, экология;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Кончаков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Предусмотреть зоны для размещений объектов МВД, ОВД как социально значимых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Зарубина Д.В.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Рассмотреть возможность размещения монорельсовой дороги, крематория;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Вынести застройку за ул. Калинина,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. Солнечный, не застраивать Академгородок,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Плодово-Ягодную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Мельниченко Е.В.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Против застройки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Серебряный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Штоль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Прекратить застройку нижней зоны Академгородка;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Вернуть детский сад детям;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Перевести все зеленые участки в городе в «Особо охраняемые территории»;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Принять программу о массовых высадках молодых деревьев    в березовой роще.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Сорокина О.А.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Березовая роща, прилегающая к Академгородку и Студгородку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Присвоить городским лесам в Студгородке и Академгородке (Березовой роще)  статус «Особо охраняемой природной территории» и запретить строительство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Шемякина Е.П.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Дрокино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Емельяновского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Отодвинуть от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. Константиновский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рокино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Емельяновского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района  планируемое железнодорожное сообщение Аэропорт-Красноярск 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Полякова Г.П.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Усилить селитебную зону на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снести 1-2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дома, склады захламляющие город;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Заасфальтировать  проезд по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орожной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вдоль железнодорожных путей (выезд на дом Куприяна на ул.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Сделать проезд под железнодорожным полотном, соединив пр. Свободный и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 45 по ул. Калинина;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улицы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Высотная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Мерчака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пр.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до 6 полос движения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Кузьмина Н.А.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Березовая роща, прилегающая к Академгородку и Студгородку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Березовая роща, прилегающая к Академгородку и Студгородку не должна быть помехой для строительства жилых домов. Нужно строить жилые дома и создавать новые скверы.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Вырасткова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Удачном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Построить в 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Удачном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жилые дома, школы, детские сады, спортивные площадки за счет территории санатория Енисей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Тихонова И.В.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Сохранить историческую часть города, в том  числе некоторые дома в Николаевке;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Спальные районы города должны быть не более 12 этажей;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Сохранить все родники при застройке;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Обустроить окрестные деревни типичными домами;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Увеличить площадь зеленых насаждений.</w:t>
            </w:r>
          </w:p>
        </w:tc>
      </w:tr>
      <w:tr w:rsidR="00BD2D7C" w:rsidRPr="00830BD8" w:rsidTr="00BD2D7C">
        <w:trPr>
          <w:trHeight w:val="873"/>
        </w:trPr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Герменов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Поваров Е.В.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Алексанлров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Худина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24:50:010064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Против смены зонирования участка с зоны Ж.1 на зону Ж.4.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Бычков В.Т.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Предлагаются нормативы для улиц, домов, кварталов  т.п. (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согласно приложения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Жданов К.В.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24:50:0100451:3538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, 70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Изменить зону на зону застройки малоэтажными жилыми домами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Бельский А.Е.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Убрать заборы  и сохранить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березовую рощу;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Построить спортивный комплекс с бассейном в Октябрьском районе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Рогалев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Закрепить статус неприкосновенности городским лесам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втом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числе Березовой роще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Сергейшин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Возражает  против перевода земель по ул.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их зоны Ж.1 в зону Ж.4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Федоров И.В.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Против застройки Плодово-Ягодной станции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Кацев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Устранить разночтения между проектом Генерального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представленным на публичные слушания и проектом, представленным </w:t>
            </w:r>
            <w:r w:rsidRPr="00830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восстановление проточности Посадской протоки. 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Нагорнюк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Против застройки зеленой зоны в районе санатория «Енисей», за восстановление санатория.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Устинович И.П.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инфраструктуру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Удачный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Нотенков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 строительство жилого дома в Академгородке ЖСК «Академик Жуков»</w:t>
            </w:r>
          </w:p>
        </w:tc>
      </w:tr>
      <w:tr w:rsidR="00BD2D7C" w:rsidRPr="00830BD8" w:rsidTr="00BD2D7C">
        <w:trPr>
          <w:trHeight w:val="377"/>
        </w:trPr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Оралков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Привести в соответствие схему метро  с  уже построенной в целях экономии бюджетных средств                                    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Никитенко Т.Л.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строительство пешеходного моста в районе Мясокомбината на ост. Общежитие или Мясокомбинат  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Прохорчук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Березовая роща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Против вырубки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Никонова Н.В.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Против застройки березовой рощи;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Против  высокой застройки;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Увеличит количест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рекреационных, зеленых  зон</w:t>
            </w:r>
          </w:p>
        </w:tc>
      </w:tr>
      <w:tr w:rsidR="00BD2D7C" w:rsidRPr="00830BD8" w:rsidTr="00BD2D7C">
        <w:tc>
          <w:tcPr>
            <w:tcW w:w="70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5"/>
              </w:numPr>
              <w:ind w:left="318" w:right="3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Никитин С.М. 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Закрепить в Генеральном плане следующие положения: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- о разработке промышленными предприятиями плана мероприятий по снижению вредных выбросов;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-о запрете открытия новых промышленных предприятий;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-об ужесточении технического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выбросами большегрузных автомобилей и автомобилей и запрете их движения в дневное время;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программу о переводе общественного транспорта на электрическую тягу. </w:t>
            </w:r>
          </w:p>
        </w:tc>
      </w:tr>
    </w:tbl>
    <w:p w:rsidR="00794810" w:rsidRPr="00830BD8" w:rsidRDefault="00794810" w:rsidP="007948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0BD8">
        <w:rPr>
          <w:rFonts w:ascii="Times New Roman" w:hAnsi="Times New Roman" w:cs="Times New Roman"/>
          <w:b/>
          <w:sz w:val="20"/>
          <w:szCs w:val="20"/>
        </w:rPr>
        <w:t xml:space="preserve">Предложения в Генеральный план </w:t>
      </w:r>
      <w:r w:rsidR="006E760E">
        <w:rPr>
          <w:rFonts w:ascii="Times New Roman" w:hAnsi="Times New Roman" w:cs="Times New Roman"/>
          <w:b/>
          <w:sz w:val="20"/>
          <w:szCs w:val="20"/>
        </w:rPr>
        <w:t>городского округа города Красноярска</w:t>
      </w:r>
      <w:r w:rsidRPr="00830BD8">
        <w:rPr>
          <w:rFonts w:ascii="Times New Roman" w:hAnsi="Times New Roman" w:cs="Times New Roman"/>
          <w:b/>
          <w:sz w:val="20"/>
          <w:szCs w:val="20"/>
        </w:rPr>
        <w:t>, поступившие на общественн</w:t>
      </w:r>
      <w:r w:rsidR="00BD2D7C">
        <w:rPr>
          <w:rFonts w:ascii="Times New Roman" w:hAnsi="Times New Roman" w:cs="Times New Roman"/>
          <w:b/>
          <w:sz w:val="20"/>
          <w:szCs w:val="20"/>
        </w:rPr>
        <w:t>ом</w:t>
      </w:r>
      <w:r w:rsidRPr="00830B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D7C">
        <w:rPr>
          <w:rFonts w:ascii="Times New Roman" w:hAnsi="Times New Roman" w:cs="Times New Roman"/>
          <w:b/>
          <w:sz w:val="20"/>
          <w:szCs w:val="20"/>
        </w:rPr>
        <w:t>обсуждении</w:t>
      </w:r>
      <w:r w:rsidRPr="00830BD8">
        <w:rPr>
          <w:rFonts w:ascii="Times New Roman" w:hAnsi="Times New Roman" w:cs="Times New Roman"/>
          <w:b/>
          <w:sz w:val="20"/>
          <w:szCs w:val="20"/>
        </w:rPr>
        <w:t xml:space="preserve"> 29.10.2014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2127"/>
        <w:gridCol w:w="6662"/>
      </w:tblGrid>
      <w:tr w:rsidR="00BD2D7C" w:rsidRPr="00830BD8" w:rsidTr="00BD2D7C">
        <w:trPr>
          <w:trHeight w:val="264"/>
        </w:trPr>
        <w:tc>
          <w:tcPr>
            <w:tcW w:w="675" w:type="dxa"/>
          </w:tcPr>
          <w:p w:rsidR="00BD2D7C" w:rsidRPr="00830BD8" w:rsidRDefault="00BD2D7C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</w:tcPr>
          <w:p w:rsidR="00BD2D7C" w:rsidRPr="00830BD8" w:rsidRDefault="00BD2D7C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города, предложение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Сучков В.А.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При строительстве 5-го моста через р. Енисей связать левый берег-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атышев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о.Молокова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-правый берег  </w:t>
            </w:r>
          </w:p>
        </w:tc>
      </w:tr>
      <w:tr w:rsidR="00BD2D7C" w:rsidRPr="00830BD8" w:rsidTr="00BD2D7C">
        <w:trPr>
          <w:trHeight w:val="264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Зограф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Учесть  достаточное количество парковок для личного транспорта  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Померанцев И.В.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Решить проблему парковок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корный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, Вузовский;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Благоустроит аллею по ул.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 Речного порта;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Предусмотреть площадь возле кинотеатра «Родина»;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детской площадки возле дома № 105 по пр.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им.газ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расноярский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рабочий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Сиротинин Д.Н.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Предусмотреть развитие производства и промышленности;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Решение транспортных проблем, парковок;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 строительство Крематория.</w:t>
            </w:r>
          </w:p>
        </w:tc>
      </w:tr>
      <w:tr w:rsidR="00BD2D7C" w:rsidRPr="00830BD8" w:rsidTr="00BD2D7C">
        <w:trPr>
          <w:trHeight w:val="390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Мялькин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Г.Е.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Засыпать протоку южного берега Советского района до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атышев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от моста  до конца о.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для застройки жилыми домами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Морочновский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Р.Б,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Кузнецовского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плато как части Кировского района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Антонова Н.А.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Не переносить объездную дорогу на дорогу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Кузнецовского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плато, подвести коммуникации;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Реконструировать стадион Авангард;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поликлиник, детских садов и школ для детей с нарушениями.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Коновалова Т.А.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Объезд города по южной стороне;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Продлить автодорогу, идущую с Предмостной площади  через Водники, далее в Верхние Черемушки, мимо полигона в п.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через поля.</w:t>
            </w:r>
            <w:proofErr w:type="gramEnd"/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Агапов А.А.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На доработку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Олешкевич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Обустроить протоку между о.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и левым берегом  для купания, закрыть протоку дамбой в месте планируемого строительства пятого моста через р. Енисей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Попов М.Ю.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нового  моста  соединяющего ул.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-Вавилова-Семафорная и перекресток ул. 60 лет Октября -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Шайдуров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Против строительства  здания на территории зеленой зоны между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домо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на пр. им. Газеты «Красноярский рабочий» и институтом </w:t>
            </w:r>
            <w:r w:rsidRPr="00830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Красноярскгражданпроект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Астафьева Н.А.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Предусмотреть строительство школ в Кировском районе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Предусмотреть расширение города на Север и остановить расширение города в Западном направлении в целях сохранения зеленых насаждений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Колегов В.И.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Перенести полигон «Серебристый» подальше от черты города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Бетянина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Кузнецовское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плато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строительство  социальных объектов для пенсионеров и инвалидов на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Кузнецовском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плато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Кряжев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размещение путепроводов, пересекающих железнодорожную магистраль 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соединяющую ул. Семафорная и ул. Транзитная;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Возобновить строительство метрополитена;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Ограничить точечную застройку города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Строительство крематория;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При невозможности выполнения п. 1, вынести железнодорожную ветку на правом берегу на пределы города.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Московченко В.М.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Ускорить строительство путепровода и развязок по ул.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Затонская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Строительство ливневого коллектора в Первомайском жилом массиве;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использовать промышленные объекты (завод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Сибэлектросталь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, Кирпичный т Судоремонтный  завод) для решения вопроса о занятости населения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Рожкова И.И.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дорожную развязку в Свердловском районе  в связи с застройкой берега Енисея 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Рубан С.А.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строительство спортивного комплекса с бассейном на базе здания по ул. Кутузова, 91 Г с изменением территориальной зоны для данного участка с Р.1 на Р.3. 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Подпорин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Возражает против строительства сквозного проезда между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авилова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35 и Лицеем №11. 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 размещение на этом участке зеленой зоны.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Григорьев А.А.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Построить канатную дорогу чере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Енисей в районе набережной ТЦ «Красноярье», Медакадемии.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КРОО «Клуб капитанов»</w:t>
            </w:r>
          </w:p>
        </w:tc>
        <w:tc>
          <w:tcPr>
            <w:tcW w:w="6662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Территория грузового района Красноярского речного порта «Енисей», «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Злобино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Отнести к функциональной зоне размещения производственно-коммунальных объектов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Шмулевич Н.П.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инженерных коммуникаций для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Кузнецовского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плато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Лисицын С.М.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виадука через  железную и автодорогу на ул.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Семафорная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, регулируемого пешеходного перехода</w:t>
            </w:r>
          </w:p>
        </w:tc>
      </w:tr>
      <w:tr w:rsidR="00BD2D7C" w:rsidRPr="00830BD8" w:rsidTr="00BD2D7C">
        <w:trPr>
          <w:trHeight w:val="279"/>
        </w:trPr>
        <w:tc>
          <w:tcPr>
            <w:tcW w:w="675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Качаев Н.Л.</w:t>
            </w:r>
          </w:p>
        </w:tc>
        <w:tc>
          <w:tcPr>
            <w:tcW w:w="6662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территорию, на которой расположены жилые дома № 137-149 по ул.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программу развития застроенных территорий </w:t>
            </w:r>
          </w:p>
        </w:tc>
      </w:tr>
    </w:tbl>
    <w:p w:rsidR="00794810" w:rsidRPr="00830BD8" w:rsidRDefault="00794810" w:rsidP="007948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0BD8">
        <w:rPr>
          <w:rFonts w:ascii="Times New Roman" w:hAnsi="Times New Roman" w:cs="Times New Roman"/>
          <w:b/>
          <w:sz w:val="20"/>
          <w:szCs w:val="20"/>
        </w:rPr>
        <w:t xml:space="preserve">Предложения в Генеральный план </w:t>
      </w:r>
      <w:r w:rsidR="006E760E">
        <w:rPr>
          <w:rFonts w:ascii="Times New Roman" w:hAnsi="Times New Roman" w:cs="Times New Roman"/>
          <w:b/>
          <w:sz w:val="20"/>
          <w:szCs w:val="20"/>
        </w:rPr>
        <w:t>городского округа города Красноярска</w:t>
      </w:r>
      <w:r w:rsidRPr="00830BD8">
        <w:rPr>
          <w:rFonts w:ascii="Times New Roman" w:hAnsi="Times New Roman" w:cs="Times New Roman"/>
          <w:b/>
          <w:sz w:val="20"/>
          <w:szCs w:val="20"/>
        </w:rPr>
        <w:t>, поступившие на общественн</w:t>
      </w:r>
      <w:r w:rsidR="00BD2D7C">
        <w:rPr>
          <w:rFonts w:ascii="Times New Roman" w:hAnsi="Times New Roman" w:cs="Times New Roman"/>
          <w:b/>
          <w:sz w:val="20"/>
          <w:szCs w:val="20"/>
        </w:rPr>
        <w:t>ом</w:t>
      </w:r>
      <w:r w:rsidRPr="00830B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D7C">
        <w:rPr>
          <w:rFonts w:ascii="Times New Roman" w:hAnsi="Times New Roman" w:cs="Times New Roman"/>
          <w:b/>
          <w:sz w:val="20"/>
          <w:szCs w:val="20"/>
        </w:rPr>
        <w:t>обсуждении</w:t>
      </w:r>
      <w:r w:rsidRPr="00830BD8">
        <w:rPr>
          <w:rFonts w:ascii="Times New Roman" w:hAnsi="Times New Roman" w:cs="Times New Roman"/>
          <w:b/>
          <w:sz w:val="20"/>
          <w:szCs w:val="20"/>
        </w:rPr>
        <w:t xml:space="preserve"> 30.10.2014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2127"/>
        <w:gridCol w:w="6662"/>
      </w:tblGrid>
      <w:tr w:rsidR="006E760E" w:rsidRPr="00830BD8" w:rsidTr="006E760E">
        <w:trPr>
          <w:trHeight w:val="264"/>
        </w:trPr>
        <w:tc>
          <w:tcPr>
            <w:tcW w:w="675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760E" w:rsidRPr="00830BD8" w:rsidRDefault="006E760E" w:rsidP="0079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6E760E" w:rsidRPr="00830BD8" w:rsidRDefault="006E760E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6662" w:type="dxa"/>
          </w:tcPr>
          <w:p w:rsidR="006E760E" w:rsidRPr="00830BD8" w:rsidRDefault="006E760E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города, предложение</w:t>
            </w:r>
          </w:p>
        </w:tc>
      </w:tr>
      <w:tr w:rsidR="006E760E" w:rsidRPr="00830BD8" w:rsidTr="006E760E">
        <w:trPr>
          <w:trHeight w:val="279"/>
        </w:trPr>
        <w:tc>
          <w:tcPr>
            <w:tcW w:w="675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Зыкова Л.Н.</w:t>
            </w:r>
          </w:p>
        </w:tc>
        <w:tc>
          <w:tcPr>
            <w:tcW w:w="6662" w:type="dxa"/>
          </w:tcPr>
          <w:p w:rsidR="006E760E" w:rsidRPr="00830BD8" w:rsidRDefault="006E760E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Северный предусмотреть зеленую парковую зону около ТЦ «Лента» в сторону Ледового дворца «Арена»</w:t>
            </w:r>
          </w:p>
        </w:tc>
      </w:tr>
      <w:tr w:rsidR="006E760E" w:rsidRPr="00830BD8" w:rsidTr="006E760E">
        <w:trPr>
          <w:trHeight w:val="264"/>
        </w:trPr>
        <w:tc>
          <w:tcPr>
            <w:tcW w:w="675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Золото И.А.</w:t>
            </w:r>
          </w:p>
        </w:tc>
        <w:tc>
          <w:tcPr>
            <w:tcW w:w="6662" w:type="dxa"/>
          </w:tcPr>
          <w:p w:rsidR="006E760E" w:rsidRPr="00830BD8" w:rsidRDefault="006E760E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застройки бывшего военного городка предусмотреть парки и зеленые зоны</w:t>
            </w:r>
          </w:p>
        </w:tc>
      </w:tr>
      <w:tr w:rsidR="006E760E" w:rsidRPr="00830BD8" w:rsidTr="006E760E">
        <w:trPr>
          <w:trHeight w:val="279"/>
        </w:trPr>
        <w:tc>
          <w:tcPr>
            <w:tcW w:w="675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Гелингер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662" w:type="dxa"/>
          </w:tcPr>
          <w:p w:rsidR="006E760E" w:rsidRPr="00830BD8" w:rsidRDefault="006E760E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Перенести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есчанка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 другой район  города из-за плохой экологической обстановки</w:t>
            </w:r>
          </w:p>
        </w:tc>
      </w:tr>
      <w:tr w:rsidR="006E760E" w:rsidRPr="00830BD8" w:rsidTr="006E760E">
        <w:trPr>
          <w:trHeight w:val="279"/>
        </w:trPr>
        <w:tc>
          <w:tcPr>
            <w:tcW w:w="675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Амбарникова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6662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Восстановить пешеходный мост через р. Енисей на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атышев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с пр. Ульяновский;</w:t>
            </w:r>
          </w:p>
          <w:p w:rsidR="006E760E" w:rsidRPr="00830BD8" w:rsidRDefault="006E760E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набережной со стороны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льяновский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(укрепление набережной)</w:t>
            </w:r>
          </w:p>
        </w:tc>
      </w:tr>
      <w:tr w:rsidR="006E760E" w:rsidRPr="00830BD8" w:rsidTr="006E760E">
        <w:trPr>
          <w:trHeight w:val="264"/>
        </w:trPr>
        <w:tc>
          <w:tcPr>
            <w:tcW w:w="675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Золотарева Г.В.</w:t>
            </w:r>
          </w:p>
        </w:tc>
        <w:tc>
          <w:tcPr>
            <w:tcW w:w="6662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еверный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Взлетка</w:t>
            </w:r>
            <w:proofErr w:type="spellEnd"/>
          </w:p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Строительство ливневой канализации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E760E" w:rsidRPr="00830BD8" w:rsidRDefault="006E760E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спорткомплекса и парка в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Северном на месте пересечении улиц 9 мая и Водопьянова</w:t>
            </w:r>
          </w:p>
        </w:tc>
      </w:tr>
      <w:tr w:rsidR="006E760E" w:rsidRPr="00830BD8" w:rsidTr="006E760E">
        <w:trPr>
          <w:trHeight w:val="279"/>
        </w:trPr>
        <w:tc>
          <w:tcPr>
            <w:tcW w:w="675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Двойнишникова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6662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есчанка</w:t>
            </w:r>
            <w:proofErr w:type="spellEnd"/>
          </w:p>
          <w:p w:rsidR="006E760E" w:rsidRPr="00830BD8" w:rsidRDefault="006E760E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Предусмотреть газификацию, водопровод, строительство детского сада</w:t>
            </w:r>
          </w:p>
        </w:tc>
      </w:tr>
      <w:tr w:rsidR="006E760E" w:rsidRPr="00830BD8" w:rsidTr="006E760E">
        <w:trPr>
          <w:trHeight w:val="279"/>
        </w:trPr>
        <w:tc>
          <w:tcPr>
            <w:tcW w:w="675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6662" w:type="dxa"/>
          </w:tcPr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злетная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16, 18,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ул.Весны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2, 2а, 6, 10, 14 Увеличить мощность электрической подстанции</w:t>
            </w:r>
          </w:p>
          <w:p w:rsidR="006E760E" w:rsidRPr="00830BD8" w:rsidRDefault="006E760E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между  детским садом № 133 и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атурина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 5, 5а, 5б,</w:t>
            </w:r>
          </w:p>
          <w:p w:rsidR="006E760E" w:rsidRPr="00830BD8" w:rsidRDefault="006E760E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злетная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26а, Молокова 31г, 31д, 31з  Строительство школы</w:t>
            </w:r>
          </w:p>
        </w:tc>
      </w:tr>
    </w:tbl>
    <w:p w:rsidR="00794810" w:rsidRPr="00830BD8" w:rsidRDefault="00794810" w:rsidP="0079481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30BD8">
        <w:rPr>
          <w:rFonts w:ascii="Times New Roman" w:hAnsi="Times New Roman" w:cs="Times New Roman"/>
          <w:b/>
          <w:sz w:val="20"/>
          <w:szCs w:val="20"/>
        </w:rPr>
        <w:t xml:space="preserve">Предложения в Генеральный план </w:t>
      </w:r>
      <w:r w:rsidR="006E760E">
        <w:rPr>
          <w:rFonts w:ascii="Times New Roman" w:hAnsi="Times New Roman" w:cs="Times New Roman"/>
          <w:b/>
          <w:sz w:val="20"/>
          <w:szCs w:val="20"/>
        </w:rPr>
        <w:t>городского округа города Красноярска</w:t>
      </w:r>
      <w:r w:rsidRPr="00830BD8">
        <w:rPr>
          <w:rFonts w:ascii="Times New Roman" w:hAnsi="Times New Roman" w:cs="Times New Roman"/>
          <w:b/>
          <w:sz w:val="20"/>
          <w:szCs w:val="20"/>
        </w:rPr>
        <w:t>, поступившие на общественн</w:t>
      </w:r>
      <w:r w:rsidR="006E760E">
        <w:rPr>
          <w:rFonts w:ascii="Times New Roman" w:hAnsi="Times New Roman" w:cs="Times New Roman"/>
          <w:b/>
          <w:sz w:val="20"/>
          <w:szCs w:val="20"/>
        </w:rPr>
        <w:t>ом обсуждении</w:t>
      </w:r>
      <w:r w:rsidRPr="00830BD8">
        <w:rPr>
          <w:rFonts w:ascii="Times New Roman" w:hAnsi="Times New Roman" w:cs="Times New Roman"/>
          <w:b/>
          <w:sz w:val="20"/>
          <w:szCs w:val="20"/>
        </w:rPr>
        <w:t xml:space="preserve"> 31.10.2014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229"/>
        <w:gridCol w:w="6689"/>
      </w:tblGrid>
      <w:tr w:rsidR="00BD2D7C" w:rsidRPr="00830BD8" w:rsidTr="00BD2D7C">
        <w:trPr>
          <w:trHeight w:val="264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города, предложение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Селиванов М.В.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Против строительства проезда №37 и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конечной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автобусов возле моста на Авиаторов.</w:t>
            </w:r>
          </w:p>
        </w:tc>
      </w:tr>
      <w:tr w:rsidR="00BD2D7C" w:rsidRPr="00830BD8" w:rsidTr="00BD2D7C">
        <w:trPr>
          <w:trHeight w:val="264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Соловьёв И.В.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Выделить земли под строительство храмов в районе КГМУ и в районе Стрелки.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Ильина В.В.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Предусмотреть снос домов, чей срок эксплуатации истёк.  В том числе 5-этажных, первых панельных 9-этажных.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Зройченко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Транспортно-логистический центр на правом берегу замыкает город, не даёт развитие району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КрасТЕЦ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Въезд в горо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ул. Глинки сделать парадным, переходящим в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Крас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Раб.</w:t>
            </w:r>
          </w:p>
        </w:tc>
      </w:tr>
      <w:tr w:rsidR="00BD2D7C" w:rsidRPr="00830BD8" w:rsidTr="00BD2D7C">
        <w:trPr>
          <w:trHeight w:val="264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Шмелева К.И.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Согласование проектов строительства и выдача разрешений только при наличии в проекте 50% застройки и 50% озел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енения (не клу</w:t>
            </w: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мбы,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 деревья).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Тарасова Н.М.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Против строительства мостов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о.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Татышев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D7C" w:rsidRPr="00830BD8" w:rsidRDefault="00BD2D7C" w:rsidP="007948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Нет строительству метро.</w:t>
            </w:r>
          </w:p>
          <w:p w:rsidR="00BD2D7C" w:rsidRPr="00830BD8" w:rsidRDefault="00BD2D7C" w:rsidP="00BD2D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Зона набережной в районе БКЗ без Православного собора.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Пнимова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Заполнить объездную дорогу из Зеленой Рощ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 центр города, по берегу Енисея, чтобы разгрузить пр. Металлургов, ул. П. Железняка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Хабарова З. П.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При проектировании соц. Объектов, сохранить объекты существующего ген. Плана: в частности, Школа р-н ул. С. Лазо (сейчас РОВД),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- ул. С. Лазо 4Г (сейчас Налоговая).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Смрнова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Желательно вернуть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, вместо Налоговой инспекции по адресу С .Лазо 4Г.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Натчук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 путепровод  через железную дорогу по ул.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Затонской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Дугер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Обосновать расчетами потребность города в трудовых ресурсах, а так же общий рост населения.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Лучинина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Соеденить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автотранспортом ул. 9мая с ул. Калинина.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Куренков Н.Н.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1.Не допускать незавершенное  строительство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2.Обязательно корректировать и строить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ливнёвки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3.Выработать нормативы по плотности застройки и парковочных площадей для стоянки автомобилей.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Семин Д.Н.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ЗАПЛАНИРОВАТЬ ПОТРЕБНОСТЬ МНОГОДЕТНЫХ СЕМЕЙ В ЗЕМЕЛЬНЫХ УЧАСТКАХ.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Марошниченко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6689" w:type="dxa"/>
          </w:tcPr>
          <w:p w:rsidR="00BD2D7C" w:rsidRPr="00830BD8" w:rsidRDefault="00BD2D7C" w:rsidP="00BD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При проектировании и вводе объекта в эксплуатацию по ул. Ады Лебедевой-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, красные линии были за пределами здания, а сейчас в связи с корректировкой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 они секут объект.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Тюменцева О.В.</w:t>
            </w:r>
          </w:p>
        </w:tc>
        <w:tc>
          <w:tcPr>
            <w:tcW w:w="6689" w:type="dxa"/>
          </w:tcPr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Освободившееся место от рынка «Северный» необходимо использовать под строительство зеленого парка.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Крюков Анатолий Викторович</w:t>
            </w:r>
          </w:p>
        </w:tc>
        <w:tc>
          <w:tcPr>
            <w:tcW w:w="6689" w:type="dxa"/>
          </w:tcPr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По возможности соединить все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мосты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секущие о.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Татышева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эстакадными дорогами.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Котельников С.П.</w:t>
            </w:r>
          </w:p>
        </w:tc>
        <w:tc>
          <w:tcPr>
            <w:tcW w:w="6689" w:type="dxa"/>
          </w:tcPr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 Солнечный отсутствует дом культуры, мало школ, детских садов, построен сквер с фонтанами, но отсутствуют туалеты, нет на дорогах ливневых сливных сооружений.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Потылицына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Застройка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Качинского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. Должна предусмотреть : строительство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адов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, школ, спортивных сооружений.</w:t>
            </w:r>
          </w:p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Снос ветхого жилья в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Качинском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Андреев В.Г.</w:t>
            </w:r>
          </w:p>
        </w:tc>
        <w:tc>
          <w:tcPr>
            <w:tcW w:w="6689" w:type="dxa"/>
          </w:tcPr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увеличить зеленую зону от Северного шоссе вдоль улицы Утренняя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разовский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с 60м до 300м для создания зеленой парковой зоны коттеджными домами и будущими строящимися многоэтажками.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Милашкин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pStyle w:val="a4"/>
              <w:numPr>
                <w:ilvl w:val="0"/>
                <w:numId w:val="3"/>
              </w:numPr>
              <w:ind w:left="202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Материалами Ген. Плана  не учтен разработанный проект планировки и межевания территории Предмостной площади Свердловского р-на г. Красноярска.</w:t>
            </w:r>
          </w:p>
          <w:p w:rsidR="00BD2D7C" w:rsidRPr="00830BD8" w:rsidRDefault="00BD2D7C" w:rsidP="006E760E">
            <w:pPr>
              <w:pStyle w:val="a4"/>
              <w:numPr>
                <w:ilvl w:val="0"/>
                <w:numId w:val="3"/>
              </w:numPr>
              <w:ind w:left="202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Материалы ген. Плана не совпадают с решениями КТС и проектом планировки улично-дорожной сети г. Красноярска.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Мансуров Т.Р.</w:t>
            </w:r>
          </w:p>
        </w:tc>
        <w:tc>
          <w:tcPr>
            <w:tcW w:w="6689" w:type="dxa"/>
          </w:tcPr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Прошу рассмотреть возможность перевода статуса земли из промышленной, в зону жилой застройки по адресу пр. Красноярский рабочий д.150 (ОАО «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Россо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Григорьев А.А.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Прошу принять моё предложение по развитию транспортной схемы Красноярска</w:t>
            </w:r>
          </w:p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Проек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« Городская канатная дорога» через Енисей от набережной ТЦ «Красноярье» до Мед. Академии на левом.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Генералов Е.К.</w:t>
            </w:r>
          </w:p>
        </w:tc>
        <w:tc>
          <w:tcPr>
            <w:tcW w:w="6689" w:type="dxa"/>
          </w:tcPr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Прошу внести коррективы в проект Ген. Плана городского округа г. Красноярска в районе жилого массива ИЖС «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Нанжуль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-Солнечный», приняв сеть дорог и жилых кварталов согласно данным из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760E"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  <w:hideMark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Вебицкий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План градостроительства принимать нельзя.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Администрация не позволила выставить альтернативные проекты плана градостроительства.</w:t>
            </w:r>
          </w:p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Не проведена общественная экспертиза проекта.</w:t>
            </w:r>
          </w:p>
        </w:tc>
      </w:tr>
      <w:tr w:rsidR="00BD2D7C" w:rsidRPr="00830BD8" w:rsidTr="00BD2D7C">
        <w:trPr>
          <w:trHeight w:val="279"/>
        </w:trPr>
        <w:tc>
          <w:tcPr>
            <w:tcW w:w="546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2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Стреблянский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6689" w:type="dxa"/>
          </w:tcPr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1. Строительство пятого моста через р. Енисей и транспортной схемы (см. п.1а), создание рекреационной зоны отдыха по предлагаемому проекту «Солнечный берег» (см. приложение №1)</w:t>
            </w:r>
          </w:p>
          <w:p w:rsidR="00BD2D7C" w:rsidRPr="00830BD8" w:rsidRDefault="00BD2D7C" w:rsidP="0079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2. Провести общественный опрос или референдум по вопросу места размещения и расположения вновь отстраиваемого Собора.</w:t>
            </w:r>
          </w:p>
          <w:p w:rsidR="00BD2D7C" w:rsidRPr="00830BD8" w:rsidRDefault="00BD2D7C" w:rsidP="006E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3. Запретить точечно-деловую застройку в городе.</w:t>
            </w:r>
          </w:p>
        </w:tc>
      </w:tr>
    </w:tbl>
    <w:p w:rsidR="00830BD8" w:rsidRPr="006E760E" w:rsidRDefault="006E760E" w:rsidP="006E760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30BD8">
        <w:rPr>
          <w:rFonts w:ascii="Times New Roman" w:hAnsi="Times New Roman" w:cs="Times New Roman"/>
          <w:b/>
          <w:sz w:val="20"/>
          <w:szCs w:val="20"/>
        </w:rPr>
        <w:t xml:space="preserve">Предложения в Генеральный план </w:t>
      </w:r>
      <w:r>
        <w:rPr>
          <w:rFonts w:ascii="Times New Roman" w:hAnsi="Times New Roman" w:cs="Times New Roman"/>
          <w:b/>
          <w:sz w:val="20"/>
          <w:szCs w:val="20"/>
        </w:rPr>
        <w:t>городского округа города Красноярска</w:t>
      </w:r>
      <w:r w:rsidRPr="00830BD8">
        <w:rPr>
          <w:rFonts w:ascii="Times New Roman" w:hAnsi="Times New Roman" w:cs="Times New Roman"/>
          <w:b/>
          <w:sz w:val="20"/>
          <w:szCs w:val="20"/>
        </w:rPr>
        <w:t xml:space="preserve">, поступившие на </w:t>
      </w:r>
      <w:r>
        <w:rPr>
          <w:rFonts w:ascii="Times New Roman" w:hAnsi="Times New Roman" w:cs="Times New Roman"/>
          <w:b/>
          <w:sz w:val="20"/>
          <w:szCs w:val="20"/>
        </w:rPr>
        <w:t>экспозиции материалов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6E760E" w:rsidRPr="00830BD8" w:rsidTr="006E760E">
        <w:trPr>
          <w:trHeight w:val="264"/>
        </w:trPr>
        <w:tc>
          <w:tcPr>
            <w:tcW w:w="534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E760E" w:rsidRPr="00830BD8" w:rsidRDefault="006E760E" w:rsidP="00C75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6E760E" w:rsidRPr="00830BD8" w:rsidRDefault="006E760E" w:rsidP="00C7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города, предложение</w:t>
            </w:r>
          </w:p>
        </w:tc>
      </w:tr>
      <w:tr w:rsidR="006E760E" w:rsidRPr="00830BD8" w:rsidTr="006E760E">
        <w:trPr>
          <w:trHeight w:val="279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Гладчук В.Я.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Особо обозначить на отдельном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планшете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какие садоводческие объединения идут под снос с указанием года сноса.</w:t>
            </w:r>
          </w:p>
          <w:p w:rsidR="006E760E" w:rsidRPr="00830BD8" w:rsidRDefault="006E760E" w:rsidP="00830BD8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Представленные к рассмотрению планшеты не содержат ориентиров, что не дает возможности разобраться в них.</w:t>
            </w:r>
          </w:p>
          <w:p w:rsidR="006E760E" w:rsidRPr="00830BD8" w:rsidRDefault="006E760E" w:rsidP="00830BD8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Чтобы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закрыть солнечный от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КРАЗа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надо занять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лесом массив.</w:t>
            </w:r>
          </w:p>
          <w:p w:rsidR="006E760E" w:rsidRPr="00830BD8" w:rsidRDefault="006E760E" w:rsidP="00830BD8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Сохранить сады на Плодово-ягодной станции.</w:t>
            </w:r>
          </w:p>
        </w:tc>
      </w:tr>
      <w:tr w:rsidR="006E760E" w:rsidRPr="00830BD8" w:rsidTr="006E760E">
        <w:trPr>
          <w:trHeight w:val="264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Смирнова Ольга Федоровна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Переделать круги на Западе и Востоке ген. Плана.</w:t>
            </w:r>
          </w:p>
        </w:tc>
      </w:tr>
      <w:tr w:rsidR="006E760E" w:rsidRPr="00830BD8" w:rsidTr="006E760E">
        <w:trPr>
          <w:trHeight w:val="279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Крылова Ирина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При въезде в город не организовали логистические центры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бы было организована стоянка для большегрузного транспорта</w:t>
            </w:r>
          </w:p>
        </w:tc>
      </w:tr>
      <w:tr w:rsidR="006E760E" w:rsidRPr="00830BD8" w:rsidTr="006E760E">
        <w:trPr>
          <w:trHeight w:val="279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Зыков Евгений Аркадьевич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На транспортной схеме новые и старые мосты показаны одним цветом. Магистрали одной категории переходят в магистрали другой категории. Текстов с обоснованиями и пояснениями схемы не представлено.</w:t>
            </w:r>
          </w:p>
        </w:tc>
      </w:tr>
      <w:tr w:rsidR="006E760E" w:rsidRPr="00830BD8" w:rsidTr="006E760E">
        <w:trPr>
          <w:trHeight w:val="264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Петровский Виталий Васильевич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Приложение №1(основной чертеж) выполнить в более крупном масштабе.</w:t>
            </w:r>
          </w:p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Подписать все реки, не только Енисей.</w:t>
            </w:r>
          </w:p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Масштаб приложения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соответствует действительности.</w:t>
            </w:r>
          </w:p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проектирование дорожной сети.</w:t>
            </w:r>
          </w:p>
        </w:tc>
      </w:tr>
      <w:tr w:rsidR="006E760E" w:rsidRPr="00830BD8" w:rsidTr="006E760E">
        <w:trPr>
          <w:trHeight w:val="264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Быстрова М.А.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1. Необходимо создать комфортную пешеходную инфраструктуру. Недопустимо ограничивать либо затруднять пешеходную доступность, а также строить подземные/надземные пешеходные переходы т.к. они ограничивают перемещение маломобильных  групп населения.</w:t>
            </w:r>
          </w:p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2.Поддерживаю идею строительства сети велосипедных дорог. Это повысит мобильность горожан, улучшит городскую среду.</w:t>
            </w:r>
          </w:p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3. Поддерживаю создание рекреации</w:t>
            </w:r>
          </w:p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4. Городу необходимо развитие трамвайной и троллейбусной сети. Необходимо создание автобусных полос.</w:t>
            </w:r>
          </w:p>
          <w:p w:rsidR="006E760E" w:rsidRPr="00830BD8" w:rsidRDefault="006E760E" w:rsidP="006E760E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5. Проспект мира должен быть пешеходным</w:t>
            </w:r>
          </w:p>
        </w:tc>
      </w:tr>
      <w:tr w:rsidR="006E760E" w:rsidRPr="00830BD8" w:rsidTr="006E760E">
        <w:trPr>
          <w:trHeight w:val="264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Жданова Л.К.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Территорию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24:50:0100451:3538 на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многоквартирный дом малой этажности, оставить в зоне застройки малоэтажными многоквартирными домами.</w:t>
            </w:r>
          </w:p>
        </w:tc>
      </w:tr>
      <w:tr w:rsidR="006E760E" w:rsidRPr="00830BD8" w:rsidTr="006E760E">
        <w:trPr>
          <w:trHeight w:val="264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Максимихин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Проезд №11 от острова Козий до острова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Посадный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по берегу реки Енисей </w:t>
            </w:r>
            <w:r w:rsidRPr="00830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предусмотреть в зоне рекреации велосипедную дорожку и размещения клуба закаливания и зимнего плавания «Гарантия здоровья»</w:t>
            </w:r>
          </w:p>
        </w:tc>
      </w:tr>
      <w:tr w:rsidR="006E760E" w:rsidRPr="00830BD8" w:rsidTr="006E760E">
        <w:trPr>
          <w:trHeight w:val="264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Волкова Л.Ф.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Отвести всю часть центра города под строительство малоэтажных зданий. Снести непригодные для использования исторические здания. Отвести к малоэтажной застройке территорию около Покровского кладбища, а также площади Победы до улицы Стандарта.</w:t>
            </w:r>
          </w:p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Не строить на правом берегу здания более 16 этажей. Высотки строить только в виде башни. На каждом новом доме указывать для потомков, кто этот дом спроектировал и построил.</w:t>
            </w:r>
          </w:p>
        </w:tc>
      </w:tr>
      <w:tr w:rsidR="006E760E" w:rsidRPr="00830BD8" w:rsidTr="006E760E">
        <w:trPr>
          <w:trHeight w:val="264"/>
        </w:trPr>
        <w:tc>
          <w:tcPr>
            <w:tcW w:w="534" w:type="dxa"/>
          </w:tcPr>
          <w:p w:rsidR="006E760E" w:rsidRPr="00830BD8" w:rsidRDefault="006E760E" w:rsidP="00830BD8">
            <w:pPr>
              <w:pStyle w:val="a4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760E" w:rsidRPr="00830BD8" w:rsidRDefault="006E760E" w:rsidP="00C7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Гимранова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6662" w:type="dxa"/>
          </w:tcPr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Против застройки зоны Красноярского судоремонтного центра (КСЦ) жилыми домами, соц. Объектами, сопутствующими жилищными объектами и мостом.</w:t>
            </w:r>
          </w:p>
          <w:p w:rsidR="006E760E" w:rsidRPr="00830BD8" w:rsidRDefault="006E760E" w:rsidP="00C75FC9">
            <w:pPr>
              <w:tabs>
                <w:tab w:val="left" w:pos="1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Мост необходимо перенести с ул. </w:t>
            </w:r>
            <w:proofErr w:type="spell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Затонской</w:t>
            </w:r>
            <w:proofErr w:type="spell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830BD8">
              <w:rPr>
                <w:rFonts w:ascii="Times New Roman" w:hAnsi="Times New Roman" w:cs="Times New Roman"/>
                <w:sz w:val="20"/>
                <w:szCs w:val="20"/>
              </w:rPr>
              <w:t xml:space="preserve"> с целью сохранения действующего производства КСЦ.</w:t>
            </w:r>
          </w:p>
        </w:tc>
      </w:tr>
    </w:tbl>
    <w:p w:rsidR="00830BD8" w:rsidRPr="00830BD8" w:rsidRDefault="00830BD8" w:rsidP="00830B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0BD8" w:rsidRPr="00830BD8" w:rsidRDefault="00830BD8" w:rsidP="00830BD8">
      <w:pPr>
        <w:rPr>
          <w:rFonts w:ascii="Times New Roman" w:hAnsi="Times New Roman" w:cs="Times New Roman"/>
          <w:sz w:val="20"/>
          <w:szCs w:val="20"/>
        </w:rPr>
      </w:pPr>
      <w:r w:rsidRPr="00830BD8">
        <w:rPr>
          <w:rFonts w:ascii="Times New Roman" w:hAnsi="Times New Roman" w:cs="Times New Roman"/>
          <w:sz w:val="20"/>
          <w:szCs w:val="20"/>
        </w:rPr>
        <w:br w:type="page"/>
      </w:r>
    </w:p>
    <w:p w:rsidR="00794810" w:rsidRPr="00830BD8" w:rsidRDefault="00794810" w:rsidP="00794810">
      <w:pPr>
        <w:rPr>
          <w:rFonts w:ascii="Times New Roman" w:hAnsi="Times New Roman" w:cs="Times New Roman"/>
          <w:sz w:val="20"/>
          <w:szCs w:val="20"/>
        </w:rPr>
      </w:pPr>
    </w:p>
    <w:p w:rsidR="005B2E50" w:rsidRPr="00830BD8" w:rsidRDefault="005B2E50">
      <w:pPr>
        <w:rPr>
          <w:rFonts w:ascii="Times New Roman" w:hAnsi="Times New Roman" w:cs="Times New Roman"/>
          <w:sz w:val="20"/>
          <w:szCs w:val="20"/>
        </w:rPr>
      </w:pPr>
    </w:p>
    <w:sectPr w:rsidR="005B2E50" w:rsidRPr="00830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0E" w:rsidRDefault="006E760E" w:rsidP="006E760E">
      <w:pPr>
        <w:spacing w:after="0" w:line="240" w:lineRule="auto"/>
      </w:pPr>
      <w:r>
        <w:separator/>
      </w:r>
    </w:p>
  </w:endnote>
  <w:endnote w:type="continuationSeparator" w:id="0">
    <w:p w:rsidR="006E760E" w:rsidRDefault="006E760E" w:rsidP="006E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0E" w:rsidRDefault="006E76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6390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E760E" w:rsidRDefault="006E76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760E" w:rsidRDefault="006E76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0E" w:rsidRDefault="006E76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0E" w:rsidRDefault="006E760E" w:rsidP="006E760E">
      <w:pPr>
        <w:spacing w:after="0" w:line="240" w:lineRule="auto"/>
      </w:pPr>
      <w:r>
        <w:separator/>
      </w:r>
    </w:p>
  </w:footnote>
  <w:footnote w:type="continuationSeparator" w:id="0">
    <w:p w:rsidR="006E760E" w:rsidRDefault="006E760E" w:rsidP="006E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0E" w:rsidRDefault="006E76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0E" w:rsidRDefault="006E76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0E" w:rsidRDefault="006E76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788"/>
    <w:multiLevelType w:val="hybridMultilevel"/>
    <w:tmpl w:val="A1B29322"/>
    <w:lvl w:ilvl="0" w:tplc="898EA4A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1F1"/>
    <w:multiLevelType w:val="hybridMultilevel"/>
    <w:tmpl w:val="BEAC46E8"/>
    <w:lvl w:ilvl="0" w:tplc="C3181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1B78"/>
    <w:multiLevelType w:val="hybridMultilevel"/>
    <w:tmpl w:val="BEAC46E8"/>
    <w:lvl w:ilvl="0" w:tplc="C3181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3E82"/>
    <w:multiLevelType w:val="hybridMultilevel"/>
    <w:tmpl w:val="04D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3F3"/>
    <w:multiLevelType w:val="hybridMultilevel"/>
    <w:tmpl w:val="2DD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039A1"/>
    <w:multiLevelType w:val="hybridMultilevel"/>
    <w:tmpl w:val="4600E7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610B0"/>
    <w:multiLevelType w:val="hybridMultilevel"/>
    <w:tmpl w:val="26BC5C9E"/>
    <w:lvl w:ilvl="0" w:tplc="C3181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2060D"/>
    <w:multiLevelType w:val="hybridMultilevel"/>
    <w:tmpl w:val="B52C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0"/>
    <w:rsid w:val="005B2E50"/>
    <w:rsid w:val="006E760E"/>
    <w:rsid w:val="00794810"/>
    <w:rsid w:val="00830BD8"/>
    <w:rsid w:val="00B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8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60E"/>
  </w:style>
  <w:style w:type="paragraph" w:styleId="a7">
    <w:name w:val="footer"/>
    <w:basedOn w:val="a"/>
    <w:link w:val="a8"/>
    <w:uiPriority w:val="99"/>
    <w:unhideWhenUsed/>
    <w:rsid w:val="006E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8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60E"/>
  </w:style>
  <w:style w:type="paragraph" w:styleId="a7">
    <w:name w:val="footer"/>
    <w:basedOn w:val="a"/>
    <w:link w:val="a8"/>
    <w:uiPriority w:val="99"/>
    <w:unhideWhenUsed/>
    <w:rsid w:val="006E7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D4CAC6-A770-4E62-9558-F3DC7A1DD7AB}"/>
</file>

<file path=customXml/itemProps2.xml><?xml version="1.0" encoding="utf-8"?>
<ds:datastoreItem xmlns:ds="http://schemas.openxmlformats.org/officeDocument/2006/customXml" ds:itemID="{7BA111CF-2F1A-4328-847B-BC42D0A31F8A}"/>
</file>

<file path=customXml/itemProps3.xml><?xml version="1.0" encoding="utf-8"?>
<ds:datastoreItem xmlns:ds="http://schemas.openxmlformats.org/officeDocument/2006/customXml" ds:itemID="{3EB007FD-72EE-4E2E-AA96-AC7DEA936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Макоенко Ольга Владимировна</dc:creator>
  <cp:lastModifiedBy>Макоенко Ольга Владимировна</cp:lastModifiedBy>
  <cp:revision>1</cp:revision>
  <dcterms:created xsi:type="dcterms:W3CDTF">2014-11-17T05:16:00Z</dcterms:created>
  <dcterms:modified xsi:type="dcterms:W3CDTF">2014-11-17T05:52:00Z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