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945E14" w:rsidRDefault="00181D9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181D9C">
        <w:rPr>
          <w:sz w:val="28"/>
          <w:szCs w:val="28"/>
        </w:rPr>
        <w:t>по проекту решения о предоставлении 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3м) на земельном участке с кадастровым номером 24:50:0300310:16, расположенном в территориальной зоне застройки индивидуальными жилыми домами (Ж-1) по адресу: г. Красноярск, ул. 2-я</w:t>
      </w:r>
      <w:proofErr w:type="gramEnd"/>
      <w:r w:rsidRPr="00181D9C">
        <w:rPr>
          <w:sz w:val="28"/>
          <w:szCs w:val="28"/>
        </w:rPr>
        <w:t xml:space="preserve"> </w:t>
      </w:r>
      <w:proofErr w:type="spellStart"/>
      <w:r w:rsidRPr="00181D9C">
        <w:rPr>
          <w:sz w:val="28"/>
          <w:szCs w:val="28"/>
        </w:rPr>
        <w:t>Крутогорская</w:t>
      </w:r>
      <w:proofErr w:type="spellEnd"/>
      <w:r w:rsidRPr="00181D9C">
        <w:rPr>
          <w:sz w:val="28"/>
          <w:szCs w:val="28"/>
        </w:rPr>
        <w:t>, земельный участок 35, с целью размещения индивидуального жилого дома</w:t>
      </w:r>
    </w:p>
    <w:p w:rsidR="00181D9C" w:rsidRPr="00911EF8" w:rsidRDefault="00181D9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945E1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D9C">
        <w:rPr>
          <w:sz w:val="28"/>
          <w:szCs w:val="28"/>
        </w:rPr>
        <w:t>7 мая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945E14">
        <w:rPr>
          <w:sz w:val="28"/>
          <w:szCs w:val="28"/>
        </w:rPr>
        <w:t>1</w:t>
      </w:r>
      <w:r w:rsidR="00181D9C">
        <w:rPr>
          <w:sz w:val="28"/>
          <w:szCs w:val="28"/>
        </w:rPr>
        <w:t>6</w:t>
      </w:r>
      <w:r w:rsidR="00A33E8A" w:rsidRPr="00A33E8A">
        <w:rPr>
          <w:sz w:val="28"/>
          <w:szCs w:val="28"/>
        </w:rPr>
        <w:t xml:space="preserve"> </w:t>
      </w:r>
      <w:r w:rsidR="00181D9C">
        <w:rPr>
          <w:sz w:val="28"/>
          <w:szCs w:val="28"/>
        </w:rPr>
        <w:t>мая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181D9C" w:rsidRPr="00181D9C">
        <w:rPr>
          <w:sz w:val="28"/>
          <w:szCs w:val="28"/>
        </w:rPr>
        <w:t>по проекту решения о предоставлении Зеленину Алексею Павловичу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3м) на земельном участке с кадастровым номером 24:50:0300310</w:t>
      </w:r>
      <w:proofErr w:type="gramEnd"/>
      <w:r w:rsidR="00181D9C" w:rsidRPr="00181D9C">
        <w:rPr>
          <w:sz w:val="28"/>
          <w:szCs w:val="28"/>
        </w:rPr>
        <w:t xml:space="preserve">:16, </w:t>
      </w:r>
      <w:proofErr w:type="gramStart"/>
      <w:r w:rsidR="00181D9C" w:rsidRPr="00181D9C">
        <w:rPr>
          <w:sz w:val="28"/>
          <w:szCs w:val="28"/>
        </w:rPr>
        <w:t>расположенном</w:t>
      </w:r>
      <w:proofErr w:type="gramEnd"/>
      <w:r w:rsidR="00181D9C" w:rsidRPr="00181D9C">
        <w:rPr>
          <w:sz w:val="28"/>
          <w:szCs w:val="28"/>
        </w:rPr>
        <w:t xml:space="preserve"> в территориальной зоне застройки индивидуальными жилыми домами (Ж-1) по адресу: г. Красноярск, ул. 2-я </w:t>
      </w:r>
      <w:proofErr w:type="spellStart"/>
      <w:r w:rsidR="00181D9C" w:rsidRPr="00181D9C">
        <w:rPr>
          <w:sz w:val="28"/>
          <w:szCs w:val="28"/>
        </w:rPr>
        <w:t>Крутогорская</w:t>
      </w:r>
      <w:proofErr w:type="spellEnd"/>
      <w:r w:rsidR="00181D9C" w:rsidRPr="00181D9C">
        <w:rPr>
          <w:sz w:val="28"/>
          <w:szCs w:val="28"/>
        </w:rPr>
        <w:t xml:space="preserve">, земельный участок 35, с целью размещения индивидуального жилого дома </w:t>
      </w:r>
      <w:r w:rsidR="00945E14">
        <w:rPr>
          <w:sz w:val="28"/>
          <w:szCs w:val="28"/>
        </w:rPr>
        <w:t>(далее – Проект).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181D9C">
        <w:rPr>
          <w:sz w:val="28"/>
          <w:szCs w:val="28"/>
        </w:rPr>
        <w:t>4</w:t>
      </w:r>
      <w:r w:rsidR="00E5355D">
        <w:rPr>
          <w:sz w:val="28"/>
          <w:szCs w:val="28"/>
        </w:rPr>
        <w:t xml:space="preserve"> участник</w:t>
      </w:r>
      <w:r w:rsidR="00FC048F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181D9C">
        <w:rPr>
          <w:sz w:val="28"/>
          <w:szCs w:val="28"/>
        </w:rPr>
        <w:t xml:space="preserve">, </w:t>
      </w:r>
      <w:proofErr w:type="gramStart"/>
      <w:r w:rsidR="00181D9C">
        <w:rPr>
          <w:sz w:val="28"/>
          <w:szCs w:val="28"/>
        </w:rPr>
        <w:t>предложения</w:t>
      </w:r>
      <w:proofErr w:type="gramEnd"/>
      <w:r w:rsidR="00181D9C">
        <w:rPr>
          <w:sz w:val="28"/>
          <w:szCs w:val="28"/>
        </w:rPr>
        <w:t xml:space="preserve"> и замечания внесены 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81D9C" w:rsidRPr="003D6457" w:rsidTr="00820ED5">
        <w:tc>
          <w:tcPr>
            <w:tcW w:w="709" w:type="dxa"/>
          </w:tcPr>
          <w:p w:rsidR="00181D9C" w:rsidRDefault="00181D9C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81D9C" w:rsidRPr="00D66873" w:rsidRDefault="00181D9C" w:rsidP="00F66658">
            <w:r>
              <w:t>Зеленин</w:t>
            </w:r>
            <w:r w:rsidRPr="00A17C01">
              <w:t xml:space="preserve"> Алексе</w:t>
            </w:r>
            <w:r>
              <w:t>й Павлович</w:t>
            </w:r>
          </w:p>
        </w:tc>
        <w:tc>
          <w:tcPr>
            <w:tcW w:w="4926" w:type="dxa"/>
            <w:vMerge w:val="restart"/>
          </w:tcPr>
          <w:p w:rsidR="00181D9C" w:rsidRDefault="00181D9C" w:rsidP="00820ED5">
            <w:r w:rsidRPr="00181D9C">
              <w:t>Я поддерживаю данный проект</w:t>
            </w:r>
          </w:p>
        </w:tc>
      </w:tr>
      <w:tr w:rsidR="00181D9C" w:rsidRPr="003D6457" w:rsidTr="00820ED5">
        <w:tc>
          <w:tcPr>
            <w:tcW w:w="709" w:type="dxa"/>
          </w:tcPr>
          <w:p w:rsidR="00181D9C" w:rsidRDefault="00181D9C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81D9C" w:rsidRPr="00D66873" w:rsidRDefault="00181D9C" w:rsidP="00F66658">
            <w:r>
              <w:t>Михайлова Ирина Николаевна</w:t>
            </w:r>
          </w:p>
        </w:tc>
        <w:tc>
          <w:tcPr>
            <w:tcW w:w="4926" w:type="dxa"/>
            <w:vMerge/>
          </w:tcPr>
          <w:p w:rsidR="00181D9C" w:rsidRDefault="00181D9C" w:rsidP="00820ED5"/>
        </w:tc>
      </w:tr>
      <w:tr w:rsidR="00181D9C" w:rsidRPr="003D6457" w:rsidTr="00820ED5">
        <w:tc>
          <w:tcPr>
            <w:tcW w:w="709" w:type="dxa"/>
          </w:tcPr>
          <w:p w:rsidR="00181D9C" w:rsidRDefault="00181D9C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81D9C" w:rsidRPr="00D66873" w:rsidRDefault="00181D9C" w:rsidP="00F66658">
            <w:proofErr w:type="spellStart"/>
            <w:r>
              <w:t>Смоленюк</w:t>
            </w:r>
            <w:proofErr w:type="spellEnd"/>
            <w:r>
              <w:t xml:space="preserve"> Надежда Сергеевна</w:t>
            </w:r>
          </w:p>
        </w:tc>
        <w:tc>
          <w:tcPr>
            <w:tcW w:w="4926" w:type="dxa"/>
            <w:vMerge/>
          </w:tcPr>
          <w:p w:rsidR="00181D9C" w:rsidRDefault="00181D9C" w:rsidP="00820ED5"/>
        </w:tc>
      </w:tr>
      <w:tr w:rsidR="00181D9C" w:rsidRPr="003D6457" w:rsidTr="00820ED5">
        <w:tc>
          <w:tcPr>
            <w:tcW w:w="709" w:type="dxa"/>
          </w:tcPr>
          <w:p w:rsidR="00181D9C" w:rsidRPr="003D6457" w:rsidRDefault="00181D9C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81D9C" w:rsidRPr="00CB38E6" w:rsidRDefault="00181D9C" w:rsidP="00F66658">
            <w:r>
              <w:t>Фомиченко Валентина Устиновна</w:t>
            </w:r>
          </w:p>
        </w:tc>
        <w:tc>
          <w:tcPr>
            <w:tcW w:w="4926" w:type="dxa"/>
            <w:vMerge/>
          </w:tcPr>
          <w:p w:rsidR="00181D9C" w:rsidRPr="003D6457" w:rsidRDefault="00181D9C" w:rsidP="00820ED5"/>
        </w:tc>
      </w:tr>
    </w:tbl>
    <w:p w:rsidR="00B325E3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321CC2">
        <w:rPr>
          <w:sz w:val="28"/>
          <w:szCs w:val="28"/>
        </w:rPr>
        <w:tab/>
      </w:r>
      <w:r w:rsidR="00B325E3"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="00B325E3" w:rsidRPr="00C91936">
        <w:rPr>
          <w:sz w:val="28"/>
          <w:szCs w:val="28"/>
        </w:rPr>
        <w:t>ения публичных слушаний</w:t>
      </w:r>
      <w:r w:rsidR="00B325E3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B325E3" w:rsidRPr="00C91936">
        <w:rPr>
          <w:sz w:val="28"/>
          <w:szCs w:val="28"/>
        </w:rPr>
        <w:t>,</w:t>
      </w:r>
      <w:r w:rsidR="00B325E3">
        <w:rPr>
          <w:sz w:val="28"/>
          <w:szCs w:val="28"/>
        </w:rPr>
        <w:t xml:space="preserve"> рекомендует учесть внесенные предложения </w:t>
      </w:r>
      <w:r w:rsidR="00B325E3" w:rsidRPr="00C91936">
        <w:rPr>
          <w:sz w:val="28"/>
          <w:szCs w:val="28"/>
        </w:rPr>
        <w:t>участников публичных слушаний</w:t>
      </w:r>
      <w:r w:rsidR="00B325E3">
        <w:rPr>
          <w:sz w:val="28"/>
          <w:szCs w:val="28"/>
        </w:rPr>
        <w:t xml:space="preserve">, так как данные предложения не противоречат </w:t>
      </w:r>
      <w:r w:rsidR="00B325E3" w:rsidRPr="00903DC8">
        <w:rPr>
          <w:sz w:val="28"/>
          <w:szCs w:val="28"/>
        </w:rPr>
        <w:t>требовани</w:t>
      </w:r>
      <w:r w:rsidR="00B325E3">
        <w:rPr>
          <w:sz w:val="28"/>
          <w:szCs w:val="28"/>
        </w:rPr>
        <w:t xml:space="preserve">ям действующего законодательства. </w:t>
      </w:r>
      <w:r w:rsidR="00B325E3"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</w:t>
      </w:r>
      <w:r w:rsidR="00181D9C">
        <w:rPr>
          <w:sz w:val="28"/>
          <w:szCs w:val="28"/>
        </w:rPr>
        <w:t>, учитывая положительные результаты публичных слушаний, соблюдение требований технических регламентов</w:t>
      </w:r>
      <w:r w:rsidR="001707B8" w:rsidRPr="001707B8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lastRenderedPageBreak/>
        <w:t>комиссия по подготовке проекта Правил землепользования и застройки 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181D9C" w:rsidRPr="00181D9C">
        <w:rPr>
          <w:sz w:val="28"/>
          <w:szCs w:val="28"/>
        </w:rPr>
        <w:t>Зеленину Алексею Павловичу разрешени</w:t>
      </w:r>
      <w:r w:rsidR="00181D9C">
        <w:rPr>
          <w:sz w:val="28"/>
          <w:szCs w:val="28"/>
        </w:rPr>
        <w:t>е</w:t>
      </w:r>
      <w:r w:rsidR="00181D9C" w:rsidRPr="00181D9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1,4 м (при нормативном не менее 3м) на земельном участке с кадастровым номером</w:t>
      </w:r>
      <w:proofErr w:type="gramEnd"/>
      <w:r w:rsidR="00181D9C" w:rsidRPr="00181D9C">
        <w:rPr>
          <w:sz w:val="28"/>
          <w:szCs w:val="28"/>
        </w:rPr>
        <w:t xml:space="preserve"> 24:50:0300310:16, </w:t>
      </w:r>
      <w:proofErr w:type="gramStart"/>
      <w:r w:rsidR="00181D9C" w:rsidRPr="00181D9C">
        <w:rPr>
          <w:sz w:val="28"/>
          <w:szCs w:val="28"/>
        </w:rPr>
        <w:t>расположенном</w:t>
      </w:r>
      <w:proofErr w:type="gramEnd"/>
      <w:r w:rsidR="00181D9C" w:rsidRPr="00181D9C">
        <w:rPr>
          <w:sz w:val="28"/>
          <w:szCs w:val="28"/>
        </w:rPr>
        <w:t xml:space="preserve"> в территориальной зоне застройки индивидуальными жилыми домами (Ж-1) по адресу: г. Красноярск, ул. 2-я </w:t>
      </w:r>
      <w:proofErr w:type="spellStart"/>
      <w:r w:rsidR="00181D9C" w:rsidRPr="00181D9C">
        <w:rPr>
          <w:sz w:val="28"/>
          <w:szCs w:val="28"/>
        </w:rPr>
        <w:t>Крутогорская</w:t>
      </w:r>
      <w:proofErr w:type="spellEnd"/>
      <w:r w:rsidR="00181D9C" w:rsidRPr="00181D9C">
        <w:rPr>
          <w:sz w:val="28"/>
          <w:szCs w:val="28"/>
        </w:rPr>
        <w:t>, земельный участок 35, с целью размещения индивидуального жилого дома</w:t>
      </w:r>
      <w:r w:rsidR="00181D9C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  <w:bookmarkStart w:id="0" w:name="_GoBack"/>
      <w:bookmarkEnd w:id="0"/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945E14" w:rsidRPr="00160F90" w:rsidRDefault="00945E14" w:rsidP="00945E14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945E14" w:rsidRPr="009721E9" w:rsidRDefault="00945E14" w:rsidP="00945E14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</w:t>
      </w:r>
      <w:r>
        <w:rPr>
          <w:sz w:val="28"/>
          <w:szCs w:val="28"/>
        </w:rPr>
        <w:t xml:space="preserve">        </w:t>
      </w:r>
      <w:r w:rsidRPr="00160F90">
        <w:rPr>
          <w:sz w:val="28"/>
          <w:szCs w:val="28"/>
        </w:rPr>
        <w:t xml:space="preserve">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  <w:r w:rsidRPr="00160F90">
        <w:rPr>
          <w:sz w:val="28"/>
          <w:szCs w:val="28"/>
        </w:rPr>
        <w:t xml:space="preserve">                                                                        </w:t>
      </w:r>
    </w:p>
    <w:p w:rsidR="00160F90" w:rsidRPr="00160F90" w:rsidRDefault="00945E14" w:rsidP="00160F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000038"/>
    <w:multiLevelType w:val="hybridMultilevel"/>
    <w:tmpl w:val="0296A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81D9C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F6643-9755-4476-B5F9-07173FAC1AA2}"/>
</file>

<file path=customXml/itemProps2.xml><?xml version="1.0" encoding="utf-8"?>
<ds:datastoreItem xmlns:ds="http://schemas.openxmlformats.org/officeDocument/2006/customXml" ds:itemID="{7C1D2B6A-0867-4EBE-A3BA-F1AEA323F8C0}"/>
</file>

<file path=customXml/itemProps3.xml><?xml version="1.0" encoding="utf-8"?>
<ds:datastoreItem xmlns:ds="http://schemas.openxmlformats.org/officeDocument/2006/customXml" ds:itemID="{BD839C3B-BEF6-40A3-8F99-DCC96BEAD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2018-12-20T07:46:00Z</cp:lastPrinted>
  <dcterms:created xsi:type="dcterms:W3CDTF">2019-05-17T05:39:00Z</dcterms:created>
  <dcterms:modified xsi:type="dcterms:W3CDTF">2019-05-17T05:39:00Z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