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Уведомление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3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 необходимости применения контрольно-кассовой техники с 01.07.2021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Уважаемый налогоплательщик! Согласно статьи 2 Федерального закона от 06.06.2019 № 129-ФЗ «О внесении изменений в Федеральный закон «О применении контрольно-кассовой техники при осуществлении расчетов в Российской Федерации» с 01.07.2021 для Вас изменяется порядок осуществления расчетов при реализации товаров собственного производства, выполнении работ, оказании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Согласно Федеральному закону от 22.05.2003 № 54-ФЗ «О применении контрольно-кассовой техники при осуществлении расчетов в Российской Федерации»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в режиме, предусматривающем передачу фискальных документов в налоговые органы в электронной форме через оператора фискальных данных.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Более подробная информация содержится в специальном разделе «Новый порядок применения контрольно-кассовой техники», размещенном на сайте ФНС России по адресу: </w:t>
      </w:r>
      <w:r>
        <w:fldChar w:fldCharType="begin"/>
      </w:r>
      <w:r>
        <w:rPr/>
        <w:instrText> HYPERLINK "https://kkt-online.nalog.gov.ru/"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</w:rPr>
        <w:t>https://kkt-online.nalog.gov.ru/</w:t>
      </w:r>
      <w:r>
        <w:fldChar w:fldCharType="end"/>
      </w:r>
      <w:r>
        <w:rPr>
          <w:b/>
          <w:bCs/>
          <w:color w:val="000000"/>
          <w:spacing w:val="0"/>
          <w:w w:val="100"/>
          <w:position w:val="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В этой связи сообщаем о необходимости регистрации контрольно-кассовой техники, соответствующей требованиям законодательства Российской Федерации о применении контрольно-кассовой техники </w:t>
      </w:r>
      <w:r>
        <w:rPr>
          <w:b/>
          <w:bCs/>
          <w:color w:val="000000"/>
          <w:spacing w:val="0"/>
          <w:w w:val="100"/>
          <w:position w:val="0"/>
        </w:rPr>
        <w:t>до 01.07.2021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Обращаем внимание, что в случае выявления при проведении контрольных мероприятий фактов, связанных с неприменением контрольно-кассовой техники в установленных законодательством Российской Федерации о применении контрольно-кассовой техники случаях, виновное лицо подлежит привлечению к административной ответственности согласно части 2 статьи 14.5 Кодекса Российской Федерации об административных правонарушениях в виде административного штрафа.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В случае возникновения вопросов, связанных с применением положений законодательства Российской Федерации о применении контрольно-кассовой техники, следует обращаться по телефонам 8(391)234-69-08, 234-69-16 к начальнику отдела оперативного контроля Межрайонной ИФНС России №24 по Красноярскому краю Багнюк Татьяне Васильевне, кабинет 108 либо в любой территориальный налоговый орган.</w:t>
      </w:r>
    </w:p>
    <w:sectPr>
      <w:footnotePr>
        <w:pos w:val="pageBottom"/>
        <w:numFmt w:val="decimal"/>
        <w:numRestart w:val="continuous"/>
      </w:footnotePr>
      <w:pgSz w:w="11900" w:h="16840"/>
      <w:pgMar w:top="1248" w:right="380" w:bottom="1248" w:left="1224" w:header="820" w:footer="82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footnotes" Target="footnot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2F07C-E58F-4022-8669-686DB5A7C5D1}"/>
</file>

<file path=customXml/itemProps2.xml><?xml version="1.0" encoding="utf-8"?>
<ds:datastoreItem xmlns:ds="http://schemas.openxmlformats.org/officeDocument/2006/customXml" ds:itemID="{D499A422-C506-4FA6-A223-97E086EC060A}"/>
</file>

<file path=customXml/itemProps3.xml><?xml version="1.0" encoding="utf-8"?>
<ds:datastoreItem xmlns:ds="http://schemas.openxmlformats.org/officeDocument/2006/customXml" ds:itemID="{7C70E63D-700E-4A90-BFE1-BB0EAD1E759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