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C" w:rsidRDefault="00FF011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F011C" w:rsidRDefault="00FF011C">
      <w:pPr>
        <w:pStyle w:val="ConsPlusNormal"/>
        <w:jc w:val="both"/>
        <w:outlineLvl w:val="0"/>
      </w:pPr>
    </w:p>
    <w:p w:rsidR="00FF011C" w:rsidRDefault="00FF011C">
      <w:pPr>
        <w:pStyle w:val="ConsPlusTitle"/>
        <w:jc w:val="center"/>
        <w:outlineLvl w:val="0"/>
      </w:pPr>
      <w:r>
        <w:t>АДМИНИСТРАЦИЯ ГОРОДА КРАСНОЯРСКА</w:t>
      </w:r>
    </w:p>
    <w:p w:rsidR="00FF011C" w:rsidRDefault="00FF011C">
      <w:pPr>
        <w:pStyle w:val="ConsPlusTitle"/>
        <w:jc w:val="center"/>
      </w:pPr>
    </w:p>
    <w:p w:rsidR="00FF011C" w:rsidRDefault="00FF011C">
      <w:pPr>
        <w:pStyle w:val="ConsPlusTitle"/>
        <w:jc w:val="center"/>
      </w:pPr>
      <w:r>
        <w:t>ПОСТАНОВЛЕНИЕ</w:t>
      </w:r>
    </w:p>
    <w:p w:rsidR="00FF011C" w:rsidRDefault="00FF011C">
      <w:pPr>
        <w:pStyle w:val="ConsPlusTitle"/>
        <w:jc w:val="center"/>
      </w:pPr>
      <w:r>
        <w:t>от 1 марта 2017 г. N 121</w:t>
      </w:r>
    </w:p>
    <w:p w:rsidR="00FF011C" w:rsidRDefault="00FF011C">
      <w:pPr>
        <w:pStyle w:val="ConsPlusTitle"/>
        <w:jc w:val="center"/>
      </w:pPr>
    </w:p>
    <w:p w:rsidR="00FF011C" w:rsidRDefault="00FF011C">
      <w:pPr>
        <w:pStyle w:val="ConsPlusTitle"/>
        <w:jc w:val="center"/>
      </w:pPr>
      <w:r>
        <w:t>ОБ УТВЕРЖДЕНИИ ПОРЯДКА И СРОКОВ ПРЕДСТАВЛЕНИЯ, РАССМОТРЕНИЯ</w:t>
      </w:r>
    </w:p>
    <w:p w:rsidR="00FF011C" w:rsidRDefault="00FF011C">
      <w:pPr>
        <w:pStyle w:val="ConsPlusTitle"/>
        <w:jc w:val="center"/>
      </w:pPr>
      <w:r>
        <w:t>И ОЦЕНКИ ПРЕДЛОЖЕНИЙ ЗАИНТЕРЕСОВАННЫХ ЛИЦ О ВКЛЮЧЕНИИ</w:t>
      </w:r>
    </w:p>
    <w:p w:rsidR="00FF011C" w:rsidRDefault="00FF011C">
      <w:pPr>
        <w:pStyle w:val="ConsPlusTitle"/>
        <w:jc w:val="center"/>
      </w:pPr>
      <w:r>
        <w:t>ДВОРОВОЙ ТЕРРИТОРИИ В МУНИЦИПАЛЬНУЮ ПРОГРАММУ "ПОВЫШЕНИЕ</w:t>
      </w:r>
    </w:p>
    <w:p w:rsidR="00FF011C" w:rsidRDefault="00FF011C">
      <w:pPr>
        <w:pStyle w:val="ConsPlusTitle"/>
        <w:jc w:val="center"/>
      </w:pPr>
      <w:r>
        <w:t>ЭФФЕКТИВНОСТИ ДЕЯТЕЛЬНОСТИ ГОРОДСКОГО САМОУПРАВЛЕНИЯ</w:t>
      </w:r>
    </w:p>
    <w:p w:rsidR="00FF011C" w:rsidRDefault="00FF011C">
      <w:pPr>
        <w:pStyle w:val="ConsPlusTitle"/>
        <w:jc w:val="center"/>
      </w:pPr>
      <w:r>
        <w:t>ПО ФОРМИРОВАНИЮ СОВРЕМЕННОЙ ГОРОДСКОЙ СРЕДЫ"</w:t>
      </w:r>
    </w:p>
    <w:p w:rsidR="00FF011C" w:rsidRDefault="00FF011C">
      <w:pPr>
        <w:pStyle w:val="ConsPlusTitle"/>
        <w:jc w:val="center"/>
      </w:pPr>
      <w:r>
        <w:t>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6"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7" w:history="1">
              <w:r>
                <w:rPr>
                  <w:color w:val="0000FF"/>
                </w:rPr>
                <w:t>N 717</w:t>
              </w:r>
            </w:hyperlink>
            <w:r>
              <w:rPr>
                <w:color w:val="392C69"/>
              </w:rPr>
              <w:t xml:space="preserve">, от 31.10.2018 </w:t>
            </w:r>
            <w:hyperlink r:id="rId8" w:history="1">
              <w:r>
                <w:rPr>
                  <w:color w:val="0000FF"/>
                </w:rPr>
                <w:t>N 671</w:t>
              </w:r>
            </w:hyperlink>
            <w:r>
              <w:rPr>
                <w:color w:val="392C69"/>
              </w:rPr>
              <w:t xml:space="preserve">, от 08.04.2019 </w:t>
            </w:r>
            <w:hyperlink r:id="rId9" w:history="1">
              <w:r>
                <w:rPr>
                  <w:color w:val="0000FF"/>
                </w:rPr>
                <w:t>N 202</w:t>
              </w:r>
            </w:hyperlink>
            <w:r>
              <w:rPr>
                <w:color w:val="392C69"/>
              </w:rPr>
              <w:t>,</w:t>
            </w:r>
          </w:p>
          <w:p w:rsidR="00FF011C" w:rsidRDefault="00FF011C">
            <w:pPr>
              <w:pStyle w:val="ConsPlusNormal"/>
              <w:jc w:val="center"/>
            </w:pPr>
            <w:r>
              <w:rPr>
                <w:color w:val="392C69"/>
              </w:rPr>
              <w:t xml:space="preserve">от 06.11.2019 </w:t>
            </w:r>
            <w:hyperlink r:id="rId10" w:history="1">
              <w:r>
                <w:rPr>
                  <w:color w:val="0000FF"/>
                </w:rPr>
                <w:t>N 824</w:t>
              </w:r>
            </w:hyperlink>
            <w:r>
              <w:rPr>
                <w:color w:val="392C69"/>
              </w:rPr>
              <w:t>)</w:t>
            </w:r>
          </w:p>
        </w:tc>
      </w:tr>
    </w:tbl>
    <w:p w:rsidR="00FF011C" w:rsidRDefault="00FF011C">
      <w:pPr>
        <w:pStyle w:val="ConsPlusNormal"/>
        <w:jc w:val="center"/>
      </w:pPr>
    </w:p>
    <w:p w:rsidR="00FF011C" w:rsidRDefault="00FF011C">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2" w:history="1">
        <w:r>
          <w:rPr>
            <w:color w:val="0000FF"/>
          </w:rPr>
          <w:t>Постановлением</w:t>
        </w:r>
      </w:hyperlink>
      <w:r>
        <w:t xml:space="preserve"> Правительства Красноярского края от 30.09.2013 N 517-п "Об утверждении государственной программы Красноярского края "</w:t>
      </w:r>
      <w:proofErr w:type="gramStart"/>
      <w:r>
        <w:t>Содействие</w:t>
      </w:r>
      <w:proofErr w:type="gramEnd"/>
      <w:r>
        <w:t xml:space="preserve"> развитию местного самоуправления", руководствуясь </w:t>
      </w:r>
      <w:hyperlink r:id="rId13" w:history="1">
        <w:r>
          <w:rPr>
            <w:color w:val="0000FF"/>
          </w:rPr>
          <w:t>ст. ст. 41</w:t>
        </w:r>
      </w:hyperlink>
      <w:r>
        <w:t xml:space="preserve">, </w:t>
      </w:r>
      <w:hyperlink r:id="rId14" w:history="1">
        <w:r>
          <w:rPr>
            <w:color w:val="0000FF"/>
          </w:rPr>
          <w:t>58</w:t>
        </w:r>
      </w:hyperlink>
      <w:r>
        <w:t xml:space="preserve">, </w:t>
      </w:r>
      <w:hyperlink r:id="rId15" w:history="1">
        <w:r>
          <w:rPr>
            <w:color w:val="0000FF"/>
          </w:rPr>
          <w:t>59</w:t>
        </w:r>
      </w:hyperlink>
      <w:r>
        <w:t xml:space="preserve"> Устава города Красноярска, постановляю:</w:t>
      </w:r>
    </w:p>
    <w:p w:rsidR="00FF011C" w:rsidRDefault="00FF011C">
      <w:pPr>
        <w:pStyle w:val="ConsPlusNormal"/>
        <w:spacing w:before="220"/>
        <w:ind w:firstLine="540"/>
        <w:jc w:val="both"/>
      </w:pPr>
      <w:r>
        <w:t xml:space="preserve">1. Утвердить </w:t>
      </w:r>
      <w:hyperlink w:anchor="P36"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в муниципальную </w:t>
      </w:r>
      <w:hyperlink r:id="rId16"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согласно приложению.</w:t>
      </w:r>
    </w:p>
    <w:p w:rsidR="00FF011C" w:rsidRDefault="00FF011C">
      <w:pPr>
        <w:pStyle w:val="ConsPlusNormal"/>
        <w:jc w:val="both"/>
      </w:pPr>
      <w:r>
        <w:t xml:space="preserve">(в ред. Постановлений администрации г. Красноярска от 31.10.2017 </w:t>
      </w:r>
      <w:hyperlink r:id="rId17" w:history="1">
        <w:r>
          <w:rPr>
            <w:color w:val="0000FF"/>
          </w:rPr>
          <w:t>N 717</w:t>
        </w:r>
      </w:hyperlink>
      <w:r>
        <w:t xml:space="preserve">, от 08.04.2019 </w:t>
      </w:r>
      <w:hyperlink r:id="rId18" w:history="1">
        <w:r>
          <w:rPr>
            <w:color w:val="0000FF"/>
          </w:rPr>
          <w:t>N 202</w:t>
        </w:r>
      </w:hyperlink>
      <w:r>
        <w:t>)</w:t>
      </w:r>
    </w:p>
    <w:p w:rsidR="00FF011C" w:rsidRDefault="00FF011C">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FF011C" w:rsidRDefault="00FF011C">
      <w:pPr>
        <w:pStyle w:val="ConsPlusNormal"/>
        <w:spacing w:before="220"/>
        <w:ind w:firstLine="540"/>
        <w:jc w:val="both"/>
      </w:pPr>
      <w:r>
        <w:t xml:space="preserve">3. Постановление вступает в силу со дня вступления в силу изменений в </w:t>
      </w:r>
      <w:hyperlink r:id="rId19" w:history="1">
        <w:r>
          <w:rPr>
            <w:color w:val="0000FF"/>
          </w:rPr>
          <w:t>Постановление</w:t>
        </w:r>
      </w:hyperlink>
      <w:r>
        <w:t xml:space="preserve">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 предусматривающих </w:t>
      </w:r>
      <w:proofErr w:type="spellStart"/>
      <w:r>
        <w:t>софинансирование</w:t>
      </w:r>
      <w:proofErr w:type="spellEnd"/>
      <w:r>
        <w:t xml:space="preserve"> за счет средств бюджета субъекта Российской Федерации в 2017 году муниципальных программ, направленных на формирование современной городской среды с учетом требований, установленных Правительством Российской Федерации.</w:t>
      </w:r>
    </w:p>
    <w:p w:rsidR="00FF011C" w:rsidRDefault="00FF011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города - руководителя департамента городского хозяйства </w:t>
      </w:r>
      <w:proofErr w:type="spellStart"/>
      <w:r>
        <w:t>Титенкова</w:t>
      </w:r>
      <w:proofErr w:type="spellEnd"/>
      <w:r>
        <w:t xml:space="preserve"> И.П.</w:t>
      </w:r>
    </w:p>
    <w:p w:rsidR="00FF011C" w:rsidRDefault="00FF011C">
      <w:pPr>
        <w:pStyle w:val="ConsPlusNormal"/>
        <w:jc w:val="both"/>
      </w:pPr>
    </w:p>
    <w:p w:rsidR="00FF011C" w:rsidRDefault="00FF011C">
      <w:pPr>
        <w:pStyle w:val="ConsPlusNormal"/>
        <w:jc w:val="right"/>
      </w:pPr>
      <w:r>
        <w:t>Глава города</w:t>
      </w:r>
    </w:p>
    <w:p w:rsidR="00FF011C" w:rsidRDefault="00FF011C">
      <w:pPr>
        <w:pStyle w:val="ConsPlusNormal"/>
        <w:jc w:val="right"/>
      </w:pPr>
      <w:r>
        <w:t>Э.Ш.АКБУЛАТОВ</w:t>
      </w: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right"/>
        <w:outlineLvl w:val="0"/>
      </w:pPr>
      <w:r>
        <w:lastRenderedPageBreak/>
        <w:t>Приложение</w:t>
      </w:r>
    </w:p>
    <w:p w:rsidR="00FF011C" w:rsidRDefault="00FF011C">
      <w:pPr>
        <w:pStyle w:val="ConsPlusNormal"/>
        <w:jc w:val="right"/>
      </w:pPr>
      <w:r>
        <w:t>к Постановлению</w:t>
      </w:r>
    </w:p>
    <w:p w:rsidR="00FF011C" w:rsidRDefault="00FF011C">
      <w:pPr>
        <w:pStyle w:val="ConsPlusNormal"/>
        <w:jc w:val="right"/>
      </w:pPr>
      <w:r>
        <w:t>администрации города</w:t>
      </w:r>
    </w:p>
    <w:p w:rsidR="00FF011C" w:rsidRDefault="00FF011C">
      <w:pPr>
        <w:pStyle w:val="ConsPlusNormal"/>
        <w:jc w:val="right"/>
      </w:pPr>
      <w:r>
        <w:t>от 1 марта 2017 г. N 121</w:t>
      </w:r>
    </w:p>
    <w:p w:rsidR="00FF011C" w:rsidRDefault="00FF011C">
      <w:pPr>
        <w:pStyle w:val="ConsPlusNormal"/>
        <w:jc w:val="both"/>
      </w:pPr>
    </w:p>
    <w:p w:rsidR="00FF011C" w:rsidRDefault="00FF011C">
      <w:pPr>
        <w:pStyle w:val="ConsPlusTitle"/>
        <w:jc w:val="center"/>
      </w:pPr>
      <w:bookmarkStart w:id="1" w:name="P36"/>
      <w:bookmarkEnd w:id="1"/>
      <w:r>
        <w:t>ПОРЯДОК</w:t>
      </w:r>
    </w:p>
    <w:p w:rsidR="00FF011C" w:rsidRDefault="00FF011C">
      <w:pPr>
        <w:pStyle w:val="ConsPlusTitle"/>
        <w:jc w:val="center"/>
      </w:pPr>
      <w:r>
        <w:t>И СРОКИ ПРЕДСТАВЛЕНИЯ, РАССМОТРЕНИЯ И ОЦЕНКИ ПРЕДЛОЖЕНИЙ</w:t>
      </w:r>
    </w:p>
    <w:p w:rsidR="00FF011C" w:rsidRDefault="00FF011C">
      <w:pPr>
        <w:pStyle w:val="ConsPlusTitle"/>
        <w:jc w:val="center"/>
      </w:pPr>
      <w:r>
        <w:t>ЗАИНТЕРЕСОВАННЫХ ЛИЦ О ВКЛЮЧЕНИИ ДВОРОВОЙ ТЕРРИТОРИИ</w:t>
      </w:r>
    </w:p>
    <w:p w:rsidR="00FF011C" w:rsidRDefault="00FF011C">
      <w:pPr>
        <w:pStyle w:val="ConsPlusTitle"/>
        <w:jc w:val="center"/>
      </w:pPr>
      <w:r>
        <w:t>В МУНИЦИПАЛЬНУЮ ПРОГРАММУ "ПОВЫШЕНИЕ ЭФФЕКТИВНОСТИ</w:t>
      </w:r>
    </w:p>
    <w:p w:rsidR="00FF011C" w:rsidRDefault="00FF011C">
      <w:pPr>
        <w:pStyle w:val="ConsPlusTitle"/>
        <w:jc w:val="center"/>
      </w:pPr>
      <w:r>
        <w:t>ДЕЯТЕЛЬНОСТИ ГОРОДСКОГО САМОУПРАВЛЕНИЯ ПО ФОРМИРОВАНИЮ</w:t>
      </w:r>
    </w:p>
    <w:p w:rsidR="00FF011C" w:rsidRDefault="00FF011C">
      <w:pPr>
        <w:pStyle w:val="ConsPlusTitle"/>
        <w:jc w:val="center"/>
      </w:pPr>
      <w:r>
        <w:t>СОВРЕМЕННОЙ ГОРОДСКОЙ СРЕДЫ" 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20"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21" w:history="1">
              <w:r>
                <w:rPr>
                  <w:color w:val="0000FF"/>
                </w:rPr>
                <w:t>N 717</w:t>
              </w:r>
            </w:hyperlink>
            <w:r>
              <w:rPr>
                <w:color w:val="392C69"/>
              </w:rPr>
              <w:t xml:space="preserve">, от 31.10.2018 </w:t>
            </w:r>
            <w:hyperlink r:id="rId22" w:history="1">
              <w:r>
                <w:rPr>
                  <w:color w:val="0000FF"/>
                </w:rPr>
                <w:t>N 671</w:t>
              </w:r>
            </w:hyperlink>
            <w:r>
              <w:rPr>
                <w:color w:val="392C69"/>
              </w:rPr>
              <w:t xml:space="preserve">, от 08.04.2019 </w:t>
            </w:r>
            <w:hyperlink r:id="rId23" w:history="1">
              <w:r>
                <w:rPr>
                  <w:color w:val="0000FF"/>
                </w:rPr>
                <w:t>N 202</w:t>
              </w:r>
            </w:hyperlink>
            <w:r>
              <w:rPr>
                <w:color w:val="392C69"/>
              </w:rPr>
              <w:t>,</w:t>
            </w:r>
          </w:p>
          <w:p w:rsidR="00FF011C" w:rsidRDefault="00FF011C">
            <w:pPr>
              <w:pStyle w:val="ConsPlusNormal"/>
              <w:jc w:val="center"/>
            </w:pPr>
            <w:r>
              <w:rPr>
                <w:color w:val="392C69"/>
              </w:rPr>
              <w:t xml:space="preserve">от 06.11.2019 </w:t>
            </w:r>
            <w:hyperlink r:id="rId24" w:history="1">
              <w:r>
                <w:rPr>
                  <w:color w:val="0000FF"/>
                </w:rPr>
                <w:t>N 824</w:t>
              </w:r>
            </w:hyperlink>
            <w:r>
              <w:rPr>
                <w:color w:val="392C69"/>
              </w:rPr>
              <w:t>)</w:t>
            </w:r>
          </w:p>
        </w:tc>
      </w:tr>
    </w:tbl>
    <w:p w:rsidR="00FF011C" w:rsidRDefault="00FF011C">
      <w:pPr>
        <w:pStyle w:val="ConsPlusNormal"/>
        <w:jc w:val="both"/>
      </w:pPr>
    </w:p>
    <w:p w:rsidR="00FF011C" w:rsidRDefault="00FF011C">
      <w:pPr>
        <w:pStyle w:val="ConsPlusTitle"/>
        <w:jc w:val="center"/>
        <w:outlineLvl w:val="1"/>
      </w:pPr>
      <w:r>
        <w:t>I. ОБЩИЕ ПОЛОЖЕНИЯ</w:t>
      </w:r>
    </w:p>
    <w:p w:rsidR="00FF011C" w:rsidRDefault="00FF011C">
      <w:pPr>
        <w:pStyle w:val="ConsPlusNormal"/>
        <w:jc w:val="both"/>
      </w:pPr>
    </w:p>
    <w:p w:rsidR="00FF011C" w:rsidRDefault="00FF011C">
      <w:pPr>
        <w:pStyle w:val="ConsPlusNormal"/>
        <w:ind w:firstLine="540"/>
        <w:jc w:val="both"/>
      </w:pPr>
      <w:r>
        <w:t xml:space="preserve">1. Настоящий Порядок определяет механизм отбора дворовых территорий многоквартирных домов (далее - отбор) для включения в муниципальную </w:t>
      </w:r>
      <w:hyperlink r:id="rId25"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в целях улучшения благоустройства дворовых территорий и вовлечения жителей в развитие территорий.</w:t>
      </w:r>
    </w:p>
    <w:p w:rsidR="00FF011C" w:rsidRDefault="00FF011C">
      <w:pPr>
        <w:pStyle w:val="ConsPlusNormal"/>
        <w:jc w:val="both"/>
      </w:pPr>
      <w:r>
        <w:t xml:space="preserve">(в ред. Постановлений администрации г. Красноярска от 31.10.2017 </w:t>
      </w:r>
      <w:hyperlink r:id="rId26" w:history="1">
        <w:r>
          <w:rPr>
            <w:color w:val="0000FF"/>
          </w:rPr>
          <w:t>N 717</w:t>
        </w:r>
      </w:hyperlink>
      <w:r>
        <w:t xml:space="preserve">, от 08.04.2019 </w:t>
      </w:r>
      <w:hyperlink r:id="rId27" w:history="1">
        <w:r>
          <w:rPr>
            <w:color w:val="0000FF"/>
          </w:rPr>
          <w:t>N 202</w:t>
        </w:r>
      </w:hyperlink>
      <w:r>
        <w:t>)</w:t>
      </w:r>
    </w:p>
    <w:p w:rsidR="00FF011C" w:rsidRDefault="00FF011C">
      <w:pPr>
        <w:pStyle w:val="ConsPlusNormal"/>
        <w:spacing w:before="220"/>
        <w:ind w:firstLine="540"/>
        <w:jc w:val="both"/>
      </w:pPr>
      <w:r>
        <w:t>2. Организатором отбора является департамент городского хозяйства администрации города (далее - организатор отбора).</w:t>
      </w:r>
    </w:p>
    <w:p w:rsidR="00FF011C" w:rsidRDefault="00FF011C">
      <w:pPr>
        <w:pStyle w:val="ConsPlusNormal"/>
        <w:spacing w:before="220"/>
        <w:ind w:firstLine="540"/>
        <w:jc w:val="both"/>
      </w:pPr>
      <w:r>
        <w:t>3. К обязанностям организатора отбора относятся:</w:t>
      </w:r>
    </w:p>
    <w:p w:rsidR="00FF011C" w:rsidRDefault="00FF011C">
      <w:pPr>
        <w:pStyle w:val="ConsPlusNormal"/>
        <w:spacing w:before="220"/>
        <w:ind w:firstLine="540"/>
        <w:jc w:val="both"/>
      </w:pPr>
      <w:r>
        <w:t>1) опубликование на официальном сайте администрации города (www.admkrsk.ru), а также в средствах массовой информации следующей информации:</w:t>
      </w:r>
    </w:p>
    <w:p w:rsidR="00FF011C" w:rsidRDefault="00FF011C">
      <w:pPr>
        <w:pStyle w:val="ConsPlusNormal"/>
        <w:spacing w:before="220"/>
        <w:ind w:firstLine="540"/>
        <w:jc w:val="both"/>
      </w:pPr>
      <w:r>
        <w:t>сроки проведения отбора заявок;</w:t>
      </w:r>
    </w:p>
    <w:p w:rsidR="00FF011C" w:rsidRDefault="00FF011C">
      <w:pPr>
        <w:pStyle w:val="ConsPlusNormal"/>
        <w:spacing w:before="220"/>
        <w:ind w:firstLine="540"/>
        <w:jc w:val="both"/>
      </w:pPr>
      <w:r>
        <w:t>ответственные лица за проведение приема заявок;</w:t>
      </w:r>
    </w:p>
    <w:p w:rsidR="00FF011C" w:rsidRDefault="00FF011C">
      <w:pPr>
        <w:pStyle w:val="ConsPlusNormal"/>
        <w:spacing w:before="220"/>
        <w:ind w:firstLine="540"/>
        <w:jc w:val="both"/>
      </w:pPr>
      <w:r>
        <w:t>время и место приема заявок на участие в отборе;</w:t>
      </w:r>
    </w:p>
    <w:p w:rsidR="00FF011C" w:rsidRDefault="00FF011C">
      <w:pPr>
        <w:pStyle w:val="ConsPlusNormal"/>
        <w:spacing w:before="220"/>
        <w:ind w:firstLine="540"/>
        <w:jc w:val="both"/>
      </w:pPr>
      <w:r>
        <w:t>2) организация приема заявок администрациями районов в городе;</w:t>
      </w:r>
    </w:p>
    <w:p w:rsidR="00FF011C" w:rsidRDefault="00FF011C">
      <w:pPr>
        <w:pStyle w:val="ConsPlusNormal"/>
        <w:spacing w:before="220"/>
        <w:ind w:firstLine="540"/>
        <w:jc w:val="both"/>
      </w:pPr>
      <w:r>
        <w:t>3) оказание консультационно-методической помощи участникам отбора администрациями районов в городе;</w:t>
      </w:r>
    </w:p>
    <w:p w:rsidR="00FF011C" w:rsidRDefault="00FF011C">
      <w:pPr>
        <w:pStyle w:val="ConsPlusNormal"/>
        <w:spacing w:before="220"/>
        <w:ind w:firstLine="540"/>
        <w:jc w:val="both"/>
      </w:pPr>
      <w:r>
        <w:t>4) организация работы общественной комиссии по развитию городской среды;</w:t>
      </w:r>
    </w:p>
    <w:p w:rsidR="00FF011C" w:rsidRDefault="00FF011C">
      <w:pPr>
        <w:pStyle w:val="ConsPlusNormal"/>
        <w:spacing w:before="220"/>
        <w:ind w:firstLine="540"/>
        <w:jc w:val="both"/>
      </w:pPr>
      <w:r>
        <w:t>5) опубликование результатов отбора предложений для включения в муниципальную программу на официальном сайте администрации города, а также в средствах массовой информации;</w:t>
      </w:r>
    </w:p>
    <w:p w:rsidR="00FF011C" w:rsidRDefault="00FF011C">
      <w:pPr>
        <w:pStyle w:val="ConsPlusNormal"/>
        <w:spacing w:before="220"/>
        <w:ind w:firstLine="540"/>
        <w:jc w:val="both"/>
      </w:pPr>
      <w:r>
        <w:t xml:space="preserve">6) хранение заявок (копии) на включение дворовых территорий в муниципальную </w:t>
      </w:r>
      <w:hyperlink r:id="rId28"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предоставленных администрациями районов.</w:t>
      </w:r>
    </w:p>
    <w:p w:rsidR="00FF011C" w:rsidRDefault="00FF011C">
      <w:pPr>
        <w:pStyle w:val="ConsPlusNormal"/>
        <w:jc w:val="both"/>
      </w:pPr>
      <w:r>
        <w:lastRenderedPageBreak/>
        <w:t>(</w:t>
      </w:r>
      <w:proofErr w:type="spellStart"/>
      <w:r>
        <w:t>пп</w:t>
      </w:r>
      <w:proofErr w:type="spellEnd"/>
      <w:r>
        <w:t xml:space="preserve">. 6 </w:t>
      </w:r>
      <w:proofErr w:type="gramStart"/>
      <w:r>
        <w:t>введен</w:t>
      </w:r>
      <w:proofErr w:type="gramEnd"/>
      <w:r>
        <w:t xml:space="preserve"> </w:t>
      </w:r>
      <w:hyperlink r:id="rId29"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 xml:space="preserve">3.1. Администрации районов в городе несут ответственность за предоставление в общественную комиссию пакетов документов в полном объеме и в соответствии с </w:t>
      </w:r>
      <w:hyperlink w:anchor="P69" w:history="1">
        <w:r>
          <w:rPr>
            <w:color w:val="0000FF"/>
          </w:rPr>
          <w:t>пунктами 4</w:t>
        </w:r>
      </w:hyperlink>
      <w:r>
        <w:t xml:space="preserve">, </w:t>
      </w:r>
      <w:hyperlink w:anchor="P128" w:history="1">
        <w:r>
          <w:rPr>
            <w:color w:val="0000FF"/>
          </w:rPr>
          <w:t>8</w:t>
        </w:r>
      </w:hyperlink>
      <w:r>
        <w:t xml:space="preserve"> настоящего Порядка.</w:t>
      </w:r>
    </w:p>
    <w:p w:rsidR="00FF011C" w:rsidRDefault="00FF011C">
      <w:pPr>
        <w:pStyle w:val="ConsPlusNormal"/>
        <w:jc w:val="both"/>
      </w:pPr>
      <w:r>
        <w:t xml:space="preserve">(п. 3.1 </w:t>
      </w:r>
      <w:proofErr w:type="gramStart"/>
      <w:r>
        <w:t>введен</w:t>
      </w:r>
      <w:proofErr w:type="gramEnd"/>
      <w:r>
        <w:t xml:space="preserve"> </w:t>
      </w:r>
      <w:hyperlink r:id="rId30" w:history="1">
        <w:r>
          <w:rPr>
            <w:color w:val="0000FF"/>
          </w:rPr>
          <w:t>Постановлением</w:t>
        </w:r>
      </w:hyperlink>
      <w:r>
        <w:t xml:space="preserve"> администрации г. Красноярска от 06.11.2019 N 824)</w:t>
      </w:r>
    </w:p>
    <w:p w:rsidR="00FF011C" w:rsidRDefault="00FF011C">
      <w:pPr>
        <w:pStyle w:val="ConsPlusNormal"/>
        <w:jc w:val="both"/>
      </w:pPr>
    </w:p>
    <w:p w:rsidR="00FF011C" w:rsidRDefault="00FF011C">
      <w:pPr>
        <w:pStyle w:val="ConsPlusTitle"/>
        <w:jc w:val="center"/>
        <w:outlineLvl w:val="1"/>
      </w:pPr>
      <w:r>
        <w:t>II. УСЛОВИЯ ВКЛЮЧЕНИЯ ДВОРОВЫХ ТЕРРИТОРИЙ</w:t>
      </w:r>
    </w:p>
    <w:p w:rsidR="00FF011C" w:rsidRDefault="00FF011C">
      <w:pPr>
        <w:pStyle w:val="ConsPlusTitle"/>
        <w:jc w:val="center"/>
      </w:pPr>
      <w:r>
        <w:t>В МУНИЦИПАЛЬНУЮ ПРОГРАММУ</w:t>
      </w:r>
    </w:p>
    <w:p w:rsidR="00FF011C" w:rsidRDefault="00FF011C">
      <w:pPr>
        <w:pStyle w:val="ConsPlusNormal"/>
        <w:jc w:val="both"/>
      </w:pPr>
    </w:p>
    <w:p w:rsidR="00FF011C" w:rsidRDefault="00FF011C">
      <w:pPr>
        <w:pStyle w:val="ConsPlusNormal"/>
        <w:ind w:firstLine="540"/>
        <w:jc w:val="both"/>
      </w:pPr>
      <w:bookmarkStart w:id="2" w:name="P69"/>
      <w:bookmarkEnd w:id="2"/>
      <w:r>
        <w:t>4. В муниципальную программу могут быть включены дворовые территории при соблюдении следующих условий:</w:t>
      </w:r>
    </w:p>
    <w:p w:rsidR="00FF011C" w:rsidRDefault="00FF011C">
      <w:pPr>
        <w:pStyle w:val="ConsPlusNormal"/>
        <w:spacing w:before="220"/>
        <w:ind w:firstLine="540"/>
        <w:jc w:val="both"/>
      </w:pPr>
      <w:r>
        <w:t>1) общим собранием собственников помещений в многоквартирных домах приняты решения по следующим вопросам:</w:t>
      </w:r>
    </w:p>
    <w:p w:rsidR="00FF011C" w:rsidRDefault="00FF011C">
      <w:pPr>
        <w:pStyle w:val="ConsPlusNormal"/>
        <w:spacing w:before="220"/>
        <w:ind w:firstLine="540"/>
        <w:jc w:val="both"/>
      </w:pPr>
      <w:r>
        <w:t xml:space="preserve">а) об обращении с предложением по включению дворовой территории многоквартирного дома в муниципальную </w:t>
      </w:r>
      <w:hyperlink r:id="rId31"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в целях </w:t>
      </w:r>
      <w:proofErr w:type="spellStart"/>
      <w:r>
        <w:t>софинансирования</w:t>
      </w:r>
      <w:proofErr w:type="spellEnd"/>
      <w:r>
        <w:t xml:space="preserve"> мероприятий по благоустройству;</w:t>
      </w:r>
    </w:p>
    <w:p w:rsidR="00FF011C" w:rsidRDefault="00FF011C">
      <w:pPr>
        <w:pStyle w:val="ConsPlusNormal"/>
        <w:jc w:val="both"/>
      </w:pPr>
      <w:r>
        <w:t xml:space="preserve">(в ред. </w:t>
      </w:r>
      <w:hyperlink r:id="rId32" w:history="1">
        <w:r>
          <w:rPr>
            <w:color w:val="0000FF"/>
          </w:rPr>
          <w:t>Постановления</w:t>
        </w:r>
      </w:hyperlink>
      <w:r>
        <w:t xml:space="preserve"> администрации г. Красноярска от 08.04.2019 N 202)</w:t>
      </w:r>
    </w:p>
    <w:p w:rsidR="00FF011C" w:rsidRDefault="00FF011C">
      <w:pPr>
        <w:pStyle w:val="ConsPlusNormal"/>
        <w:spacing w:before="220"/>
        <w:ind w:firstLine="540"/>
        <w:jc w:val="both"/>
      </w:pPr>
      <w:proofErr w:type="gramStart"/>
      <w:r>
        <w:t>б) о выполнении в 2017 году работ по благоустройству дворовой территории многоквартирного дома исходя из минимального перечня (ремонт дворовых проездов, обеспечение освещения дворовых территорий с применением энергосберегающих технологий, установку скамеек, урн для мусора) или дополнительного перечня (оборудование детских и (или) спортивных площадок, оборудование автомобильных парковок, озеленение придомовой территории, оборудование площадок (установка контейнеров) для сбора коммунальных отходов, включая раздельный сбор отходов</w:t>
      </w:r>
      <w:proofErr w:type="gramEnd"/>
      <w:r>
        <w:t>, устройство пешеходных дорожек) видов работ по благоустройству дворовых территорий;</w:t>
      </w:r>
    </w:p>
    <w:p w:rsidR="00FF011C" w:rsidRDefault="00FF011C">
      <w:pPr>
        <w:pStyle w:val="ConsPlusNormal"/>
        <w:spacing w:before="220"/>
        <w:ind w:firstLine="540"/>
        <w:jc w:val="both"/>
      </w:pPr>
      <w:r>
        <w:t>в) об обеспечении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определено в следующих размерах:</w:t>
      </w:r>
    </w:p>
    <w:p w:rsidR="00FF011C" w:rsidRDefault="00FF011C">
      <w:pPr>
        <w:pStyle w:val="ConsPlusNormal"/>
        <w:spacing w:before="220"/>
        <w:ind w:firstLine="540"/>
        <w:jc w:val="both"/>
      </w:pPr>
      <w:r>
        <w:t>не менее 2% от сметной стоимости при выполнении работ по благоустройству дворовой территории по минимальному перечню видов работ;</w:t>
      </w:r>
    </w:p>
    <w:p w:rsidR="00FF011C" w:rsidRDefault="00FF011C">
      <w:pPr>
        <w:pStyle w:val="ConsPlusNormal"/>
        <w:spacing w:before="220"/>
        <w:ind w:firstLine="540"/>
        <w:jc w:val="both"/>
      </w:pPr>
      <w:r>
        <w:t>не менее 20% от сметной стоимости при выполнении работ по благоустройству дворовой территории по дополнительному перечню видов работ;</w:t>
      </w:r>
    </w:p>
    <w:p w:rsidR="00FF011C" w:rsidRDefault="00FF011C">
      <w:pPr>
        <w:pStyle w:val="ConsPlusNormal"/>
        <w:spacing w:before="220"/>
        <w:ind w:firstLine="540"/>
        <w:jc w:val="both"/>
      </w:pPr>
      <w:proofErr w:type="gramStart"/>
      <w:r>
        <w:t>г) об обеспечении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и дополнительному перечню видов работ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r>
        <w:t xml:space="preserve"> предоставление строительных материалов, техники и т.д.; обеспечение благоприятных условий для работы подрядной организации, выполняющей работы, и ее работников);</w:t>
      </w:r>
    </w:p>
    <w:p w:rsidR="00FF011C" w:rsidRDefault="00FF011C">
      <w:pPr>
        <w:pStyle w:val="ConsPlusNormal"/>
        <w:spacing w:before="220"/>
        <w:ind w:firstLine="540"/>
        <w:jc w:val="both"/>
      </w:pPr>
      <w:r>
        <w:t>д)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F011C" w:rsidRDefault="00FF011C">
      <w:pPr>
        <w:pStyle w:val="ConsPlusNormal"/>
        <w:spacing w:before="220"/>
        <w:ind w:firstLine="540"/>
        <w:jc w:val="both"/>
      </w:pPr>
      <w:r>
        <w:t>е) об определении лица, уполномоченного на подачу предложений, представляющего интересы собственников при подаче предложений и реализации муниципальной программы;</w:t>
      </w:r>
    </w:p>
    <w:p w:rsidR="00FF011C" w:rsidRDefault="00FF011C">
      <w:pPr>
        <w:pStyle w:val="ConsPlusNormal"/>
        <w:spacing w:before="220"/>
        <w:ind w:firstLine="540"/>
        <w:jc w:val="both"/>
      </w:pPr>
      <w:r>
        <w:lastRenderedPageBreak/>
        <w:t xml:space="preserve">ж) об определении уполномоченных лиц из числа собственников помещений для участия в обследовании дворовой территории, согласовании </w:t>
      </w:r>
      <w:proofErr w:type="gramStart"/>
      <w:r>
        <w:t>дизайн-проекта</w:t>
      </w:r>
      <w:proofErr w:type="gramEnd"/>
      <w:r>
        <w:t xml:space="preserve"> благоустройства дворовой территории, контроле за выполнением работ по благоустройству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FF011C" w:rsidRDefault="00FF011C">
      <w:pPr>
        <w:pStyle w:val="ConsPlusNormal"/>
        <w:spacing w:before="220"/>
        <w:ind w:firstLine="540"/>
        <w:jc w:val="both"/>
      </w:pPr>
      <w:r>
        <w:t>з) о выполнении в 2018 году работ по благоустройству дворовой территории многоквартирного дома исходя из минимального перечня (ремонт дворовых проездов, обеспечение освещения дворовых территорий, установка скамеек, установка урн для мусора) или дополнительного перечня (оборудование детских площадок, оборудование спортивных площадок);</w:t>
      </w:r>
    </w:p>
    <w:p w:rsidR="00FF011C" w:rsidRDefault="00FF011C">
      <w:pPr>
        <w:pStyle w:val="ConsPlusNormal"/>
        <w:spacing w:before="220"/>
        <w:ind w:firstLine="540"/>
        <w:jc w:val="both"/>
      </w:pPr>
      <w:proofErr w:type="gramStart"/>
      <w:r>
        <w:t>и) о выполнении в 2019 году работ по благоустройству дворовой территории многоквартирного дома исходя из минимального перечня (ремонт тротуара, дворового проезда, ремонт дороги, образующий проезд к территории, прилегающей к многоквартирному дому, обеспечение освещения дворовых территорий с применением энергосберегающих технологий, установка скамеек и урн для мусора) и (или) дополнительного перечня (оборудование детских площадок, оборудование спортивных площадок, устройство пешеходных дорожек);</w:t>
      </w:r>
      <w:proofErr w:type="gramEnd"/>
    </w:p>
    <w:p w:rsidR="00FF011C" w:rsidRDefault="00FF011C">
      <w:pPr>
        <w:pStyle w:val="ConsPlusNormal"/>
        <w:spacing w:before="220"/>
        <w:ind w:firstLine="540"/>
        <w:jc w:val="both"/>
      </w:pPr>
      <w:r>
        <w:t xml:space="preserve">к) о наличии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33" w:history="1">
        <w:r>
          <w:rPr>
            <w:color w:val="0000FF"/>
          </w:rPr>
          <w:t>пунктами 2</w:t>
        </w:r>
      </w:hyperlink>
      <w:r>
        <w:t xml:space="preserve">, </w:t>
      </w:r>
      <w:hyperlink r:id="rId34" w:history="1">
        <w:r>
          <w:rPr>
            <w:color w:val="0000FF"/>
          </w:rPr>
          <w:t>3 части 2 статьи 161</w:t>
        </w:r>
      </w:hyperlink>
      <w:r>
        <w:t xml:space="preserve"> Жилищного кодекса Российской Федерации;</w:t>
      </w:r>
    </w:p>
    <w:p w:rsidR="00FF011C" w:rsidRDefault="00FF011C">
      <w:pPr>
        <w:pStyle w:val="ConsPlusNormal"/>
        <w:spacing w:before="220"/>
        <w:ind w:firstLine="540"/>
        <w:jc w:val="both"/>
      </w:pPr>
      <w:proofErr w:type="gramStart"/>
      <w:r>
        <w:t>л) о комплексном выполнении в 2020 году работ по благоустройству дворовой территории многоквартирного дома исходя из минимального перечня работ (ремонт тротуара, дворового проезда, ремонт дороги, образующей проезд к территории, прилегающей к многоквартирному дому, обеспечение освещения дворовых территорий, установка скамеек и урн для мусора) и (или) дополнительного перечня работ (оборудование детских площадок, оборудование спортивных площадок, устройство пешеходных дорожек).</w:t>
      </w:r>
      <w:proofErr w:type="gramEnd"/>
      <w:r>
        <w:t xml:space="preserve"> Дополнительный перечень работ выполняется при условии выполнения с удовлетворительным качеством минимального перечня работ, определенного по итогам проведенной инвентаризации дворовой территории. Дизайн-проект с дополнительным перечнем работ формируется с привлечением специалистов (архитекторов). Обеспечивается размещение детского (спортивного) оборудования и пешеходных дорожек с учетом функционального зонирования, принимая во внимание уже расположенное оборудование;</w:t>
      </w:r>
    </w:p>
    <w:p w:rsidR="00FF011C" w:rsidRDefault="00FF011C">
      <w:pPr>
        <w:pStyle w:val="ConsPlusNormal"/>
        <w:jc w:val="both"/>
      </w:pPr>
      <w:r>
        <w:t>(</w:t>
      </w:r>
      <w:proofErr w:type="spellStart"/>
      <w:r>
        <w:t>пп</w:t>
      </w:r>
      <w:proofErr w:type="spellEnd"/>
      <w:r>
        <w:t xml:space="preserve">. "л" введен </w:t>
      </w:r>
      <w:hyperlink r:id="rId35"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м) о выполнении в 2020 году работ по текущему ремонту общего имущества многоквартирного дома. При этом благоустроенным будет считаться двор, в котором одновременно будут выполнены работы по капитальному и (или) текущему ремонту многоквартирного дома, которые влияют на облик двора, делают его уютным и комфортным.</w:t>
      </w:r>
    </w:p>
    <w:p w:rsidR="00FF011C" w:rsidRDefault="00FF011C">
      <w:pPr>
        <w:pStyle w:val="ConsPlusNormal"/>
        <w:jc w:val="both"/>
      </w:pPr>
      <w:r>
        <w:t>(</w:t>
      </w:r>
      <w:proofErr w:type="spellStart"/>
      <w:r>
        <w:t>пп</w:t>
      </w:r>
      <w:proofErr w:type="spellEnd"/>
      <w:r>
        <w:t xml:space="preserve">. "м" введен </w:t>
      </w:r>
      <w:hyperlink r:id="rId36"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2) многоквартирный дом, дворовую территорию которого планируется благоустроить, сдан в эксплуатацию до 2008 года и при этом не признан в установленном порядке аварийным и подлежащим сносу;</w:t>
      </w:r>
    </w:p>
    <w:p w:rsidR="00FF011C" w:rsidRDefault="00FF011C">
      <w:pPr>
        <w:pStyle w:val="ConsPlusNormal"/>
        <w:jc w:val="both"/>
      </w:pPr>
      <w:r>
        <w:t>(</w:t>
      </w:r>
      <w:proofErr w:type="spellStart"/>
      <w:r>
        <w:t>пп</w:t>
      </w:r>
      <w:proofErr w:type="spellEnd"/>
      <w:r>
        <w:t xml:space="preserve">. 2 в ред. </w:t>
      </w:r>
      <w:hyperlink r:id="rId37" w:history="1">
        <w:r>
          <w:rPr>
            <w:color w:val="0000FF"/>
          </w:rPr>
          <w:t>Постановления</w:t>
        </w:r>
      </w:hyperlink>
      <w:r>
        <w:t xml:space="preserve"> администрации г. Красноярска от 06.11.2019 N 824)</w:t>
      </w:r>
    </w:p>
    <w:p w:rsidR="00FF011C" w:rsidRDefault="00FF011C">
      <w:pPr>
        <w:pStyle w:val="ConsPlusNormal"/>
        <w:spacing w:before="220"/>
        <w:ind w:firstLine="540"/>
        <w:jc w:val="both"/>
      </w:pPr>
      <w:r>
        <w:t>3) бюджетные ассигнования на планируемые работы по благоустройству дворовой территории не предоставлялись позднее 2009 года;</w:t>
      </w:r>
    </w:p>
    <w:p w:rsidR="00FF011C" w:rsidRDefault="00FF011C">
      <w:pPr>
        <w:pStyle w:val="ConsPlusNormal"/>
        <w:jc w:val="both"/>
      </w:pPr>
      <w:r>
        <w:t>(</w:t>
      </w:r>
      <w:proofErr w:type="spellStart"/>
      <w:r>
        <w:t>пп</w:t>
      </w:r>
      <w:proofErr w:type="spellEnd"/>
      <w:r>
        <w:t xml:space="preserve">. 3 в ред. </w:t>
      </w:r>
      <w:hyperlink r:id="rId38" w:history="1">
        <w:r>
          <w:rPr>
            <w:color w:val="0000FF"/>
          </w:rPr>
          <w:t>Постановления</w:t>
        </w:r>
      </w:hyperlink>
      <w:r>
        <w:t xml:space="preserve"> администрации г. Красноярска от 06.11.2019 N 824)</w:t>
      </w:r>
    </w:p>
    <w:p w:rsidR="00FF011C" w:rsidRDefault="00FF011C">
      <w:pPr>
        <w:pStyle w:val="ConsPlusNormal"/>
        <w:spacing w:before="220"/>
        <w:ind w:firstLine="540"/>
        <w:jc w:val="both"/>
      </w:pPr>
      <w:r>
        <w:t>4) наличие информации от организации, осуществляющей управление многоквартирным домом, о том, что в период благоустройства дворовой территории не будет производиться капитальный ремонт наружных коммунальных и иных сетей (коммуникаций).</w:t>
      </w:r>
    </w:p>
    <w:p w:rsidR="00FF011C" w:rsidRDefault="00FF011C">
      <w:pPr>
        <w:pStyle w:val="ConsPlusNormal"/>
        <w:spacing w:before="220"/>
        <w:ind w:firstLine="540"/>
        <w:jc w:val="both"/>
      </w:pPr>
      <w:r>
        <w:lastRenderedPageBreak/>
        <w:t>Если такие работы планируются, информация должна содержать обязательство управляющей организации предоставить согласованный график производства работ с лицами, которые планируют производить такие работы, до 1 мая текущего года;</w:t>
      </w:r>
    </w:p>
    <w:p w:rsidR="00FF011C" w:rsidRDefault="00FF011C">
      <w:pPr>
        <w:pStyle w:val="ConsPlusNormal"/>
        <w:spacing w:before="220"/>
        <w:ind w:firstLine="540"/>
        <w:jc w:val="both"/>
      </w:pPr>
      <w:r>
        <w:t>5) отсутствие споров по границам земельного участка;</w:t>
      </w:r>
    </w:p>
    <w:p w:rsidR="00FF011C" w:rsidRDefault="00FF011C">
      <w:pPr>
        <w:pStyle w:val="ConsPlusNormal"/>
        <w:spacing w:before="220"/>
        <w:ind w:firstLine="540"/>
        <w:jc w:val="both"/>
      </w:pPr>
      <w:r>
        <w:t>6) наличие сметы расходов на ремонт дворовой территории многоквартирного дома с суммой затрат, связанной с выполнением минимального перечня работ, согласованной с МКУ "УДИБ".</w:t>
      </w:r>
    </w:p>
    <w:p w:rsidR="00FF011C" w:rsidRDefault="00FF011C">
      <w:pPr>
        <w:pStyle w:val="ConsPlusNormal"/>
        <w:spacing w:before="220"/>
        <w:ind w:firstLine="540"/>
        <w:jc w:val="both"/>
      </w:pPr>
      <w:r>
        <w:t>При составлении сметных расчетов не применять коэффициенты, учитывающие условия производства работ и усложняющие факторы;</w:t>
      </w:r>
    </w:p>
    <w:p w:rsidR="00FF011C" w:rsidRDefault="00FF011C">
      <w:pPr>
        <w:pStyle w:val="ConsPlusNormal"/>
        <w:jc w:val="both"/>
      </w:pPr>
      <w:r>
        <w:t xml:space="preserve">(абзац введен </w:t>
      </w:r>
      <w:hyperlink r:id="rId39"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7) наличие сметы расходов на ремонт дворовой территории многоквартирного дома с суммой затрат, связанной с выполнением дополнительного перечня работ, согласованной с МКУ "УДИБ".</w:t>
      </w:r>
    </w:p>
    <w:p w:rsidR="00FF011C" w:rsidRDefault="00FF011C">
      <w:pPr>
        <w:pStyle w:val="ConsPlusNormal"/>
        <w:spacing w:before="220"/>
        <w:ind w:firstLine="540"/>
        <w:jc w:val="both"/>
      </w:pPr>
      <w:r>
        <w:t>При составлении сметных расчетов не применять коэффициенты, учитывающие условия производства работ и усложняющие факторы;</w:t>
      </w:r>
    </w:p>
    <w:p w:rsidR="00FF011C" w:rsidRDefault="00FF011C">
      <w:pPr>
        <w:pStyle w:val="ConsPlusNormal"/>
        <w:jc w:val="both"/>
      </w:pPr>
      <w:r>
        <w:t xml:space="preserve">(абзац введен </w:t>
      </w:r>
      <w:hyperlink r:id="rId40"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 xml:space="preserve">8) наличие </w:t>
      </w:r>
      <w:proofErr w:type="gramStart"/>
      <w:r>
        <w:t>дизайн-проекта</w:t>
      </w:r>
      <w:proofErr w:type="gramEnd"/>
      <w:r>
        <w:t xml:space="preserve"> благоустройства дворовой территории.</w:t>
      </w:r>
    </w:p>
    <w:p w:rsidR="00FF011C" w:rsidRDefault="00FF011C">
      <w:pPr>
        <w:pStyle w:val="ConsPlusNormal"/>
        <w:spacing w:before="220"/>
        <w:ind w:firstLine="540"/>
        <w:jc w:val="both"/>
      </w:pPr>
      <w:r>
        <w:t>Дизайн-проект благоустройства дворовой территории содержит графический и текстовый материал с описанием работ и мероприятий, предлагаемых к выполнению.</w:t>
      </w:r>
    </w:p>
    <w:p w:rsidR="00FF011C" w:rsidRDefault="00FF011C">
      <w:pPr>
        <w:pStyle w:val="ConsPlusNormal"/>
        <w:spacing w:before="220"/>
        <w:ind w:firstLine="540"/>
        <w:jc w:val="both"/>
      </w:pPr>
      <w:r>
        <w:t>Дизайн-прое</w:t>
      </w:r>
      <w:proofErr w:type="gramStart"/>
      <w:r>
        <w:t>кт вкл</w:t>
      </w:r>
      <w:proofErr w:type="gramEnd"/>
      <w:r>
        <w:t>ючает в себя:</w:t>
      </w:r>
    </w:p>
    <w:p w:rsidR="00FF011C" w:rsidRDefault="00FF011C">
      <w:pPr>
        <w:pStyle w:val="ConsPlusNormal"/>
        <w:spacing w:before="220"/>
        <w:ind w:firstLine="540"/>
        <w:jc w:val="both"/>
      </w:pPr>
      <w:r>
        <w:t>а) текстовую часть:</w:t>
      </w:r>
    </w:p>
    <w:p w:rsidR="00FF011C" w:rsidRDefault="00FF011C">
      <w:pPr>
        <w:pStyle w:val="ConsPlusNormal"/>
        <w:spacing w:before="220"/>
        <w:ind w:firstLine="540"/>
        <w:jc w:val="both"/>
      </w:pPr>
      <w:r>
        <w:t xml:space="preserve">описание текущего состояния территории согласно проведенной инвентаризации с </w:t>
      </w:r>
      <w:proofErr w:type="spellStart"/>
      <w:r>
        <w:t>фотофиксацией</w:t>
      </w:r>
      <w:proofErr w:type="spellEnd"/>
      <w:r>
        <w:t xml:space="preserve"> и с приложением паспорта инвентаризации;</w:t>
      </w:r>
    </w:p>
    <w:p w:rsidR="00FF011C" w:rsidRDefault="00FF011C">
      <w:pPr>
        <w:pStyle w:val="ConsPlusNormal"/>
        <w:spacing w:before="220"/>
        <w:ind w:firstLine="540"/>
        <w:jc w:val="both"/>
      </w:pPr>
      <w:r>
        <w:t>концепция благоустройства (описание предлагаемого проекта, виды работ с указанием мест и объемов проведения работ);</w:t>
      </w:r>
    </w:p>
    <w:p w:rsidR="00FF011C" w:rsidRDefault="00FF011C">
      <w:pPr>
        <w:pStyle w:val="ConsPlusNormal"/>
        <w:spacing w:before="220"/>
        <w:ind w:firstLine="540"/>
        <w:jc w:val="both"/>
      </w:pPr>
      <w:r>
        <w:t>б) визуализированный перечень элементов благоустройства, предлагаемых к размещению (лавки, урны, светильники, детские и спортивные площадки);</w:t>
      </w:r>
    </w:p>
    <w:p w:rsidR="00FF011C" w:rsidRDefault="00FF011C">
      <w:pPr>
        <w:pStyle w:val="ConsPlusNormal"/>
        <w:spacing w:before="220"/>
        <w:ind w:firstLine="540"/>
        <w:jc w:val="both"/>
      </w:pPr>
      <w:r>
        <w:t>в) графическое изображение;</w:t>
      </w:r>
    </w:p>
    <w:p w:rsidR="00FF011C" w:rsidRDefault="00FF011C">
      <w:pPr>
        <w:pStyle w:val="ConsPlusNormal"/>
        <w:spacing w:before="220"/>
        <w:ind w:firstLine="540"/>
        <w:jc w:val="both"/>
      </w:pPr>
      <w:r>
        <w:t xml:space="preserve">9) наличие гарантийного письма от управляющей организации об открытии специального счета, предназначенного для перечисления средств на благоустройство в целях </w:t>
      </w:r>
      <w:proofErr w:type="spellStart"/>
      <w:r>
        <w:t>софинансирования</w:t>
      </w:r>
      <w:proofErr w:type="spellEnd"/>
      <w:r>
        <w:t xml:space="preserve"> мероприятий по благоустройству муниципальных программ, в российской кредитной организации, величина собственных средств (капитала) которой составляет не менее чем двадцать миллиардов рублей.</w:t>
      </w:r>
    </w:p>
    <w:p w:rsidR="00FF011C" w:rsidRDefault="00FF011C">
      <w:pPr>
        <w:pStyle w:val="ConsPlusNormal"/>
        <w:spacing w:before="220"/>
        <w:ind w:firstLine="540"/>
        <w:jc w:val="both"/>
      </w:pPr>
      <w:r>
        <w:t>В протоколе собственников жилых помещений указать о том, что собственники уполномочивают управляющую организацию на открытие специального счета.</w:t>
      </w:r>
    </w:p>
    <w:p w:rsidR="00FF011C" w:rsidRDefault="00FF011C">
      <w:pPr>
        <w:pStyle w:val="ConsPlusNormal"/>
        <w:spacing w:before="220"/>
        <w:ind w:firstLine="540"/>
        <w:jc w:val="both"/>
      </w:pPr>
      <w:r>
        <w:t>10) земельный участок, который образует придомовую территорию с элементами благоустройства, должен быть включен в состав общего имущества конкретного многоквартирного дома;</w:t>
      </w:r>
    </w:p>
    <w:p w:rsidR="00FF011C" w:rsidRDefault="00FF011C">
      <w:pPr>
        <w:pStyle w:val="ConsPlusNormal"/>
        <w:jc w:val="both"/>
      </w:pPr>
      <w:r>
        <w:t>(</w:t>
      </w:r>
      <w:proofErr w:type="spellStart"/>
      <w:r>
        <w:t>пп</w:t>
      </w:r>
      <w:proofErr w:type="spellEnd"/>
      <w:r>
        <w:t xml:space="preserve">. 10 </w:t>
      </w:r>
      <w:proofErr w:type="gramStart"/>
      <w:r>
        <w:t>введен</w:t>
      </w:r>
      <w:proofErr w:type="gramEnd"/>
      <w:r>
        <w:t xml:space="preserve"> </w:t>
      </w:r>
      <w:hyperlink r:id="rId41"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proofErr w:type="gramStart"/>
      <w:r>
        <w:t xml:space="preserve">11) двор считается благоустроенным, если одновременно выполнены работы по </w:t>
      </w:r>
      <w:r>
        <w:lastRenderedPageBreak/>
        <w:t xml:space="preserve">капитальному и (или) текущему ремонту многоквартирного дома, которые влияют на облик двора, на состояние фасада многоквартирного дома (стены, цоколь, </w:t>
      </w:r>
      <w:proofErr w:type="spellStart"/>
      <w:r>
        <w:t>отмостка</w:t>
      </w:r>
      <w:proofErr w:type="spellEnd"/>
      <w:r>
        <w:t>), входной группы (крыльцо, козырек, дверь), спуска в подвал, ограждения, газона, цветников, зеленых насаждений, малых архитектурных форм.</w:t>
      </w:r>
      <w:proofErr w:type="gramEnd"/>
    </w:p>
    <w:p w:rsidR="00FF011C" w:rsidRDefault="00FF011C">
      <w:pPr>
        <w:pStyle w:val="ConsPlusNormal"/>
        <w:spacing w:before="220"/>
        <w:ind w:firstLine="540"/>
        <w:jc w:val="both"/>
      </w:pPr>
      <w:r>
        <w:t>Источник финансирования - текущие платежи собственников за жилые помещения, а также взносы на капитальный ремонт общего имущества многоквартирного дома в случае проведения капитального ремонта фасада многоквартирного дома.</w:t>
      </w:r>
    </w:p>
    <w:p w:rsidR="00FF011C" w:rsidRDefault="00FF011C">
      <w:pPr>
        <w:pStyle w:val="ConsPlusNormal"/>
        <w:spacing w:before="220"/>
        <w:ind w:firstLine="540"/>
        <w:jc w:val="both"/>
      </w:pPr>
      <w:r>
        <w:t>Весь комплекс работ должен быть выполнен одновременно с минимальным и (или) дополнительным перечнем работ.</w:t>
      </w:r>
    </w:p>
    <w:p w:rsidR="00FF011C" w:rsidRDefault="00FF011C">
      <w:pPr>
        <w:pStyle w:val="ConsPlusNormal"/>
        <w:jc w:val="both"/>
      </w:pPr>
      <w:r>
        <w:t xml:space="preserve">(п. 11 </w:t>
      </w:r>
      <w:proofErr w:type="gramStart"/>
      <w:r>
        <w:t>введен</w:t>
      </w:r>
      <w:proofErr w:type="gramEnd"/>
      <w:r>
        <w:t xml:space="preserve"> </w:t>
      </w:r>
      <w:hyperlink r:id="rId42"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В 2018 году в первоочередном порядке подлежат благоустройству дворовые территории, по которым заинтересованными лицами в 2017 году было принято решение о финансовом и трудовом участии в минимальном и (или) дополнительном перечне, но предложения заинтересованных лиц не были включены в муниципальную программу формирования современной городской среды на 2017 год.</w:t>
      </w:r>
    </w:p>
    <w:p w:rsidR="00FF011C" w:rsidRDefault="00FF011C">
      <w:pPr>
        <w:pStyle w:val="ConsPlusNormal"/>
        <w:spacing w:before="220"/>
        <w:ind w:firstLine="540"/>
        <w:jc w:val="both"/>
      </w:pPr>
      <w:r>
        <w:t>В 2018 году на реализацию мероприятий по выполнению дополнительного перечня направляется не более 24% от общего объема средств на благоустройство дворовых территорий.</w:t>
      </w:r>
    </w:p>
    <w:p w:rsidR="00FF011C" w:rsidRDefault="00FF011C">
      <w:pPr>
        <w:pStyle w:val="ConsPlusNormal"/>
        <w:spacing w:before="220"/>
        <w:ind w:firstLine="540"/>
        <w:jc w:val="both"/>
      </w:pPr>
      <w:proofErr w:type="gramStart"/>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roofErr w:type="gramEnd"/>
    </w:p>
    <w:p w:rsidR="00FF011C" w:rsidRDefault="00FF011C">
      <w:pPr>
        <w:pStyle w:val="ConsPlusNormal"/>
        <w:jc w:val="both"/>
      </w:pPr>
      <w:r>
        <w:t xml:space="preserve">(п. 4 в ред. </w:t>
      </w:r>
      <w:hyperlink r:id="rId43" w:history="1">
        <w:r>
          <w:rPr>
            <w:color w:val="0000FF"/>
          </w:rPr>
          <w:t>Постановления</w:t>
        </w:r>
      </w:hyperlink>
      <w:r>
        <w:t xml:space="preserve"> администрации г. Красноярска от 31.10.2018 N 671)</w:t>
      </w:r>
    </w:p>
    <w:p w:rsidR="00FF011C" w:rsidRDefault="00FF011C">
      <w:pPr>
        <w:pStyle w:val="ConsPlusNormal"/>
        <w:jc w:val="both"/>
      </w:pPr>
    </w:p>
    <w:p w:rsidR="00FF011C" w:rsidRDefault="00FF011C">
      <w:pPr>
        <w:pStyle w:val="ConsPlusTitle"/>
        <w:jc w:val="center"/>
        <w:outlineLvl w:val="1"/>
      </w:pPr>
      <w:r>
        <w:t>III. ПОРЯДОК ПОДАЧИ ДОКУМЕНТОВ ДЛЯ ПРОВЕДЕНИЯ ОТБОРА ЗАЯВОК</w:t>
      </w:r>
    </w:p>
    <w:p w:rsidR="00FF011C" w:rsidRDefault="00FF011C">
      <w:pPr>
        <w:pStyle w:val="ConsPlusNormal"/>
        <w:jc w:val="both"/>
      </w:pPr>
    </w:p>
    <w:p w:rsidR="00FF011C" w:rsidRDefault="00FF011C">
      <w:pPr>
        <w:pStyle w:val="ConsPlusNormal"/>
        <w:ind w:firstLine="540"/>
        <w:jc w:val="both"/>
      </w:pPr>
      <w:r>
        <w:t>5. Заявка на участие в отборе дворовых территорий для включения в муниципальную программу подается в администрацию района в городе по месту нахождения многоквартирного дома.</w:t>
      </w:r>
    </w:p>
    <w:p w:rsidR="00FF011C" w:rsidRDefault="00FF011C">
      <w:pPr>
        <w:pStyle w:val="ConsPlusNormal"/>
        <w:jc w:val="both"/>
      </w:pPr>
      <w:r>
        <w:t xml:space="preserve">(в ред. </w:t>
      </w:r>
      <w:hyperlink r:id="rId44"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6. Заявки могут быть направлены по почте, а также могут быть приняты при личном приеме.</w:t>
      </w:r>
    </w:p>
    <w:p w:rsidR="00FF011C" w:rsidRDefault="00FF011C">
      <w:pPr>
        <w:pStyle w:val="ConsPlusNormal"/>
        <w:spacing w:before="220"/>
        <w:ind w:firstLine="540"/>
        <w:jc w:val="both"/>
      </w:pPr>
      <w:r>
        <w:t>7. Заявка подписывается уполномоченным общим собранием собственников помещений в многоквартирном доме лицом.</w:t>
      </w:r>
    </w:p>
    <w:p w:rsidR="00FF011C" w:rsidRDefault="00FF011C">
      <w:pPr>
        <w:pStyle w:val="ConsPlusNormal"/>
        <w:spacing w:before="220"/>
        <w:ind w:firstLine="540"/>
        <w:jc w:val="both"/>
      </w:pPr>
      <w:bookmarkStart w:id="3" w:name="P128"/>
      <w:bookmarkEnd w:id="3"/>
      <w:r>
        <w:t>8. К заявке прикладываются следующие документы:</w:t>
      </w:r>
    </w:p>
    <w:p w:rsidR="00FF011C" w:rsidRDefault="00FF011C">
      <w:pPr>
        <w:pStyle w:val="ConsPlusNormal"/>
        <w:spacing w:before="220"/>
        <w:ind w:firstLine="540"/>
        <w:jc w:val="both"/>
      </w:pPr>
      <w:r>
        <w:t xml:space="preserve">1) копия протокола общего собрания собственников помещений многоквартирных домов, отражающего решение вопросов, указанных в </w:t>
      </w:r>
      <w:hyperlink w:anchor="P69" w:history="1">
        <w:r>
          <w:rPr>
            <w:color w:val="0000FF"/>
          </w:rPr>
          <w:t>пункте 4</w:t>
        </w:r>
      </w:hyperlink>
      <w:r>
        <w:t xml:space="preserve"> настоящего Порядка, проведенного в соответствии с требованиями Жилищного </w:t>
      </w:r>
      <w:hyperlink r:id="rId45" w:history="1">
        <w:r>
          <w:rPr>
            <w:color w:val="0000FF"/>
          </w:rPr>
          <w:t>кодекса</w:t>
        </w:r>
      </w:hyperlink>
      <w:r>
        <w:t xml:space="preserve"> Российской Федерации;</w:t>
      </w:r>
    </w:p>
    <w:p w:rsidR="00FF011C" w:rsidRDefault="00FF011C">
      <w:pPr>
        <w:pStyle w:val="ConsPlusNormal"/>
        <w:spacing w:before="220"/>
        <w:ind w:firstLine="540"/>
        <w:jc w:val="both"/>
      </w:pPr>
      <w:r>
        <w:t xml:space="preserve">2) пояснительная записка, отражающая общие сведения о дворовой территории, количестве квартир, находящихся в домах, прилегающих к дворовой территории, составе элементов благоустройства с описанием планируемых работ по благоустройству, а также иные сведения, определенные </w:t>
      </w:r>
      <w:hyperlink w:anchor="P69" w:history="1">
        <w:r>
          <w:rPr>
            <w:color w:val="0000FF"/>
          </w:rPr>
          <w:t>подпунктами 2</w:t>
        </w:r>
      </w:hyperlink>
      <w:r>
        <w:t xml:space="preserve"> - </w:t>
      </w:r>
      <w:hyperlink w:anchor="P69" w:history="1">
        <w:r>
          <w:rPr>
            <w:color w:val="0000FF"/>
          </w:rPr>
          <w:t>10 пункта 4</w:t>
        </w:r>
      </w:hyperlink>
      <w:r>
        <w:t xml:space="preserve"> настоящего Порядка;</w:t>
      </w:r>
    </w:p>
    <w:p w:rsidR="00FF011C" w:rsidRDefault="00FF011C">
      <w:pPr>
        <w:pStyle w:val="ConsPlusNormal"/>
        <w:jc w:val="both"/>
      </w:pPr>
      <w:r>
        <w:t xml:space="preserve">(в ред. </w:t>
      </w:r>
      <w:hyperlink r:id="rId46" w:history="1">
        <w:r>
          <w:rPr>
            <w:color w:val="0000FF"/>
          </w:rPr>
          <w:t>Постановления</w:t>
        </w:r>
      </w:hyperlink>
      <w:r>
        <w:t xml:space="preserve"> администрации г. Красноярска от 27.03.2017 N 184)</w:t>
      </w:r>
    </w:p>
    <w:p w:rsidR="00FF011C" w:rsidRDefault="00FF011C">
      <w:pPr>
        <w:pStyle w:val="ConsPlusNormal"/>
        <w:spacing w:before="220"/>
        <w:ind w:firstLine="540"/>
        <w:jc w:val="both"/>
      </w:pPr>
      <w:r>
        <w:t xml:space="preserve">3) копия кадастрового паспорта земельного участка и (или) выписка из Единого государственного реестра недвижимости об основных характеристиках и зарегистрированных </w:t>
      </w:r>
      <w:r>
        <w:lastRenderedPageBreak/>
        <w:t>правах на объект недвижимости;</w:t>
      </w:r>
    </w:p>
    <w:p w:rsidR="00FF011C" w:rsidRDefault="00FF011C">
      <w:pPr>
        <w:pStyle w:val="ConsPlusNormal"/>
        <w:spacing w:before="220"/>
        <w:ind w:firstLine="540"/>
        <w:jc w:val="both"/>
      </w:pPr>
      <w:r>
        <w:t>4) фотоматериалы, отражающие фактическое состояние дворовой территории;</w:t>
      </w:r>
    </w:p>
    <w:p w:rsidR="00FF011C" w:rsidRDefault="00FF011C">
      <w:pPr>
        <w:pStyle w:val="ConsPlusNormal"/>
        <w:spacing w:before="220"/>
        <w:ind w:firstLine="540"/>
        <w:jc w:val="both"/>
      </w:pPr>
      <w:r>
        <w:t>5) письменная информация организации, управляющей многоквартирным домом, об общественной деятельности собственников помещений многоквартирного дома по благоустройству дворовой территории за последние пять лет;</w:t>
      </w:r>
    </w:p>
    <w:p w:rsidR="00FF011C" w:rsidRDefault="00FF011C">
      <w:pPr>
        <w:pStyle w:val="ConsPlusNormal"/>
        <w:spacing w:before="220"/>
        <w:ind w:firstLine="540"/>
        <w:jc w:val="both"/>
      </w:pPr>
      <w:r>
        <w:t>6) письменная информация организации, управляющей многоквартирным домом, об уровне оплаты за жилые помещения и коммунальные услуги по состоянию на 1 января текущего года по многоквартирным домам, в отношении которых подается заявление о возмещении на благоустройство дворовой территории;</w:t>
      </w:r>
    </w:p>
    <w:p w:rsidR="00FF011C" w:rsidRDefault="00FF011C">
      <w:pPr>
        <w:pStyle w:val="ConsPlusNormal"/>
        <w:jc w:val="both"/>
      </w:pPr>
      <w:r>
        <w:t>(</w:t>
      </w:r>
      <w:proofErr w:type="spellStart"/>
      <w:r>
        <w:t>пп</w:t>
      </w:r>
      <w:proofErr w:type="spellEnd"/>
      <w:r>
        <w:t xml:space="preserve">. 6 в ред. </w:t>
      </w:r>
      <w:hyperlink r:id="rId47"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 xml:space="preserve">7) утратил силу. - </w:t>
      </w:r>
      <w:hyperlink r:id="rId48" w:history="1">
        <w:r>
          <w:rPr>
            <w:color w:val="0000FF"/>
          </w:rPr>
          <w:t>Постановление</w:t>
        </w:r>
      </w:hyperlink>
      <w:r>
        <w:t xml:space="preserve"> администрации г. Красноярска от 27.03.2017 N 184;</w:t>
      </w:r>
    </w:p>
    <w:p w:rsidR="00FF011C" w:rsidRDefault="00FF011C">
      <w:pPr>
        <w:pStyle w:val="ConsPlusNormal"/>
        <w:spacing w:before="220"/>
        <w:ind w:firstLine="540"/>
        <w:jc w:val="both"/>
      </w:pPr>
      <w:r>
        <w:t xml:space="preserve">8) фамилия, имя, отчество представителя (представителей) заинтересованных лиц, уполномоченных на представление предложений, согласование </w:t>
      </w:r>
      <w:proofErr w:type="gramStart"/>
      <w:r>
        <w:t>дизайн-проекта</w:t>
      </w:r>
      <w:proofErr w:type="gramEnd"/>
      <w: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FF011C" w:rsidRDefault="00FF011C">
      <w:pPr>
        <w:pStyle w:val="ConsPlusNormal"/>
        <w:spacing w:before="220"/>
        <w:ind w:firstLine="540"/>
        <w:jc w:val="both"/>
      </w:pPr>
      <w:r>
        <w:t xml:space="preserve">9. Заявки регистрируются в </w:t>
      </w:r>
      <w:proofErr w:type="gramStart"/>
      <w:r>
        <w:t>администрациях</w:t>
      </w:r>
      <w:proofErr w:type="gramEnd"/>
      <w:r>
        <w:t xml:space="preserve"> районов в городе в реестре заявок в день их поступления в порядке очередности. На заявке проставляется отметка с указанием даты, времени поступления, а также порядкового номера.</w:t>
      </w:r>
    </w:p>
    <w:p w:rsidR="00FF011C" w:rsidRDefault="00FF011C">
      <w:pPr>
        <w:pStyle w:val="ConsPlusNormal"/>
        <w:spacing w:before="220"/>
        <w:ind w:firstLine="540"/>
        <w:jc w:val="both"/>
      </w:pPr>
      <w:r>
        <w:t>10. В отношении одной дворовой территории может быть подана только одна заявка на участие в отборе.</w:t>
      </w:r>
    </w:p>
    <w:p w:rsidR="00FF011C" w:rsidRDefault="00FF011C">
      <w:pPr>
        <w:pStyle w:val="ConsPlusNormal"/>
        <w:spacing w:before="220"/>
        <w:ind w:firstLine="540"/>
        <w:jc w:val="both"/>
      </w:pPr>
      <w:r>
        <w:t xml:space="preserve">11. </w:t>
      </w:r>
      <w:proofErr w:type="gramStart"/>
      <w:r>
        <w:t xml:space="preserve">Если заявка на участие в отборе подана по истечении срока приема заявок либо предоставлены не все документы, установленные </w:t>
      </w:r>
      <w:hyperlink w:anchor="P128" w:history="1">
        <w:r>
          <w:rPr>
            <w:color w:val="0000FF"/>
          </w:rPr>
          <w:t>пунктом 8</w:t>
        </w:r>
      </w:hyperlink>
      <w:r>
        <w:t xml:space="preserve"> настоящего Порядка, заявка к участию в отборе не допускается,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w:t>
      </w:r>
      <w:proofErr w:type="gramEnd"/>
    </w:p>
    <w:p w:rsidR="00FF011C" w:rsidRDefault="00FF011C">
      <w:pPr>
        <w:pStyle w:val="ConsPlusNormal"/>
        <w:spacing w:before="220"/>
        <w:ind w:firstLine="540"/>
        <w:jc w:val="both"/>
      </w:pPr>
      <w:r>
        <w:t xml:space="preserve">12. Утратил силу. - </w:t>
      </w:r>
      <w:hyperlink r:id="rId49" w:history="1">
        <w:r>
          <w:rPr>
            <w:color w:val="0000FF"/>
          </w:rPr>
          <w:t>Постановление</w:t>
        </w:r>
      </w:hyperlink>
      <w:r>
        <w:t xml:space="preserve"> администрации г. Красноярска от 31.10.2017 N 717.</w:t>
      </w:r>
    </w:p>
    <w:p w:rsidR="00FF011C" w:rsidRDefault="00FF011C">
      <w:pPr>
        <w:pStyle w:val="ConsPlusNormal"/>
        <w:jc w:val="both"/>
      </w:pPr>
    </w:p>
    <w:p w:rsidR="00FF011C" w:rsidRDefault="00FF011C">
      <w:pPr>
        <w:pStyle w:val="ConsPlusTitle"/>
        <w:jc w:val="center"/>
        <w:outlineLvl w:val="1"/>
      </w:pPr>
      <w:r>
        <w:t>IV. ПОРЯДОК ОЦЕНКИ И ОТБОРА ПОСТУПИВШИХ ЗАЯВОК</w:t>
      </w:r>
    </w:p>
    <w:p w:rsidR="00FF011C" w:rsidRDefault="00FF011C">
      <w:pPr>
        <w:pStyle w:val="ConsPlusNormal"/>
        <w:jc w:val="both"/>
      </w:pPr>
    </w:p>
    <w:p w:rsidR="00FF011C" w:rsidRDefault="00FF011C">
      <w:pPr>
        <w:pStyle w:val="ConsPlusNormal"/>
        <w:ind w:firstLine="540"/>
        <w:jc w:val="both"/>
      </w:pPr>
      <w:r>
        <w:t xml:space="preserve">13. </w:t>
      </w:r>
      <w:proofErr w:type="gramStart"/>
      <w:r>
        <w:t xml:space="preserve">Отбор предоставленных заявок в целях включения дворовых территорий в муниципальную программу проводится общественной комиссией по развитию городской среды (далее - Комиссия) на основе балльной системы исходя из </w:t>
      </w:r>
      <w:hyperlink w:anchor="P179" w:history="1">
        <w:r>
          <w:rPr>
            <w:color w:val="0000FF"/>
          </w:rPr>
          <w:t>критериев</w:t>
        </w:r>
      </w:hyperlink>
      <w:r>
        <w:t xml:space="preserve"> отбора согласно приложению к настоящему Порядку в срок не более пяти рабочих дней с даты окончания срока подачи таких заявок.</w:t>
      </w:r>
      <w:proofErr w:type="gramEnd"/>
    </w:p>
    <w:p w:rsidR="00FF011C" w:rsidRDefault="00FF011C">
      <w:pPr>
        <w:pStyle w:val="ConsPlusNormal"/>
        <w:spacing w:before="220"/>
        <w:ind w:firstLine="540"/>
        <w:jc w:val="both"/>
      </w:pPr>
      <w:r>
        <w:t>14. Комиссия рассматривает заявки на участие в отборе на соответствие требованиям и условиям,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все заявки на участие с указанием набранных ими баллов.</w:t>
      </w:r>
    </w:p>
    <w:p w:rsidR="00FF011C" w:rsidRDefault="00FF011C">
      <w:pPr>
        <w:pStyle w:val="ConsPlusNormal"/>
        <w:spacing w:before="220"/>
        <w:ind w:firstLine="540"/>
        <w:jc w:val="both"/>
      </w:pPr>
      <w:r>
        <w:t>15. Комиссия проводит проверку данных, предоставленных участниками отбора, путем изучения предоставленного пакета документов. При необходимости выезжает на место.</w:t>
      </w:r>
    </w:p>
    <w:p w:rsidR="00FF011C" w:rsidRDefault="00FF011C">
      <w:pPr>
        <w:pStyle w:val="ConsPlusNormal"/>
        <w:spacing w:before="220"/>
        <w:ind w:firstLine="540"/>
        <w:jc w:val="both"/>
      </w:pPr>
      <w:r>
        <w:t>16. Включению в муниципальную программу подлежат дворовые территории, нуждающиеся в благоустройстве (с учетом их физического состояния) и подлежащие благоустройству в указанный период исходя из минимального и дополнительного перечня работ по благоустройству.</w:t>
      </w:r>
    </w:p>
    <w:p w:rsidR="00FF011C" w:rsidRDefault="00FF011C">
      <w:pPr>
        <w:pStyle w:val="ConsPlusNormal"/>
        <w:spacing w:before="220"/>
        <w:ind w:firstLine="540"/>
        <w:jc w:val="both"/>
      </w:pPr>
      <w:r>
        <w:lastRenderedPageBreak/>
        <w:t>Дополнительный перечень работ выполняется при условии наличия минимального перечня в удовлетворительном состоянии по итогам проведенной инвентаризации.</w:t>
      </w:r>
    </w:p>
    <w:p w:rsidR="00FF011C" w:rsidRDefault="00FF011C">
      <w:pPr>
        <w:pStyle w:val="ConsPlusNormal"/>
        <w:spacing w:before="220"/>
        <w:ind w:firstLine="540"/>
        <w:jc w:val="both"/>
      </w:pPr>
      <w: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r:id="rId50" w:history="1">
        <w:r>
          <w:rPr>
            <w:color w:val="0000FF"/>
          </w:rPr>
          <w:t>Порядке</w:t>
        </w:r>
      </w:hyperlink>
      <w:r>
        <w:t>, установленном Постановлением Правительства Красноярского края от 18.07.2017 N 415-п.</w:t>
      </w:r>
    </w:p>
    <w:p w:rsidR="00FF011C" w:rsidRDefault="00FF011C">
      <w:pPr>
        <w:pStyle w:val="ConsPlusNormal"/>
        <w:spacing w:before="220"/>
        <w:ind w:firstLine="540"/>
        <w:jc w:val="both"/>
      </w:pPr>
      <w:r>
        <w:t>Очередность включения в программу определяется по наибольшему количеству баллов.</w:t>
      </w:r>
    </w:p>
    <w:p w:rsidR="00FF011C" w:rsidRDefault="00FF011C">
      <w:pPr>
        <w:pStyle w:val="ConsPlusNormal"/>
        <w:spacing w:before="220"/>
        <w:ind w:firstLine="540"/>
        <w:jc w:val="both"/>
      </w:pPr>
      <w:r>
        <w:t>В случае если несколько дворовых территорий наберут одинаковое количество баллов, очередность включения в программу определяется по дате и времени подачи заявки.</w:t>
      </w:r>
    </w:p>
    <w:p w:rsidR="00FF011C" w:rsidRDefault="00FF011C">
      <w:pPr>
        <w:pStyle w:val="ConsPlusNormal"/>
        <w:spacing w:before="220"/>
        <w:ind w:firstLine="540"/>
        <w:jc w:val="both"/>
      </w:pPr>
      <w:proofErr w:type="gramStart"/>
      <w:r>
        <w:t xml:space="preserve">Комиссия имеет право исключать из адресного перечня дворовых и общественных территорий, подлежащих благоустройству в рамках реализации муниципальной </w:t>
      </w:r>
      <w:hyperlink r:id="rId5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2018 - 2024 годы,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w:t>
      </w:r>
      <w:proofErr w:type="gramEnd"/>
      <w:r>
        <w:t xml:space="preserve"> </w:t>
      </w:r>
      <w:proofErr w:type="gramStart"/>
      <w:r>
        <w:t xml:space="preserve">нужд в соответствии с Генеральным </w:t>
      </w:r>
      <w:hyperlink r:id="rId52" w:history="1">
        <w:r>
          <w:rPr>
            <w:color w:val="0000FF"/>
          </w:rPr>
          <w:t>планом</w:t>
        </w:r>
      </w:hyperlink>
      <w:r>
        <w:t xml:space="preserve"> городского округа город Красноярск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w:t>
      </w:r>
      <w:hyperlink r:id="rId53" w:history="1">
        <w:r>
          <w:rPr>
            <w:color w:val="0000FF"/>
          </w:rPr>
          <w:t>программой</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w:t>
      </w:r>
      <w:proofErr w:type="gramEnd"/>
      <w:r>
        <w:t xml:space="preserve"> 29.08.2017 N 512-п, и муниципальных программ, направленных на формирование современной городской среды, созданной </w:t>
      </w:r>
      <w:hyperlink r:id="rId54" w:history="1">
        <w:r>
          <w:rPr>
            <w:color w:val="0000FF"/>
          </w:rPr>
          <w:t>Распоряжением</w:t>
        </w:r>
      </w:hyperlink>
      <w:r>
        <w:t xml:space="preserve"> Губернатора Красноярского края от 27.02.2017 N 72-рг (далее - межведомственная комиссия), в </w:t>
      </w:r>
      <w:proofErr w:type="gramStart"/>
      <w:r>
        <w:t>порядке</w:t>
      </w:r>
      <w:proofErr w:type="gramEnd"/>
      <w:r>
        <w:t>, установленном такой межведомственной комиссией.</w:t>
      </w:r>
    </w:p>
    <w:p w:rsidR="00FF011C" w:rsidRDefault="00FF011C">
      <w:pPr>
        <w:pStyle w:val="ConsPlusNormal"/>
        <w:jc w:val="both"/>
      </w:pPr>
      <w:r>
        <w:t xml:space="preserve">(абзац введен </w:t>
      </w:r>
      <w:hyperlink r:id="rId55"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proofErr w:type="gramStart"/>
      <w:r>
        <w:t xml:space="preserve">Комиссия имеет право исключать из адресного перечня дворовых территорий, подлежащих благоустройству в рамках реализации муниципальной </w:t>
      </w:r>
      <w:hyperlink r:id="rId56"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2018 - 2024 годы,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"Повышение эффективности деятельности городского самоуправления по формированию современной городской среды</w:t>
      </w:r>
      <w:proofErr w:type="gramEnd"/>
      <w:r>
        <w:t>" на 2018 - 2024 годы или не приняли решения о благоустройстве дворовой территории в сроки, установленные муниципальной программой "Повышение эффективности деятельности городского самоуправления по формированию современной городской среды" на 2018 - 2024 годы. При этом исключение дворовой территории из перечня дворовых территорий, подлежащих благоустройству в рамках реализации муниципальной программы "Повышение эффективности деятельности городского самоуправления по формированию современной городской среды" на 2018 - 2024 годы, возможно только при условии одобрения соответствующего решения межведомственной комиссией в порядке, установленном такой межведомственной комиссией.</w:t>
      </w:r>
    </w:p>
    <w:p w:rsidR="00FF011C" w:rsidRDefault="00FF011C">
      <w:pPr>
        <w:pStyle w:val="ConsPlusNormal"/>
        <w:jc w:val="both"/>
      </w:pPr>
      <w:r>
        <w:t xml:space="preserve">(абзац введен </w:t>
      </w:r>
      <w:hyperlink r:id="rId57" w:history="1">
        <w:r>
          <w:rPr>
            <w:color w:val="0000FF"/>
          </w:rPr>
          <w:t>Постановлением</w:t>
        </w:r>
      </w:hyperlink>
      <w:r>
        <w:t xml:space="preserve"> администрации г. Красноярска от 08.04.2019 N 202)</w:t>
      </w:r>
    </w:p>
    <w:p w:rsidR="00FF011C" w:rsidRDefault="00FF011C">
      <w:pPr>
        <w:pStyle w:val="ConsPlusNormal"/>
        <w:jc w:val="both"/>
      </w:pPr>
      <w:r>
        <w:t xml:space="preserve">(п. 16 в ред. </w:t>
      </w:r>
      <w:hyperlink r:id="rId58"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17. Решение Комиссии, оформленное в установленном порядке, с приложением списка дворовых территорий, которые прошли отбор на соответствие требованиям и условиям, установленным настоящим Порядком, размещается на официальном сайте администрации города.</w:t>
      </w:r>
    </w:p>
    <w:p w:rsidR="00FF011C" w:rsidRDefault="00FF011C">
      <w:pPr>
        <w:pStyle w:val="ConsPlusNormal"/>
        <w:jc w:val="both"/>
      </w:pPr>
      <w:r>
        <w:t xml:space="preserve">(п. 17 в ред. </w:t>
      </w:r>
      <w:hyperlink r:id="rId59" w:history="1">
        <w:r>
          <w:rPr>
            <w:color w:val="0000FF"/>
          </w:rPr>
          <w:t>Постановления</w:t>
        </w:r>
      </w:hyperlink>
      <w:r>
        <w:t xml:space="preserve"> администрации г. Красноярска от 31.10.2018 N 671)</w:t>
      </w:r>
    </w:p>
    <w:p w:rsidR="00FF011C" w:rsidRDefault="00FF011C">
      <w:pPr>
        <w:pStyle w:val="ConsPlusNormal"/>
        <w:spacing w:before="220"/>
        <w:ind w:firstLine="540"/>
        <w:jc w:val="both"/>
      </w:pPr>
      <w:r>
        <w:lastRenderedPageBreak/>
        <w:t xml:space="preserve">18. В течение 5 рабочих дней </w:t>
      </w:r>
      <w:proofErr w:type="gramStart"/>
      <w:r>
        <w:t>с даты принятия</w:t>
      </w:r>
      <w:proofErr w:type="gramEnd"/>
      <w:r>
        <w:t xml:space="preserve"> муниципальной программы заявителю направляется уведомление о включении дворовой территории в программу и предоставлении субсидии.</w:t>
      </w: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right"/>
        <w:outlineLvl w:val="1"/>
      </w:pPr>
      <w:r>
        <w:t>Приложение</w:t>
      </w:r>
    </w:p>
    <w:p w:rsidR="00FF011C" w:rsidRDefault="00FF011C">
      <w:pPr>
        <w:pStyle w:val="ConsPlusNormal"/>
        <w:jc w:val="right"/>
      </w:pPr>
      <w:r>
        <w:t>к Порядку</w:t>
      </w:r>
    </w:p>
    <w:p w:rsidR="00FF011C" w:rsidRDefault="00FF011C">
      <w:pPr>
        <w:pStyle w:val="ConsPlusNormal"/>
        <w:jc w:val="right"/>
      </w:pPr>
      <w:r>
        <w:t>представления, рассмотрения и оценки</w:t>
      </w:r>
    </w:p>
    <w:p w:rsidR="00FF011C" w:rsidRDefault="00FF011C">
      <w:pPr>
        <w:pStyle w:val="ConsPlusNormal"/>
        <w:jc w:val="right"/>
      </w:pPr>
      <w:r>
        <w:t>предложений по включению</w:t>
      </w:r>
    </w:p>
    <w:p w:rsidR="00FF011C" w:rsidRDefault="00FF011C">
      <w:pPr>
        <w:pStyle w:val="ConsPlusNormal"/>
        <w:jc w:val="right"/>
      </w:pPr>
      <w:r>
        <w:t>дворовой территории</w:t>
      </w:r>
    </w:p>
    <w:p w:rsidR="00FF011C" w:rsidRDefault="00FF011C">
      <w:pPr>
        <w:pStyle w:val="ConsPlusNormal"/>
        <w:jc w:val="right"/>
      </w:pPr>
      <w:r>
        <w:t>в муниципальную программу</w:t>
      </w:r>
    </w:p>
    <w:p w:rsidR="00FF011C" w:rsidRDefault="00FF011C">
      <w:pPr>
        <w:pStyle w:val="ConsPlusNormal"/>
        <w:jc w:val="right"/>
      </w:pPr>
      <w:r>
        <w:t>"Повышение эффективности</w:t>
      </w:r>
    </w:p>
    <w:p w:rsidR="00FF011C" w:rsidRDefault="00FF011C">
      <w:pPr>
        <w:pStyle w:val="ConsPlusNormal"/>
        <w:jc w:val="right"/>
      </w:pPr>
      <w:r>
        <w:t xml:space="preserve">деятельности </w:t>
      </w:r>
      <w:proofErr w:type="gramStart"/>
      <w:r>
        <w:t>городского</w:t>
      </w:r>
      <w:proofErr w:type="gramEnd"/>
    </w:p>
    <w:p w:rsidR="00FF011C" w:rsidRDefault="00FF011C">
      <w:pPr>
        <w:pStyle w:val="ConsPlusNormal"/>
        <w:jc w:val="right"/>
      </w:pPr>
      <w:r>
        <w:t>самоуправления по формированию</w:t>
      </w:r>
    </w:p>
    <w:p w:rsidR="00FF011C" w:rsidRDefault="00FF011C">
      <w:pPr>
        <w:pStyle w:val="ConsPlusNormal"/>
        <w:jc w:val="right"/>
      </w:pPr>
      <w:r>
        <w:t>современной городской среды"</w:t>
      </w:r>
    </w:p>
    <w:p w:rsidR="00FF011C" w:rsidRDefault="00FF011C">
      <w:pPr>
        <w:pStyle w:val="ConsPlusNormal"/>
        <w:jc w:val="right"/>
      </w:pPr>
      <w:r>
        <w:t>на 2018 - 2024 годы</w:t>
      </w:r>
    </w:p>
    <w:p w:rsidR="00FF011C" w:rsidRDefault="00FF011C">
      <w:pPr>
        <w:pStyle w:val="ConsPlusNormal"/>
        <w:jc w:val="both"/>
      </w:pPr>
    </w:p>
    <w:p w:rsidR="00FF011C" w:rsidRDefault="00FF011C">
      <w:pPr>
        <w:pStyle w:val="ConsPlusTitle"/>
        <w:jc w:val="center"/>
      </w:pPr>
      <w:bookmarkStart w:id="4" w:name="P179"/>
      <w:bookmarkEnd w:id="4"/>
      <w:r>
        <w:t>КРИТЕРИИ</w:t>
      </w:r>
    </w:p>
    <w:p w:rsidR="00FF011C" w:rsidRDefault="00FF011C">
      <w:pPr>
        <w:pStyle w:val="ConsPlusTitle"/>
        <w:jc w:val="center"/>
      </w:pPr>
      <w:r>
        <w:t>ОТБОРА ДВОРОВЫХ ТЕРРИТОРИЙ МНОГОКВАРТИРНЫХ ДОМОВ,</w:t>
      </w:r>
    </w:p>
    <w:p w:rsidR="00FF011C" w:rsidRDefault="00FF011C">
      <w:pPr>
        <w:pStyle w:val="ConsPlusTitle"/>
        <w:jc w:val="center"/>
      </w:pPr>
      <w:proofErr w:type="gramStart"/>
      <w:r>
        <w:t>ПРЕТЕНДУЮЩИХ</w:t>
      </w:r>
      <w:proofErr w:type="gramEnd"/>
      <w:r>
        <w:t xml:space="preserve"> НА УЧАСТИЕ В МУНИЦИПАЛЬНОЙ ПРОГРАММЕ</w:t>
      </w:r>
    </w:p>
    <w:p w:rsidR="00FF011C" w:rsidRDefault="00FF011C">
      <w:pPr>
        <w:pStyle w:val="ConsPlusTitle"/>
        <w:jc w:val="center"/>
      </w:pPr>
      <w:r>
        <w:t xml:space="preserve">"ПОВЫШЕНИЕ ЭФФЕКТИВНОСТИ ДЕЯТЕЛЬНОСТИ </w:t>
      </w:r>
      <w:proofErr w:type="gramStart"/>
      <w:r>
        <w:t>ГОРОДСКОГО</w:t>
      </w:r>
      <w:proofErr w:type="gramEnd"/>
    </w:p>
    <w:p w:rsidR="00FF011C" w:rsidRDefault="00FF011C">
      <w:pPr>
        <w:pStyle w:val="ConsPlusTitle"/>
        <w:jc w:val="center"/>
      </w:pPr>
      <w:r>
        <w:t>САМОУПРАВЛЕНИЯ ПО ФОРМИРОВАНИЮ СОВРЕМЕННОЙ ГОРОДСКОЙ СРЕДЫ"</w:t>
      </w:r>
    </w:p>
    <w:p w:rsidR="00FF011C" w:rsidRDefault="00FF011C">
      <w:pPr>
        <w:pStyle w:val="ConsPlusTitle"/>
        <w:jc w:val="center"/>
      </w:pPr>
      <w:r>
        <w:t>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60"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61" w:history="1">
              <w:r>
                <w:rPr>
                  <w:color w:val="0000FF"/>
                </w:rPr>
                <w:t>N 717</w:t>
              </w:r>
            </w:hyperlink>
            <w:r>
              <w:rPr>
                <w:color w:val="392C69"/>
              </w:rPr>
              <w:t xml:space="preserve">, от 08.04.2019 </w:t>
            </w:r>
            <w:hyperlink r:id="rId62" w:history="1">
              <w:r>
                <w:rPr>
                  <w:color w:val="0000FF"/>
                </w:rPr>
                <w:t>N 202</w:t>
              </w:r>
            </w:hyperlink>
            <w:r>
              <w:rPr>
                <w:color w:val="392C69"/>
              </w:rPr>
              <w:t xml:space="preserve">, от 06.11.2019 </w:t>
            </w:r>
            <w:hyperlink r:id="rId63" w:history="1">
              <w:r>
                <w:rPr>
                  <w:color w:val="0000FF"/>
                </w:rPr>
                <w:t>N 824</w:t>
              </w:r>
            </w:hyperlink>
            <w:r>
              <w:rPr>
                <w:color w:val="392C69"/>
              </w:rPr>
              <w:t>)</w:t>
            </w:r>
          </w:p>
        </w:tc>
      </w:tr>
    </w:tbl>
    <w:p w:rsidR="00FF011C" w:rsidRDefault="00FF0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3175"/>
      </w:tblGrid>
      <w:tr w:rsidR="00FF011C">
        <w:tc>
          <w:tcPr>
            <w:tcW w:w="567" w:type="dxa"/>
          </w:tcPr>
          <w:p w:rsidR="00FF011C" w:rsidRDefault="00FF011C">
            <w:pPr>
              <w:pStyle w:val="ConsPlusNormal"/>
              <w:jc w:val="center"/>
            </w:pPr>
            <w:r>
              <w:t xml:space="preserve">N </w:t>
            </w:r>
            <w:proofErr w:type="gramStart"/>
            <w:r>
              <w:t>п</w:t>
            </w:r>
            <w:proofErr w:type="gramEnd"/>
            <w:r>
              <w:t>/п</w:t>
            </w:r>
          </w:p>
        </w:tc>
        <w:tc>
          <w:tcPr>
            <w:tcW w:w="5329" w:type="dxa"/>
          </w:tcPr>
          <w:p w:rsidR="00FF011C" w:rsidRDefault="00FF011C">
            <w:pPr>
              <w:pStyle w:val="ConsPlusNormal"/>
              <w:jc w:val="center"/>
            </w:pPr>
            <w:r>
              <w:t>Критерии отбора</w:t>
            </w:r>
          </w:p>
        </w:tc>
        <w:tc>
          <w:tcPr>
            <w:tcW w:w="3175" w:type="dxa"/>
          </w:tcPr>
          <w:p w:rsidR="00FF011C" w:rsidRDefault="00FF011C">
            <w:pPr>
              <w:pStyle w:val="ConsPlusNormal"/>
              <w:jc w:val="center"/>
            </w:pPr>
            <w:r>
              <w:t>Баллы</w:t>
            </w:r>
          </w:p>
        </w:tc>
      </w:tr>
      <w:tr w:rsidR="00FF011C">
        <w:tc>
          <w:tcPr>
            <w:tcW w:w="9071" w:type="dxa"/>
            <w:gridSpan w:val="3"/>
          </w:tcPr>
          <w:p w:rsidR="00FF011C" w:rsidRDefault="00FF011C">
            <w:pPr>
              <w:pStyle w:val="ConsPlusNormal"/>
              <w:jc w:val="center"/>
              <w:outlineLvl w:val="2"/>
            </w:pPr>
            <w:r>
              <w:t>Технические критерии</w:t>
            </w:r>
          </w:p>
        </w:tc>
      </w:tr>
      <w:tr w:rsidR="00FF011C">
        <w:tc>
          <w:tcPr>
            <w:tcW w:w="567" w:type="dxa"/>
            <w:vMerge w:val="restart"/>
          </w:tcPr>
          <w:p w:rsidR="00FF011C" w:rsidRDefault="00FF011C">
            <w:pPr>
              <w:pStyle w:val="ConsPlusNormal"/>
            </w:pPr>
            <w:r>
              <w:t>1</w:t>
            </w:r>
          </w:p>
        </w:tc>
        <w:tc>
          <w:tcPr>
            <w:tcW w:w="5329" w:type="dxa"/>
            <w:tcBorders>
              <w:bottom w:val="nil"/>
            </w:tcBorders>
          </w:tcPr>
          <w:p w:rsidR="00FF011C" w:rsidRDefault="00FF011C">
            <w:pPr>
              <w:pStyle w:val="ConsPlusNormal"/>
            </w:pPr>
            <w:r>
              <w:t>Срок ввода в эксплуатацию многоквартирного дома:</w:t>
            </w:r>
          </w:p>
        </w:tc>
        <w:tc>
          <w:tcPr>
            <w:tcW w:w="3175" w:type="dxa"/>
            <w:tcBorders>
              <w:bottom w:val="nil"/>
            </w:tcBorders>
          </w:tcPr>
          <w:p w:rsidR="00FF011C" w:rsidRDefault="00FF011C">
            <w:pPr>
              <w:pStyle w:val="ConsPlusNormal"/>
            </w:pP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10 до 15 лет;</w:t>
            </w:r>
          </w:p>
        </w:tc>
        <w:tc>
          <w:tcPr>
            <w:tcW w:w="3175" w:type="dxa"/>
            <w:tcBorders>
              <w:top w:val="nil"/>
              <w:bottom w:val="nil"/>
            </w:tcBorders>
          </w:tcPr>
          <w:p w:rsidR="00FF011C" w:rsidRDefault="00FF011C">
            <w:pPr>
              <w:pStyle w:val="ConsPlusNormal"/>
              <w:jc w:val="center"/>
            </w:pPr>
            <w:r>
              <w:t>1;</w:t>
            </w: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16 до 25 лет;</w:t>
            </w:r>
          </w:p>
        </w:tc>
        <w:tc>
          <w:tcPr>
            <w:tcW w:w="3175" w:type="dxa"/>
            <w:tcBorders>
              <w:top w:val="nil"/>
              <w:bottom w:val="nil"/>
            </w:tcBorders>
          </w:tcPr>
          <w:p w:rsidR="00FF011C" w:rsidRDefault="00FF011C">
            <w:pPr>
              <w:pStyle w:val="ConsPlusNormal"/>
              <w:jc w:val="center"/>
            </w:pPr>
            <w:r>
              <w:t>3;</w:t>
            </w: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26 до 35 лет;</w:t>
            </w:r>
          </w:p>
        </w:tc>
        <w:tc>
          <w:tcPr>
            <w:tcW w:w="3175" w:type="dxa"/>
            <w:tcBorders>
              <w:top w:val="nil"/>
              <w:bottom w:val="nil"/>
            </w:tcBorders>
          </w:tcPr>
          <w:p w:rsidR="00FF011C" w:rsidRDefault="00FF011C">
            <w:pPr>
              <w:pStyle w:val="ConsPlusNormal"/>
              <w:jc w:val="center"/>
            </w:pPr>
            <w:r>
              <w:t>5;</w:t>
            </w:r>
          </w:p>
        </w:tc>
      </w:tr>
      <w:tr w:rsidR="00FF011C">
        <w:tc>
          <w:tcPr>
            <w:tcW w:w="567" w:type="dxa"/>
            <w:vMerge/>
          </w:tcPr>
          <w:p w:rsidR="00FF011C" w:rsidRDefault="00FF011C"/>
        </w:tc>
        <w:tc>
          <w:tcPr>
            <w:tcW w:w="5329" w:type="dxa"/>
            <w:tcBorders>
              <w:top w:val="nil"/>
            </w:tcBorders>
          </w:tcPr>
          <w:p w:rsidR="00FF011C" w:rsidRDefault="00FF011C">
            <w:pPr>
              <w:pStyle w:val="ConsPlusNormal"/>
            </w:pPr>
            <w:r>
              <w:t>свыше 35 лет</w:t>
            </w:r>
          </w:p>
        </w:tc>
        <w:tc>
          <w:tcPr>
            <w:tcW w:w="3175" w:type="dxa"/>
            <w:tcBorders>
              <w:top w:val="nil"/>
            </w:tcBorders>
          </w:tcPr>
          <w:p w:rsidR="00FF011C" w:rsidRDefault="00FF011C">
            <w:pPr>
              <w:pStyle w:val="ConsPlusNormal"/>
              <w:jc w:val="center"/>
            </w:pPr>
            <w:r>
              <w:t>6</w:t>
            </w:r>
          </w:p>
        </w:tc>
      </w:tr>
      <w:tr w:rsidR="00FF011C">
        <w:tblPrEx>
          <w:tblBorders>
            <w:insideH w:val="nil"/>
          </w:tblBorders>
        </w:tblPrEx>
        <w:tc>
          <w:tcPr>
            <w:tcW w:w="567" w:type="dxa"/>
            <w:tcBorders>
              <w:bottom w:val="nil"/>
            </w:tcBorders>
          </w:tcPr>
          <w:p w:rsidR="00FF011C" w:rsidRDefault="00FF011C">
            <w:pPr>
              <w:pStyle w:val="ConsPlusNormal"/>
            </w:pPr>
            <w:r>
              <w:t>2</w:t>
            </w:r>
          </w:p>
        </w:tc>
        <w:tc>
          <w:tcPr>
            <w:tcW w:w="5329" w:type="dxa"/>
            <w:tcBorders>
              <w:bottom w:val="nil"/>
            </w:tcBorders>
          </w:tcPr>
          <w:p w:rsidR="00FF011C" w:rsidRDefault="00FF011C">
            <w:pPr>
              <w:pStyle w:val="ConsPlusNormal"/>
            </w:pPr>
            <w:r>
              <w:t xml:space="preserve">Выполнение работ по капитальному ремонту общего имущества многоквартирного дома в 2020 году, проводимого в рамках краткосрочного </w:t>
            </w:r>
            <w:proofErr w:type="gramStart"/>
            <w:r>
              <w:t>плана реализации региональной программы капитального ремонта общего имущества</w:t>
            </w:r>
            <w:proofErr w:type="gramEnd"/>
            <w:r>
              <w:t xml:space="preserve"> в многоквартирных домах Региональным фондом капитального ремонта многоквартирных домов Красноярского края</w:t>
            </w:r>
          </w:p>
        </w:tc>
        <w:tc>
          <w:tcPr>
            <w:tcW w:w="3175" w:type="dxa"/>
            <w:tcBorders>
              <w:bottom w:val="nil"/>
            </w:tcBorders>
          </w:tcPr>
          <w:p w:rsidR="00FF011C" w:rsidRDefault="00FF011C">
            <w:pPr>
              <w:pStyle w:val="ConsPlusNormal"/>
              <w:jc w:val="center"/>
            </w:pPr>
            <w:r>
              <w:t>2</w:t>
            </w:r>
          </w:p>
        </w:tc>
      </w:tr>
      <w:tr w:rsidR="00FF011C">
        <w:tblPrEx>
          <w:tblBorders>
            <w:insideH w:val="nil"/>
          </w:tblBorders>
        </w:tblPrEx>
        <w:tc>
          <w:tcPr>
            <w:tcW w:w="9071" w:type="dxa"/>
            <w:gridSpan w:val="3"/>
            <w:tcBorders>
              <w:top w:val="nil"/>
            </w:tcBorders>
          </w:tcPr>
          <w:p w:rsidR="00FF011C" w:rsidRDefault="00FF011C">
            <w:pPr>
              <w:pStyle w:val="ConsPlusNormal"/>
              <w:jc w:val="both"/>
            </w:pPr>
            <w:r>
              <w:lastRenderedPageBreak/>
              <w:t xml:space="preserve">(в ред. Постановлений администрации г. Красноярска от 27.03.2017 </w:t>
            </w:r>
            <w:hyperlink r:id="rId64" w:history="1">
              <w:r>
                <w:rPr>
                  <w:color w:val="0000FF"/>
                </w:rPr>
                <w:t>N 184</w:t>
              </w:r>
            </w:hyperlink>
            <w:r>
              <w:t xml:space="preserve">, от 06.11.2019 </w:t>
            </w:r>
            <w:hyperlink r:id="rId65" w:history="1">
              <w:r>
                <w:rPr>
                  <w:color w:val="0000FF"/>
                </w:rPr>
                <w:t>N 824</w:t>
              </w:r>
            </w:hyperlink>
            <w:r>
              <w:t>)</w:t>
            </w:r>
          </w:p>
        </w:tc>
      </w:tr>
      <w:tr w:rsidR="00FF011C">
        <w:tc>
          <w:tcPr>
            <w:tcW w:w="567" w:type="dxa"/>
          </w:tcPr>
          <w:p w:rsidR="00FF011C" w:rsidRDefault="00FF011C">
            <w:pPr>
              <w:pStyle w:val="ConsPlusNormal"/>
            </w:pPr>
            <w:r>
              <w:t>3</w:t>
            </w:r>
          </w:p>
        </w:tc>
        <w:tc>
          <w:tcPr>
            <w:tcW w:w="5329" w:type="dxa"/>
          </w:tcPr>
          <w:p w:rsidR="00FF011C" w:rsidRDefault="00FF011C">
            <w:pPr>
              <w:pStyle w:val="ConsPlusNormal"/>
            </w:pPr>
            <w:r>
              <w:t xml:space="preserve">Предоставление копии кадастрового паспорта земельного участка </w:t>
            </w:r>
            <w:hyperlink w:anchor="P273" w:history="1">
              <w:r>
                <w:rPr>
                  <w:color w:val="0000FF"/>
                </w:rPr>
                <w:t>&lt;*&gt;</w:t>
              </w:r>
            </w:hyperlink>
          </w:p>
        </w:tc>
        <w:tc>
          <w:tcPr>
            <w:tcW w:w="3175" w:type="dxa"/>
          </w:tcPr>
          <w:p w:rsidR="00FF011C" w:rsidRDefault="00FF011C">
            <w:pPr>
              <w:pStyle w:val="ConsPlusNormal"/>
              <w:jc w:val="center"/>
            </w:pPr>
            <w:r>
              <w:t>2</w:t>
            </w:r>
          </w:p>
        </w:tc>
      </w:tr>
      <w:tr w:rsidR="00FF011C">
        <w:tc>
          <w:tcPr>
            <w:tcW w:w="567" w:type="dxa"/>
          </w:tcPr>
          <w:p w:rsidR="00FF011C" w:rsidRDefault="00FF011C">
            <w:pPr>
              <w:pStyle w:val="ConsPlusNormal"/>
            </w:pPr>
            <w:r>
              <w:t>4</w:t>
            </w:r>
          </w:p>
        </w:tc>
        <w:tc>
          <w:tcPr>
            <w:tcW w:w="5329" w:type="dxa"/>
          </w:tcPr>
          <w:p w:rsidR="00FF011C" w:rsidRDefault="00FF011C">
            <w:pPr>
              <w:pStyle w:val="ConsPlusNormal"/>
            </w:pPr>
            <w:r>
              <w:t>Отсутствие кадастрового паспорта земельного участка</w:t>
            </w:r>
          </w:p>
        </w:tc>
        <w:tc>
          <w:tcPr>
            <w:tcW w:w="3175" w:type="dxa"/>
          </w:tcPr>
          <w:p w:rsidR="00FF011C" w:rsidRDefault="00FF011C">
            <w:pPr>
              <w:pStyle w:val="ConsPlusNormal"/>
              <w:jc w:val="center"/>
            </w:pPr>
            <w:r>
              <w:t>1</w:t>
            </w:r>
          </w:p>
        </w:tc>
      </w:tr>
      <w:tr w:rsidR="00FF011C">
        <w:tc>
          <w:tcPr>
            <w:tcW w:w="9071" w:type="dxa"/>
            <w:gridSpan w:val="3"/>
          </w:tcPr>
          <w:p w:rsidR="00FF011C" w:rsidRDefault="00FF011C">
            <w:pPr>
              <w:pStyle w:val="ConsPlusNormal"/>
              <w:jc w:val="center"/>
              <w:outlineLvl w:val="2"/>
            </w:pPr>
            <w:r>
              <w:t>Организационные критерии</w:t>
            </w:r>
          </w:p>
        </w:tc>
      </w:tr>
      <w:tr w:rsidR="00FF011C">
        <w:tblPrEx>
          <w:tblBorders>
            <w:insideH w:val="nil"/>
          </w:tblBorders>
        </w:tblPrEx>
        <w:tc>
          <w:tcPr>
            <w:tcW w:w="567" w:type="dxa"/>
            <w:tcBorders>
              <w:bottom w:val="nil"/>
            </w:tcBorders>
          </w:tcPr>
          <w:p w:rsidR="00FF011C" w:rsidRDefault="00FF011C">
            <w:pPr>
              <w:pStyle w:val="ConsPlusNormal"/>
            </w:pPr>
            <w:r>
              <w:t>5</w:t>
            </w:r>
          </w:p>
        </w:tc>
        <w:tc>
          <w:tcPr>
            <w:tcW w:w="5329" w:type="dxa"/>
            <w:tcBorders>
              <w:bottom w:val="nil"/>
            </w:tcBorders>
          </w:tcPr>
          <w:p w:rsidR="00FF011C" w:rsidRDefault="00FF011C">
            <w:pPr>
              <w:pStyle w:val="ConsPlusNormal"/>
            </w:pPr>
            <w:r>
              <w:t>Доля голосов собственников помещений многоквартирного дома, принявших участие в голосовании по вопросам повестки общего собрания собственников помещений, от общего числа голосов собственников помещений в многоквартирном доме</w:t>
            </w:r>
          </w:p>
        </w:tc>
        <w:tc>
          <w:tcPr>
            <w:tcW w:w="3175" w:type="dxa"/>
            <w:tcBorders>
              <w:bottom w:val="nil"/>
            </w:tcBorders>
          </w:tcPr>
          <w:p w:rsidR="00FF011C" w:rsidRDefault="00FF011C">
            <w:pPr>
              <w:pStyle w:val="ConsPlusNormal"/>
            </w:pPr>
            <w:r>
              <w:t>67% - 5;</w:t>
            </w:r>
          </w:p>
          <w:p w:rsidR="00FF011C" w:rsidRDefault="00FF011C">
            <w:pPr>
              <w:pStyle w:val="ConsPlusNormal"/>
            </w:pPr>
            <w:r>
              <w:t>70% - 6;</w:t>
            </w:r>
          </w:p>
          <w:p w:rsidR="00FF011C" w:rsidRDefault="00FF011C">
            <w:pPr>
              <w:pStyle w:val="ConsPlusNormal"/>
            </w:pPr>
            <w:r>
              <w:t>80% - 7;</w:t>
            </w:r>
          </w:p>
          <w:p w:rsidR="00FF011C" w:rsidRDefault="00FF011C">
            <w:pPr>
              <w:pStyle w:val="ConsPlusNormal"/>
            </w:pPr>
            <w:r>
              <w:t>90% - 8;</w:t>
            </w:r>
          </w:p>
          <w:p w:rsidR="00FF011C" w:rsidRDefault="00FF011C">
            <w:pPr>
              <w:pStyle w:val="ConsPlusNormal"/>
            </w:pPr>
            <w:r>
              <w:t>100% - 9</w:t>
            </w:r>
          </w:p>
        </w:tc>
      </w:tr>
      <w:tr w:rsidR="00FF011C">
        <w:tblPrEx>
          <w:tblBorders>
            <w:insideH w:val="nil"/>
          </w:tblBorders>
        </w:tblPrEx>
        <w:tc>
          <w:tcPr>
            <w:tcW w:w="9071" w:type="dxa"/>
            <w:gridSpan w:val="3"/>
            <w:tcBorders>
              <w:top w:val="nil"/>
            </w:tcBorders>
          </w:tcPr>
          <w:p w:rsidR="00FF011C" w:rsidRDefault="00FF011C">
            <w:pPr>
              <w:pStyle w:val="ConsPlusNormal"/>
              <w:jc w:val="both"/>
            </w:pPr>
            <w:r>
              <w:t xml:space="preserve">(в ред. </w:t>
            </w:r>
            <w:hyperlink r:id="rId66" w:history="1">
              <w:r>
                <w:rPr>
                  <w:color w:val="0000FF"/>
                </w:rPr>
                <w:t>Постановления</w:t>
              </w:r>
            </w:hyperlink>
            <w:r>
              <w:t xml:space="preserve"> администрации г. Красноярска от 27.03.2017 N 184)</w:t>
            </w:r>
          </w:p>
        </w:tc>
      </w:tr>
      <w:tr w:rsidR="00FF011C">
        <w:tc>
          <w:tcPr>
            <w:tcW w:w="567" w:type="dxa"/>
          </w:tcPr>
          <w:p w:rsidR="00FF011C" w:rsidRDefault="00FF011C">
            <w:pPr>
              <w:pStyle w:val="ConsPlusNormal"/>
            </w:pPr>
            <w:r>
              <w:t>6</w:t>
            </w:r>
          </w:p>
        </w:tc>
        <w:tc>
          <w:tcPr>
            <w:tcW w:w="5329" w:type="dxa"/>
          </w:tcPr>
          <w:p w:rsidR="00FF011C" w:rsidRDefault="00FF011C">
            <w:pPr>
              <w:pStyle w:val="ConsPlusNormal"/>
            </w:pPr>
            <w:r>
              <w:t>Участие собственников помещений многоквартирного дома в благоустройстве дворовой территории за последние пять лет (проведение субботников, участие в конкурсах на лучший двор, разбивка клумб и т.п.)</w:t>
            </w:r>
          </w:p>
        </w:tc>
        <w:tc>
          <w:tcPr>
            <w:tcW w:w="3175" w:type="dxa"/>
          </w:tcPr>
          <w:p w:rsidR="00FF011C" w:rsidRDefault="00FF011C">
            <w:pPr>
              <w:pStyle w:val="ConsPlusNormal"/>
            </w:pPr>
            <w:r>
              <w:t>до 10 баллов</w:t>
            </w:r>
          </w:p>
        </w:tc>
      </w:tr>
      <w:tr w:rsidR="00FF011C">
        <w:tc>
          <w:tcPr>
            <w:tcW w:w="567" w:type="dxa"/>
          </w:tcPr>
          <w:p w:rsidR="00FF011C" w:rsidRDefault="00FF011C">
            <w:pPr>
              <w:pStyle w:val="ConsPlusNormal"/>
            </w:pPr>
            <w:r>
              <w:t>7</w:t>
            </w:r>
          </w:p>
        </w:tc>
        <w:tc>
          <w:tcPr>
            <w:tcW w:w="5329" w:type="dxa"/>
          </w:tcPr>
          <w:p w:rsidR="00FF011C" w:rsidRDefault="00FF011C">
            <w:pPr>
              <w:pStyle w:val="ConsPlusNormal"/>
            </w:pPr>
            <w:r>
              <w:t xml:space="preserve">Избрание и деятельность совета многоквартирного дома согласно </w:t>
            </w:r>
            <w:hyperlink r:id="rId67" w:history="1">
              <w:r>
                <w:rPr>
                  <w:color w:val="0000FF"/>
                </w:rPr>
                <w:t>ст. 161.1</w:t>
              </w:r>
            </w:hyperlink>
            <w:r>
              <w:t xml:space="preserve"> Жилищного кодекса Российской Федерации </w:t>
            </w:r>
            <w:hyperlink w:anchor="P274" w:history="1">
              <w:r>
                <w:rPr>
                  <w:color w:val="0000FF"/>
                </w:rPr>
                <w:t>&lt;**&gt;</w:t>
              </w:r>
            </w:hyperlink>
          </w:p>
        </w:tc>
        <w:tc>
          <w:tcPr>
            <w:tcW w:w="3175" w:type="dxa"/>
          </w:tcPr>
          <w:p w:rsidR="00FF011C" w:rsidRDefault="00FF011C">
            <w:pPr>
              <w:pStyle w:val="ConsPlusNormal"/>
              <w:jc w:val="center"/>
            </w:pPr>
            <w:r>
              <w:t>2;</w:t>
            </w:r>
          </w:p>
          <w:p w:rsidR="00FF011C" w:rsidRDefault="00FF011C">
            <w:pPr>
              <w:pStyle w:val="ConsPlusNormal"/>
              <w:jc w:val="center"/>
            </w:pPr>
            <w:r>
              <w:t>3</w:t>
            </w:r>
          </w:p>
        </w:tc>
      </w:tr>
      <w:tr w:rsidR="00FF011C">
        <w:tc>
          <w:tcPr>
            <w:tcW w:w="567" w:type="dxa"/>
          </w:tcPr>
          <w:p w:rsidR="00FF011C" w:rsidRDefault="00FF011C">
            <w:pPr>
              <w:pStyle w:val="ConsPlusNormal"/>
            </w:pPr>
            <w:r>
              <w:t>8</w:t>
            </w:r>
          </w:p>
        </w:tc>
        <w:tc>
          <w:tcPr>
            <w:tcW w:w="5329" w:type="dxa"/>
          </w:tcPr>
          <w:p w:rsidR="00FF011C" w:rsidRDefault="00FF011C">
            <w:pPr>
              <w:pStyle w:val="ConsPlusNormal"/>
            </w:pPr>
            <w:r>
              <w:t>В многоквартирном доме выбран и реализован способ управления товариществом собственников жилья (жилищный кооператив или иной специализированный потребительский кооператив)</w:t>
            </w:r>
          </w:p>
        </w:tc>
        <w:tc>
          <w:tcPr>
            <w:tcW w:w="3175" w:type="dxa"/>
          </w:tcPr>
          <w:p w:rsidR="00FF011C" w:rsidRDefault="00FF011C">
            <w:pPr>
              <w:pStyle w:val="ConsPlusNormal"/>
              <w:jc w:val="center"/>
            </w:pPr>
            <w:r>
              <w:t>3</w:t>
            </w:r>
          </w:p>
        </w:tc>
      </w:tr>
      <w:tr w:rsidR="00FF011C">
        <w:tc>
          <w:tcPr>
            <w:tcW w:w="567" w:type="dxa"/>
            <w:vMerge w:val="restart"/>
            <w:tcBorders>
              <w:bottom w:val="nil"/>
            </w:tcBorders>
          </w:tcPr>
          <w:p w:rsidR="00FF011C" w:rsidRDefault="00FF011C">
            <w:pPr>
              <w:pStyle w:val="ConsPlusNormal"/>
            </w:pPr>
            <w:r>
              <w:t>9</w:t>
            </w:r>
          </w:p>
        </w:tc>
        <w:tc>
          <w:tcPr>
            <w:tcW w:w="5329" w:type="dxa"/>
            <w:tcBorders>
              <w:bottom w:val="nil"/>
            </w:tcBorders>
          </w:tcPr>
          <w:p w:rsidR="00FF011C" w:rsidRDefault="00FF011C">
            <w:pPr>
              <w:pStyle w:val="ConsPlusNormal"/>
            </w:pPr>
            <w:r>
              <w:t>Количество квартир в домах, расположенных на дворовой территории:</w:t>
            </w:r>
          </w:p>
        </w:tc>
        <w:tc>
          <w:tcPr>
            <w:tcW w:w="3175" w:type="dxa"/>
            <w:tcBorders>
              <w:bottom w:val="nil"/>
            </w:tcBorders>
          </w:tcPr>
          <w:p w:rsidR="00FF011C" w:rsidRDefault="00FF011C">
            <w:pPr>
              <w:pStyle w:val="ConsPlusNormal"/>
            </w:pP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до 50;</w:t>
            </w:r>
          </w:p>
        </w:tc>
        <w:tc>
          <w:tcPr>
            <w:tcW w:w="3175" w:type="dxa"/>
            <w:tcBorders>
              <w:top w:val="nil"/>
              <w:bottom w:val="nil"/>
            </w:tcBorders>
          </w:tcPr>
          <w:p w:rsidR="00FF011C" w:rsidRDefault="00FF011C">
            <w:pPr>
              <w:pStyle w:val="ConsPlusNormal"/>
              <w:jc w:val="center"/>
            </w:pPr>
            <w:r>
              <w:t>2;</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51 до 100;</w:t>
            </w:r>
          </w:p>
        </w:tc>
        <w:tc>
          <w:tcPr>
            <w:tcW w:w="3175" w:type="dxa"/>
            <w:tcBorders>
              <w:top w:val="nil"/>
              <w:bottom w:val="nil"/>
            </w:tcBorders>
          </w:tcPr>
          <w:p w:rsidR="00FF011C" w:rsidRDefault="00FF011C">
            <w:pPr>
              <w:pStyle w:val="ConsPlusNormal"/>
              <w:jc w:val="center"/>
            </w:pPr>
            <w:r>
              <w:t>3;</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101 до 150;</w:t>
            </w:r>
          </w:p>
        </w:tc>
        <w:tc>
          <w:tcPr>
            <w:tcW w:w="3175" w:type="dxa"/>
            <w:tcBorders>
              <w:top w:val="nil"/>
              <w:bottom w:val="nil"/>
            </w:tcBorders>
          </w:tcPr>
          <w:p w:rsidR="00FF011C" w:rsidRDefault="00FF011C">
            <w:pPr>
              <w:pStyle w:val="ConsPlusNormal"/>
              <w:jc w:val="center"/>
            </w:pPr>
            <w:r>
              <w:t>4;</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151 до 200;</w:t>
            </w:r>
          </w:p>
        </w:tc>
        <w:tc>
          <w:tcPr>
            <w:tcW w:w="3175" w:type="dxa"/>
            <w:tcBorders>
              <w:top w:val="nil"/>
              <w:bottom w:val="nil"/>
            </w:tcBorders>
          </w:tcPr>
          <w:p w:rsidR="00FF011C" w:rsidRDefault="00FF011C">
            <w:pPr>
              <w:pStyle w:val="ConsPlusNormal"/>
              <w:jc w:val="center"/>
            </w:pPr>
            <w:r>
              <w:t>5;</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свыше 201</w:t>
            </w:r>
          </w:p>
        </w:tc>
        <w:tc>
          <w:tcPr>
            <w:tcW w:w="3175" w:type="dxa"/>
            <w:tcBorders>
              <w:top w:val="nil"/>
              <w:bottom w:val="nil"/>
            </w:tcBorders>
          </w:tcPr>
          <w:p w:rsidR="00FF011C" w:rsidRDefault="00FF011C">
            <w:pPr>
              <w:pStyle w:val="ConsPlusNormal"/>
              <w:jc w:val="center"/>
            </w:pPr>
            <w:r>
              <w:t>7</w:t>
            </w:r>
          </w:p>
        </w:tc>
      </w:tr>
      <w:tr w:rsidR="00FF011C">
        <w:tblPrEx>
          <w:tblBorders>
            <w:insideH w:val="nil"/>
          </w:tblBorders>
        </w:tblPrEx>
        <w:tc>
          <w:tcPr>
            <w:tcW w:w="9071" w:type="dxa"/>
            <w:gridSpan w:val="3"/>
            <w:tcBorders>
              <w:top w:val="nil"/>
            </w:tcBorders>
          </w:tcPr>
          <w:p w:rsidR="00FF011C" w:rsidRDefault="00FF011C">
            <w:pPr>
              <w:pStyle w:val="ConsPlusNormal"/>
              <w:jc w:val="both"/>
            </w:pPr>
            <w:r>
              <w:t xml:space="preserve">(в ред. </w:t>
            </w:r>
            <w:hyperlink r:id="rId68" w:history="1">
              <w:r>
                <w:rPr>
                  <w:color w:val="0000FF"/>
                </w:rPr>
                <w:t>Постановления</w:t>
              </w:r>
            </w:hyperlink>
            <w:r>
              <w:t xml:space="preserve"> администрации г. Красноярска от 27.03.2017 N 184)</w:t>
            </w:r>
          </w:p>
        </w:tc>
      </w:tr>
      <w:tr w:rsidR="00FF011C">
        <w:tc>
          <w:tcPr>
            <w:tcW w:w="9071" w:type="dxa"/>
            <w:gridSpan w:val="3"/>
          </w:tcPr>
          <w:p w:rsidR="00FF011C" w:rsidRDefault="00FF011C">
            <w:pPr>
              <w:pStyle w:val="ConsPlusNormal"/>
              <w:jc w:val="center"/>
              <w:outlineLvl w:val="2"/>
            </w:pPr>
            <w:r>
              <w:t>Финансовые критерии</w:t>
            </w:r>
          </w:p>
        </w:tc>
      </w:tr>
      <w:tr w:rsidR="00FF011C">
        <w:tc>
          <w:tcPr>
            <w:tcW w:w="567" w:type="dxa"/>
          </w:tcPr>
          <w:p w:rsidR="00FF011C" w:rsidRDefault="00FF011C">
            <w:pPr>
              <w:pStyle w:val="ConsPlusNormal"/>
            </w:pPr>
            <w:r>
              <w:t>10</w:t>
            </w:r>
          </w:p>
        </w:tc>
        <w:tc>
          <w:tcPr>
            <w:tcW w:w="5329" w:type="dxa"/>
          </w:tcPr>
          <w:p w:rsidR="00FF011C" w:rsidRDefault="00FF011C">
            <w:pPr>
              <w:pStyle w:val="ConsPlusNormal"/>
            </w:pPr>
            <w:r>
              <w:t>Доля финансового участия собственников помещений по минимальному перечню видов работ</w:t>
            </w:r>
          </w:p>
        </w:tc>
        <w:tc>
          <w:tcPr>
            <w:tcW w:w="3175" w:type="dxa"/>
          </w:tcPr>
          <w:p w:rsidR="00FF011C" w:rsidRDefault="00FF011C">
            <w:pPr>
              <w:pStyle w:val="ConsPlusNormal"/>
            </w:pPr>
            <w:r>
              <w:t>2% - 0;</w:t>
            </w:r>
          </w:p>
          <w:p w:rsidR="00FF011C" w:rsidRDefault="00FF011C">
            <w:pPr>
              <w:pStyle w:val="ConsPlusNormal"/>
            </w:pPr>
            <w:r>
              <w:t>более 3% - 3;</w:t>
            </w:r>
          </w:p>
          <w:p w:rsidR="00FF011C" w:rsidRDefault="00FF011C">
            <w:pPr>
              <w:pStyle w:val="ConsPlusNormal"/>
            </w:pPr>
            <w:r>
              <w:t>более 5% - 5</w:t>
            </w:r>
          </w:p>
        </w:tc>
      </w:tr>
      <w:tr w:rsidR="00FF011C">
        <w:tc>
          <w:tcPr>
            <w:tcW w:w="567" w:type="dxa"/>
          </w:tcPr>
          <w:p w:rsidR="00FF011C" w:rsidRDefault="00FF011C">
            <w:pPr>
              <w:pStyle w:val="ConsPlusNormal"/>
            </w:pPr>
            <w:r>
              <w:t>11</w:t>
            </w:r>
          </w:p>
        </w:tc>
        <w:tc>
          <w:tcPr>
            <w:tcW w:w="5329" w:type="dxa"/>
          </w:tcPr>
          <w:p w:rsidR="00FF011C" w:rsidRDefault="00FF011C">
            <w:pPr>
              <w:pStyle w:val="ConsPlusNormal"/>
            </w:pPr>
            <w:r>
              <w:t>Доля финансового участия собственников помещений по дополнительному перечню видов работ</w:t>
            </w:r>
          </w:p>
        </w:tc>
        <w:tc>
          <w:tcPr>
            <w:tcW w:w="3175" w:type="dxa"/>
          </w:tcPr>
          <w:p w:rsidR="00FF011C" w:rsidRDefault="00FF011C">
            <w:pPr>
              <w:pStyle w:val="ConsPlusNormal"/>
            </w:pPr>
            <w:r>
              <w:t>20% - 0;</w:t>
            </w:r>
          </w:p>
          <w:p w:rsidR="00FF011C" w:rsidRDefault="00FF011C">
            <w:pPr>
              <w:pStyle w:val="ConsPlusNormal"/>
            </w:pPr>
            <w:r>
              <w:t>более 20% - 1;</w:t>
            </w:r>
          </w:p>
          <w:p w:rsidR="00FF011C" w:rsidRDefault="00FF011C">
            <w:pPr>
              <w:pStyle w:val="ConsPlusNormal"/>
            </w:pPr>
            <w:r>
              <w:t>более 30% - 3</w:t>
            </w:r>
          </w:p>
        </w:tc>
      </w:tr>
      <w:tr w:rsidR="00FF011C">
        <w:tc>
          <w:tcPr>
            <w:tcW w:w="567" w:type="dxa"/>
          </w:tcPr>
          <w:p w:rsidR="00FF011C" w:rsidRDefault="00FF011C">
            <w:pPr>
              <w:pStyle w:val="ConsPlusNormal"/>
            </w:pPr>
            <w:r>
              <w:lastRenderedPageBreak/>
              <w:t>12</w:t>
            </w:r>
          </w:p>
        </w:tc>
        <w:tc>
          <w:tcPr>
            <w:tcW w:w="5329" w:type="dxa"/>
          </w:tcPr>
          <w:p w:rsidR="00FF011C" w:rsidRDefault="00FF011C">
            <w:pPr>
              <w:pStyle w:val="ConsPlusNormal"/>
            </w:pPr>
            <w:r>
              <w:t>Наличие принятого решения по доле финансового участия иных заинтересованных лиц (спонсоры)</w:t>
            </w:r>
          </w:p>
        </w:tc>
        <w:tc>
          <w:tcPr>
            <w:tcW w:w="3175" w:type="dxa"/>
          </w:tcPr>
          <w:p w:rsidR="00FF011C" w:rsidRDefault="00FF011C">
            <w:pPr>
              <w:pStyle w:val="ConsPlusNormal"/>
            </w:pPr>
            <w:r>
              <w:t xml:space="preserve">балльная оценка соответствует округленному до целого числа значению процента </w:t>
            </w:r>
            <w:proofErr w:type="spellStart"/>
            <w:r>
              <w:t>софинансирования</w:t>
            </w:r>
            <w:proofErr w:type="spellEnd"/>
          </w:p>
        </w:tc>
      </w:tr>
      <w:tr w:rsidR="00FF011C">
        <w:tc>
          <w:tcPr>
            <w:tcW w:w="567" w:type="dxa"/>
          </w:tcPr>
          <w:p w:rsidR="00FF011C" w:rsidRDefault="00FF011C">
            <w:pPr>
              <w:pStyle w:val="ConsPlusNormal"/>
            </w:pPr>
            <w:r>
              <w:t>13</w:t>
            </w:r>
          </w:p>
        </w:tc>
        <w:tc>
          <w:tcPr>
            <w:tcW w:w="5329" w:type="dxa"/>
          </w:tcPr>
          <w:p w:rsidR="00FF011C" w:rsidRDefault="00FF011C">
            <w:pPr>
              <w:pStyle w:val="ConsPlusNormal"/>
            </w:pPr>
            <w:r>
              <w:t>Уровень оплаты за жилое помещение и коммунальные услуги в зависимости от среднего уровня оплаты за жилое помещение и коммунальные услуги по городу Красноярску</w:t>
            </w:r>
          </w:p>
        </w:tc>
        <w:tc>
          <w:tcPr>
            <w:tcW w:w="3175" w:type="dxa"/>
          </w:tcPr>
          <w:p w:rsidR="00FF011C" w:rsidRDefault="00FF011C">
            <w:pPr>
              <w:pStyle w:val="ConsPlusNormal"/>
            </w:pPr>
            <w:r>
              <w:t>средний и ниже</w:t>
            </w:r>
          </w:p>
          <w:p w:rsidR="00FF011C" w:rsidRDefault="00FF011C">
            <w:pPr>
              <w:pStyle w:val="ConsPlusNormal"/>
            </w:pPr>
            <w:r>
              <w:t>по МО - 0;</w:t>
            </w:r>
          </w:p>
          <w:p w:rsidR="00FF011C" w:rsidRDefault="00FF011C">
            <w:pPr>
              <w:pStyle w:val="ConsPlusNormal"/>
            </w:pPr>
            <w:r>
              <w:t>выше среднего</w:t>
            </w:r>
          </w:p>
          <w:p w:rsidR="00FF011C" w:rsidRDefault="00FF011C">
            <w:pPr>
              <w:pStyle w:val="ConsPlusNormal"/>
            </w:pPr>
            <w:r>
              <w:t>на 0,1% - 1;</w:t>
            </w:r>
          </w:p>
          <w:p w:rsidR="00FF011C" w:rsidRDefault="00FF011C">
            <w:pPr>
              <w:pStyle w:val="ConsPlusNormal"/>
            </w:pPr>
            <w:r>
              <w:t>выше среднего</w:t>
            </w:r>
          </w:p>
          <w:p w:rsidR="00FF011C" w:rsidRDefault="00FF011C">
            <w:pPr>
              <w:pStyle w:val="ConsPlusNormal"/>
            </w:pPr>
            <w:r>
              <w:t>на 0,2% - 2;</w:t>
            </w:r>
          </w:p>
          <w:p w:rsidR="00FF011C" w:rsidRDefault="00FF011C">
            <w:pPr>
              <w:pStyle w:val="ConsPlusNormal"/>
            </w:pPr>
            <w:r>
              <w:t>выше среднего</w:t>
            </w:r>
          </w:p>
          <w:p w:rsidR="00FF011C" w:rsidRDefault="00FF011C">
            <w:pPr>
              <w:pStyle w:val="ConsPlusNormal"/>
            </w:pPr>
            <w:r>
              <w:t>на 0,3% - 3</w:t>
            </w:r>
          </w:p>
        </w:tc>
      </w:tr>
    </w:tbl>
    <w:p w:rsidR="00FF011C" w:rsidRDefault="00FF011C">
      <w:pPr>
        <w:pStyle w:val="ConsPlusNormal"/>
        <w:jc w:val="both"/>
      </w:pPr>
    </w:p>
    <w:p w:rsidR="00FF011C" w:rsidRDefault="00FF011C">
      <w:pPr>
        <w:pStyle w:val="ConsPlusNormal"/>
        <w:ind w:firstLine="540"/>
        <w:jc w:val="both"/>
      </w:pPr>
      <w:r>
        <w:t>--------------------------------</w:t>
      </w:r>
    </w:p>
    <w:p w:rsidR="00FF011C" w:rsidRDefault="00FF011C">
      <w:pPr>
        <w:pStyle w:val="ConsPlusNormal"/>
        <w:spacing w:before="220"/>
        <w:ind w:firstLine="540"/>
        <w:jc w:val="both"/>
      </w:pPr>
      <w:bookmarkStart w:id="5" w:name="P273"/>
      <w:bookmarkEnd w:id="5"/>
      <w:r>
        <w:t>&lt;*&gt; Запрашивается органом местного самоуправления в рамках межведомственного взаимодействия.</w:t>
      </w:r>
    </w:p>
    <w:p w:rsidR="00FF011C" w:rsidRDefault="00FF011C">
      <w:pPr>
        <w:pStyle w:val="ConsPlusNormal"/>
        <w:spacing w:before="220"/>
        <w:ind w:firstLine="540"/>
        <w:jc w:val="both"/>
      </w:pPr>
      <w:bookmarkStart w:id="6" w:name="P274"/>
      <w:bookmarkEnd w:id="6"/>
      <w:r>
        <w:t xml:space="preserve">&lt;**&gt; Подтверждается копией </w:t>
      </w:r>
      <w:proofErr w:type="gramStart"/>
      <w:r>
        <w:t>протокола общего собрания собственников помещений многоквартирного дома</w:t>
      </w:r>
      <w:proofErr w:type="gramEnd"/>
      <w:r>
        <w:t>.</w:t>
      </w:r>
    </w:p>
    <w:p w:rsidR="00FF011C" w:rsidRDefault="00FF011C">
      <w:pPr>
        <w:pStyle w:val="ConsPlusNormal"/>
        <w:spacing w:before="220"/>
        <w:ind w:firstLine="540"/>
        <w:jc w:val="both"/>
      </w:pPr>
      <w:r>
        <w:t>В случаях если решение об избрании совета многоквартирного дома собственниками помещений не принято или соответствующее решение не реализовано, а такое решение принято на общем собрании, которое было созвано органом местного самоуправления, количество баллов составляет 2.</w:t>
      </w:r>
    </w:p>
    <w:p w:rsidR="00FF011C" w:rsidRDefault="00FF011C">
      <w:pPr>
        <w:pStyle w:val="ConsPlusNormal"/>
        <w:jc w:val="both"/>
      </w:pPr>
    </w:p>
    <w:p w:rsidR="00FF011C" w:rsidRDefault="00FF011C">
      <w:pPr>
        <w:pStyle w:val="ConsPlusNormal"/>
        <w:jc w:val="both"/>
      </w:pPr>
    </w:p>
    <w:p w:rsidR="00FF011C" w:rsidRDefault="00FF011C">
      <w:pPr>
        <w:pStyle w:val="ConsPlusNormal"/>
        <w:pBdr>
          <w:top w:val="single" w:sz="6" w:space="0" w:color="auto"/>
        </w:pBdr>
        <w:spacing w:before="100" w:after="100"/>
        <w:jc w:val="both"/>
        <w:rPr>
          <w:sz w:val="2"/>
          <w:szCs w:val="2"/>
        </w:rPr>
      </w:pPr>
    </w:p>
    <w:p w:rsidR="00DC33BF" w:rsidRDefault="00DC33BF"/>
    <w:sectPr w:rsidR="00DC33BF" w:rsidSect="0069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C"/>
    <w:rsid w:val="00413ECE"/>
    <w:rsid w:val="007B102E"/>
    <w:rsid w:val="008A29DF"/>
    <w:rsid w:val="00DC33BF"/>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3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3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84B50786A4F2D29924E1FD318E796D0AA45D957C6F1B3273D9D1AEC7EDEB987E08D793E47AE4C2123CA856876D0B51F96E1289F6C5A457697625Dx5Y4J" TargetMode="External"/><Relationship Id="rId18" Type="http://schemas.openxmlformats.org/officeDocument/2006/relationships/hyperlink" Target="consultantplus://offline/ref=0BA84B50786A4F2D29924E1FD318E796D0AA45D957C0F0B727399D1AEC7EDEB987E08D793E47AE4C2123C9806676D0B51F96E1289F6C5A457697625Dx5Y4J" TargetMode="External"/><Relationship Id="rId26" Type="http://schemas.openxmlformats.org/officeDocument/2006/relationships/hyperlink" Target="consultantplus://offline/ref=0BA84B50786A4F2D29924E1FD318E796D0AA45D954CBFCBD273D9D1AEC7EDEB987E08D793E47AE4C2123C9806876D0B51F96E1289F6C5A457697625Dx5Y4J" TargetMode="External"/><Relationship Id="rId39" Type="http://schemas.openxmlformats.org/officeDocument/2006/relationships/hyperlink" Target="consultantplus://offline/ref=0BA84B50786A4F2D29924E1FD318E796D0AA45D957C0F0B727399D1AEC7EDEB987E08D793E47AE4C2123C9816176D0B51F96E1289F6C5A457697625Dx5Y4J" TargetMode="External"/><Relationship Id="rId21" Type="http://schemas.openxmlformats.org/officeDocument/2006/relationships/hyperlink" Target="consultantplus://offline/ref=0BA84B50786A4F2D29924E1FD318E796D0AA45D954CBFCBD273D9D1AEC7EDEB987E08D793E47AE4C2123C9806776D0B51F96E1289F6C5A457697625Dx5Y4J" TargetMode="External"/><Relationship Id="rId34" Type="http://schemas.openxmlformats.org/officeDocument/2006/relationships/hyperlink" Target="consultantplus://offline/ref=0BA84B50786A4F2D29925012C574B899D0A518D555C7FFE2726B9B4DB32ED8ECC7A08B2C7D03AA4A24289DD1242889E75BDDEC2C81705A40x6Y8J" TargetMode="External"/><Relationship Id="rId42" Type="http://schemas.openxmlformats.org/officeDocument/2006/relationships/hyperlink" Target="consultantplus://offline/ref=0BA84B50786A4F2D29924E1FD318E796D0AA45D957C1F7BD2D3A9D1AEC7EDEB987E08D793E47AE4C2123C9816876D0B51F96E1289F6C5A457697625Dx5Y4J" TargetMode="External"/><Relationship Id="rId47" Type="http://schemas.openxmlformats.org/officeDocument/2006/relationships/hyperlink" Target="consultantplus://offline/ref=0BA84B50786A4F2D29924E1FD318E796D0AA45D954CBFCBD273D9D1AEC7EDEB987E08D793E47AE4C2123C9826276D0B51F96E1289F6C5A457697625Dx5Y4J" TargetMode="External"/><Relationship Id="rId50" Type="http://schemas.openxmlformats.org/officeDocument/2006/relationships/hyperlink" Target="consultantplus://offline/ref=0BA84B50786A4F2D29924E1FD318E796D0AA45D954CBF0B12C3C9D1AEC7EDEB987E08D793E47AE4C2123C9816076D0B51F96E1289F6C5A457697625Dx5Y4J" TargetMode="External"/><Relationship Id="rId55" Type="http://schemas.openxmlformats.org/officeDocument/2006/relationships/hyperlink" Target="consultantplus://offline/ref=0BA84B50786A4F2D29924E1FD318E796D0AA45D957C0F0B727399D1AEC7EDEB987E08D793E47AE4C2123C9816576D0B51F96E1289F6C5A457697625Dx5Y4J" TargetMode="External"/><Relationship Id="rId63" Type="http://schemas.openxmlformats.org/officeDocument/2006/relationships/hyperlink" Target="consultantplus://offline/ref=0BA84B50786A4F2D29924E1FD318E796D0AA45D957C1F7BD2D3A9D1AEC7EDEB987E08D793E47AE4C2123C9826176D0B51F96E1289F6C5A457697625Dx5Y4J" TargetMode="External"/><Relationship Id="rId68" Type="http://schemas.openxmlformats.org/officeDocument/2006/relationships/hyperlink" Target="consultantplus://offline/ref=0BA84B50786A4F2D29924E1FD318E796D0AA45D954CAFDB6293A9D1AEC7EDEB987E08D793E47AE4C2123C9816476D0B51F96E1289F6C5A457697625Dx5Y4J" TargetMode="External"/><Relationship Id="rId7" Type="http://schemas.openxmlformats.org/officeDocument/2006/relationships/hyperlink" Target="consultantplus://offline/ref=0BA84B50786A4F2D29924E1FD318E796D0AA45D954CBFCBD273D9D1AEC7EDEB987E08D793E47AE4C2123C9806576D0B51F96E1289F6C5A457697625Dx5Y4J" TargetMode="External"/><Relationship Id="rId2" Type="http://schemas.microsoft.com/office/2007/relationships/stylesWithEffects" Target="stylesWithEffects.xml"/><Relationship Id="rId16" Type="http://schemas.openxmlformats.org/officeDocument/2006/relationships/hyperlink" Target="consultantplus://offline/ref=0BA84B50786A4F2D29924E1FD318E796D0AA45D957C6FDB42B3F9D1AEC7EDEB987E08D793E47AE4C2123C9806976D0B51F96E1289F6C5A457697625Dx5Y4J" TargetMode="External"/><Relationship Id="rId29" Type="http://schemas.openxmlformats.org/officeDocument/2006/relationships/hyperlink" Target="consultantplus://offline/ref=0BA84B50786A4F2D29924E1FD318E796D0AA45D957C0F0B727399D1AEC7EDEB987E08D793E47AE4C2123C9806976D0B51F96E1289F6C5A457697625Dx5Y4J" TargetMode="External"/><Relationship Id="rId1" Type="http://schemas.openxmlformats.org/officeDocument/2006/relationships/styles" Target="styles.xml"/><Relationship Id="rId6" Type="http://schemas.openxmlformats.org/officeDocument/2006/relationships/hyperlink" Target="consultantplus://offline/ref=0BA84B50786A4F2D29924E1FD318E796D0AA45D954CAFDB6293A9D1AEC7EDEB987E08D793E47AE4C2123C9806576D0B51F96E1289F6C5A457697625Dx5Y4J" TargetMode="External"/><Relationship Id="rId11" Type="http://schemas.openxmlformats.org/officeDocument/2006/relationships/hyperlink" Target="consultantplus://offline/ref=0BA84B50786A4F2D29925012C574B899D1A91ED057C5FFE2726B9B4DB32ED8ECC7A08B2C7D03A74921289DD1242889E75BDDEC2C81705A40x6Y8J" TargetMode="External"/><Relationship Id="rId24" Type="http://schemas.openxmlformats.org/officeDocument/2006/relationships/hyperlink" Target="consultantplus://offline/ref=0BA84B50786A4F2D29924E1FD318E796D0AA45D957C1F7BD2D3A9D1AEC7EDEB987E08D793E47AE4C2123C9806676D0B51F96E1289F6C5A457697625Dx5Y4J" TargetMode="External"/><Relationship Id="rId32" Type="http://schemas.openxmlformats.org/officeDocument/2006/relationships/hyperlink" Target="consultantplus://offline/ref=0BA84B50786A4F2D29924E1FD318E796D0AA45D957C0F0B727399D1AEC7EDEB987E08D793E47AE4C2123C9806876D0B51F96E1289F6C5A457697625Dx5Y4J" TargetMode="External"/><Relationship Id="rId37" Type="http://schemas.openxmlformats.org/officeDocument/2006/relationships/hyperlink" Target="consultantplus://offline/ref=0BA84B50786A4F2D29924E1FD318E796D0AA45D957C1F7BD2D3A9D1AEC7EDEB987E08D793E47AE4C2123C9816376D0B51F96E1289F6C5A457697625Dx5Y4J" TargetMode="External"/><Relationship Id="rId40" Type="http://schemas.openxmlformats.org/officeDocument/2006/relationships/hyperlink" Target="consultantplus://offline/ref=0BA84B50786A4F2D29924E1FD318E796D0AA45D957C0F0B727399D1AEC7EDEB987E08D793E47AE4C2123C9816376D0B51F96E1289F6C5A457697625Dx5Y4J" TargetMode="External"/><Relationship Id="rId45" Type="http://schemas.openxmlformats.org/officeDocument/2006/relationships/hyperlink" Target="consultantplus://offline/ref=0BA84B50786A4F2D29925012C574B899D0A518D555C7FFE2726B9B4DB32ED8ECD5A0D3207E03BD4D263DCB8062x7YDJ" TargetMode="External"/><Relationship Id="rId53" Type="http://schemas.openxmlformats.org/officeDocument/2006/relationships/hyperlink" Target="consultantplus://offline/ref=0BA84B50786A4F2D29924E1FD318E796D0AA45D957C6F1BD2A389D1AEC7EDEB987E08D793E47AE4C2124CD816176D0B51F96E1289F6C5A457697625Dx5Y4J" TargetMode="External"/><Relationship Id="rId58" Type="http://schemas.openxmlformats.org/officeDocument/2006/relationships/hyperlink" Target="consultantplus://offline/ref=0BA84B50786A4F2D29924E1FD318E796D0AA45D954CBFCBD273D9D1AEC7EDEB987E08D793E47AE4C2123C9826576D0B51F96E1289F6C5A457697625Dx5Y4J" TargetMode="External"/><Relationship Id="rId66" Type="http://schemas.openxmlformats.org/officeDocument/2006/relationships/hyperlink" Target="consultantplus://offline/ref=0BA84B50786A4F2D29924E1FD318E796D0AA45D954CAFDB6293A9D1AEC7EDEB987E08D793E47AE4C2123C9816276D0B51F96E1289F6C5A457697625Dx5Y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A84B50786A4F2D29924E1FD318E796D0AA45D957C6F1B3273D9D1AEC7EDEB987E08D793E47AE4C2123CD886076D0B51F96E1289F6C5A457697625Dx5Y4J" TargetMode="External"/><Relationship Id="rId23" Type="http://schemas.openxmlformats.org/officeDocument/2006/relationships/hyperlink" Target="consultantplus://offline/ref=0BA84B50786A4F2D29924E1FD318E796D0AA45D957C0F0B727399D1AEC7EDEB987E08D793E47AE4C2123C9806776D0B51F96E1289F6C5A457697625Dx5Y4J" TargetMode="External"/><Relationship Id="rId28" Type="http://schemas.openxmlformats.org/officeDocument/2006/relationships/hyperlink" Target="consultantplus://offline/ref=0BA84B50786A4F2D29924E1FD318E796D0AA45D957C6FDB42B3F9D1AEC7EDEB987E08D793E47AE4C2123C9806976D0B51F96E1289F6C5A457697625Dx5Y4J" TargetMode="External"/><Relationship Id="rId36" Type="http://schemas.openxmlformats.org/officeDocument/2006/relationships/hyperlink" Target="consultantplus://offline/ref=0BA84B50786A4F2D29924E1FD318E796D0AA45D957C1F7BD2D3A9D1AEC7EDEB987E08D793E47AE4C2123C9816276D0B51F96E1289F6C5A457697625Dx5Y4J" TargetMode="External"/><Relationship Id="rId49" Type="http://schemas.openxmlformats.org/officeDocument/2006/relationships/hyperlink" Target="consultantplus://offline/ref=0BA84B50786A4F2D29924E1FD318E796D0AA45D954CBFCBD273D9D1AEC7EDEB987E08D793E47AE4C2123C9826476D0B51F96E1289F6C5A457697625Dx5Y4J" TargetMode="External"/><Relationship Id="rId57" Type="http://schemas.openxmlformats.org/officeDocument/2006/relationships/hyperlink" Target="consultantplus://offline/ref=0BA84B50786A4F2D29924E1FD318E796D0AA45D957C0F0B727399D1AEC7EDEB987E08D793E47AE4C2123C9816776D0B51F96E1289F6C5A457697625Dx5Y4J" TargetMode="External"/><Relationship Id="rId61" Type="http://schemas.openxmlformats.org/officeDocument/2006/relationships/hyperlink" Target="consultantplus://offline/ref=0BA84B50786A4F2D29924E1FD318E796D0AA45D954CBFCBD273D9D1AEC7EDEB987E08D793E47AE4C2123C9806676D0B51F96E1289F6C5A457697625Dx5Y4J" TargetMode="External"/><Relationship Id="rId10" Type="http://schemas.openxmlformats.org/officeDocument/2006/relationships/hyperlink" Target="consultantplus://offline/ref=0BA84B50786A4F2D29924E1FD318E796D0AA45D957C1F7BD2D3A9D1AEC7EDEB987E08D793E47AE4C2123C9806576D0B51F96E1289F6C5A457697625Dx5Y4J" TargetMode="External"/><Relationship Id="rId19" Type="http://schemas.openxmlformats.org/officeDocument/2006/relationships/hyperlink" Target="consultantplus://offline/ref=0BA84B50786A4F2D29924E1FD318E796D0AA45D957C6F3B42A399D1AEC7EDEB987E08D792C47F6402223D780676386E459xCY3J" TargetMode="External"/><Relationship Id="rId31" Type="http://schemas.openxmlformats.org/officeDocument/2006/relationships/hyperlink" Target="consultantplus://offline/ref=0BA84B50786A4F2D29924E1FD318E796D0AA45D957C6FDB42B3F9D1AEC7EDEB987E08D793E47AE4C2123C9806976D0B51F96E1289F6C5A457697625Dx5Y4J" TargetMode="External"/><Relationship Id="rId44" Type="http://schemas.openxmlformats.org/officeDocument/2006/relationships/hyperlink" Target="consultantplus://offline/ref=0BA84B50786A4F2D29924E1FD318E796D0AA45D954CBFCBD273D9D1AEC7EDEB987E08D793E47AE4C2123C9826176D0B51F96E1289F6C5A457697625Dx5Y4J" TargetMode="External"/><Relationship Id="rId52" Type="http://schemas.openxmlformats.org/officeDocument/2006/relationships/hyperlink" Target="consultantplus://offline/ref=0BA84B50786A4F2D29924E1FD318E796D0AA45D954CAF7B52F399D1AEC7EDEB987E08D793E47AE4C2123C9806576D0B51F96E1289F6C5A457697625Dx5Y4J" TargetMode="External"/><Relationship Id="rId60" Type="http://schemas.openxmlformats.org/officeDocument/2006/relationships/hyperlink" Target="consultantplus://offline/ref=0BA84B50786A4F2D29924E1FD318E796D0AA45D954CAFDB6293A9D1AEC7EDEB987E08D793E47AE4C2123C9806976D0B51F96E1289F6C5A457697625Dx5Y4J" TargetMode="External"/><Relationship Id="rId65" Type="http://schemas.openxmlformats.org/officeDocument/2006/relationships/hyperlink" Target="consultantplus://offline/ref=0BA84B50786A4F2D29924E1FD318E796D0AA45D957C1F7BD2D3A9D1AEC7EDEB987E08D793E47AE4C2123C9826176D0B51F96E1289F6C5A457697625Dx5Y4J" TargetMode="External"/><Relationship Id="rId4" Type="http://schemas.openxmlformats.org/officeDocument/2006/relationships/webSettings" Target="webSettings.xml"/><Relationship Id="rId9" Type="http://schemas.openxmlformats.org/officeDocument/2006/relationships/hyperlink" Target="consultantplus://offline/ref=0BA84B50786A4F2D29924E1FD318E796D0AA45D957C0F0B727399D1AEC7EDEB987E08D793E47AE4C2123C9806576D0B51F96E1289F6C5A457697625Dx5Y4J" TargetMode="External"/><Relationship Id="rId14" Type="http://schemas.openxmlformats.org/officeDocument/2006/relationships/hyperlink" Target="consultantplus://offline/ref=0BA84B50786A4F2D29924E1FD318E796D0AA45D957C6F1B3273D9D1AEC7EDEB987E08D793E47AE4C2120C2D43139D1E958C3F22B986C58426Ax9Y5J" TargetMode="External"/><Relationship Id="rId22" Type="http://schemas.openxmlformats.org/officeDocument/2006/relationships/hyperlink" Target="consultantplus://offline/ref=0BA84B50786A4F2D29924E1FD318E796D0AA45D957C3F2B5263D9D1AEC7EDEB987E08D793E47AE4C2123C9806576D0B51F96E1289F6C5A457697625Dx5Y4J" TargetMode="External"/><Relationship Id="rId27" Type="http://schemas.openxmlformats.org/officeDocument/2006/relationships/hyperlink" Target="consultantplus://offline/ref=0BA84B50786A4F2D29924E1FD318E796D0AA45D957C0F0B727399D1AEC7EDEB987E08D793E47AE4C2123C9806876D0B51F96E1289F6C5A457697625Dx5Y4J" TargetMode="External"/><Relationship Id="rId30" Type="http://schemas.openxmlformats.org/officeDocument/2006/relationships/hyperlink" Target="consultantplus://offline/ref=0BA84B50786A4F2D29924E1FD318E796D0AA45D957C1F7BD2D3A9D1AEC7EDEB987E08D793E47AE4C2123C9806776D0B51F96E1289F6C5A457697625Dx5Y4J" TargetMode="External"/><Relationship Id="rId35" Type="http://schemas.openxmlformats.org/officeDocument/2006/relationships/hyperlink" Target="consultantplus://offline/ref=0BA84B50786A4F2D29924E1FD318E796D0AA45D957C1F7BD2D3A9D1AEC7EDEB987E08D793E47AE4C2123C9816076D0B51F96E1289F6C5A457697625Dx5Y4J" TargetMode="External"/><Relationship Id="rId43" Type="http://schemas.openxmlformats.org/officeDocument/2006/relationships/hyperlink" Target="consultantplus://offline/ref=0BA84B50786A4F2D29924E1FD318E796D0AA45D957C3F2B5263D9D1AEC7EDEB987E08D793E47AE4C2123C9806676D0B51F96E1289F6C5A457697625Dx5Y4J" TargetMode="External"/><Relationship Id="rId48" Type="http://schemas.openxmlformats.org/officeDocument/2006/relationships/hyperlink" Target="consultantplus://offline/ref=0BA84B50786A4F2D29924E1FD318E796D0AA45D954CAFDB6293A9D1AEC7EDEB987E08D793E47AE4C2123C9806876D0B51F96E1289F6C5A457697625Dx5Y4J" TargetMode="External"/><Relationship Id="rId56" Type="http://schemas.openxmlformats.org/officeDocument/2006/relationships/hyperlink" Target="consultantplus://offline/ref=0BA84B50786A4F2D29924E1FD318E796D0AA45D957C6FDB42B3F9D1AEC7EDEB987E08D793E47AE4C2123C9806976D0B51F96E1289F6C5A457697625Dx5Y4J" TargetMode="External"/><Relationship Id="rId64" Type="http://schemas.openxmlformats.org/officeDocument/2006/relationships/hyperlink" Target="consultantplus://offline/ref=0BA84B50786A4F2D29924E1FD318E796D0AA45D954CAFDB6293A9D1AEC7EDEB987E08D793E47AE4C2123C9816076D0B51F96E1289F6C5A457697625Dx5Y4J" TargetMode="External"/><Relationship Id="rId69" Type="http://schemas.openxmlformats.org/officeDocument/2006/relationships/fontTable" Target="fontTable.xml"/><Relationship Id="rId8" Type="http://schemas.openxmlformats.org/officeDocument/2006/relationships/hyperlink" Target="consultantplus://offline/ref=0BA84B50786A4F2D29924E1FD318E796D0AA45D957C3F2B5263D9D1AEC7EDEB987E08D793E47AE4C2123C9806576D0B51F96E1289F6C5A457697625Dx5Y4J" TargetMode="External"/><Relationship Id="rId51" Type="http://schemas.openxmlformats.org/officeDocument/2006/relationships/hyperlink" Target="consultantplus://offline/ref=0BA84B50786A4F2D29924E1FD318E796D0AA45D957C6FDB42B3F9D1AEC7EDEB987E08D793E47AE4C2123C9806976D0B51F96E1289F6C5A457697625Dx5Y4J" TargetMode="External"/><Relationship Id="rId3" Type="http://schemas.openxmlformats.org/officeDocument/2006/relationships/settings" Target="settings.xml"/><Relationship Id="rId12" Type="http://schemas.openxmlformats.org/officeDocument/2006/relationships/hyperlink" Target="consultantplus://offline/ref=0BA84B50786A4F2D29924E1FD318E796D0AA45D957C6F3B42A399D1AEC7EDEB987E08D792C47F6402223D780676386E459xCY3J" TargetMode="External"/><Relationship Id="rId17" Type="http://schemas.openxmlformats.org/officeDocument/2006/relationships/hyperlink" Target="consultantplus://offline/ref=0BA84B50786A4F2D29924E1FD318E796D0AA45D954CBFCBD273D9D1AEC7EDEB987E08D793E47AE4C2123C9806676D0B51F96E1289F6C5A457697625Dx5Y4J" TargetMode="External"/><Relationship Id="rId25" Type="http://schemas.openxmlformats.org/officeDocument/2006/relationships/hyperlink" Target="consultantplus://offline/ref=0BA84B50786A4F2D29924E1FD318E796D0AA45D957C6FDB42B3F9D1AEC7EDEB987E08D793E47AE4C2123C9806976D0B51F96E1289F6C5A457697625Dx5Y4J" TargetMode="External"/><Relationship Id="rId33" Type="http://schemas.openxmlformats.org/officeDocument/2006/relationships/hyperlink" Target="consultantplus://offline/ref=0BA84B50786A4F2D29925012C574B899D0A518D555C7FFE2726B9B4DB32ED8ECC7A08B2C7D03AA4A25289DD1242889E75BDDEC2C81705A40x6Y8J" TargetMode="External"/><Relationship Id="rId38" Type="http://schemas.openxmlformats.org/officeDocument/2006/relationships/hyperlink" Target="consultantplus://offline/ref=0BA84B50786A4F2D29924E1FD318E796D0AA45D957C1F7BD2D3A9D1AEC7EDEB987E08D793E47AE4C2123C9816576D0B51F96E1289F6C5A457697625Dx5Y4J" TargetMode="External"/><Relationship Id="rId46" Type="http://schemas.openxmlformats.org/officeDocument/2006/relationships/hyperlink" Target="consultantplus://offline/ref=0BA84B50786A4F2D29924E1FD318E796D0AA45D954CAFDB6293A9D1AEC7EDEB987E08D793E47AE4C2123C9806776D0B51F96E1289F6C5A457697625Dx5Y4J" TargetMode="External"/><Relationship Id="rId59" Type="http://schemas.openxmlformats.org/officeDocument/2006/relationships/hyperlink" Target="consultantplus://offline/ref=0BA84B50786A4F2D29924E1FD318E796D0AA45D957C3F2B5263D9D1AEC7EDEB987E08D793E47AE4C2123C9846176D0B51F96E1289F6C5A457697625Dx5Y4J" TargetMode="External"/><Relationship Id="rId67" Type="http://schemas.openxmlformats.org/officeDocument/2006/relationships/hyperlink" Target="consultantplus://offline/ref=0BA84B50786A4F2D29925012C574B899D0A518D555C7FFE2726B9B4DB32ED8ECC7A08B2C7D02A24F27289DD1242889E75BDDEC2C81705A40x6Y8J" TargetMode="External"/><Relationship Id="rId20" Type="http://schemas.openxmlformats.org/officeDocument/2006/relationships/hyperlink" Target="consultantplus://offline/ref=0BA84B50786A4F2D29924E1FD318E796D0AA45D954CAFDB6293A9D1AEC7EDEB987E08D793E47AE4C2123C9806576D0B51F96E1289F6C5A457697625Dx5Y4J" TargetMode="External"/><Relationship Id="rId41" Type="http://schemas.openxmlformats.org/officeDocument/2006/relationships/hyperlink" Target="consultantplus://offline/ref=0BA84B50786A4F2D29924E1FD318E796D0AA45D957C1F7BD2D3A9D1AEC7EDEB987E08D793E47AE4C2123C9816676D0B51F96E1289F6C5A457697625Dx5Y4J" TargetMode="External"/><Relationship Id="rId54" Type="http://schemas.openxmlformats.org/officeDocument/2006/relationships/hyperlink" Target="consultantplus://offline/ref=0BA84B50786A4F2D29924E1FD318E796D0AA45D957C1FDB62C389D1AEC7EDEB987E08D792C47F6402223D780676386E459xCY3J" TargetMode="External"/><Relationship Id="rId62" Type="http://schemas.openxmlformats.org/officeDocument/2006/relationships/hyperlink" Target="consultantplus://offline/ref=0BA84B50786A4F2D29924E1FD318E796D0AA45D957C0F0B727399D1AEC7EDEB987E08D793E47AE4C2123C9806676D0B51F96E1289F6C5A457697625Dx5Y4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Белослудова Юлия Александровна</dc:creator>
  <cp:lastModifiedBy>Афанасьева Александра Николаевна</cp:lastModifiedBy>
  <cp:revision>2</cp:revision>
  <cp:lastPrinted>2020-07-30T09:26:00Z</cp:lastPrinted>
  <dcterms:created xsi:type="dcterms:W3CDTF">2020-08-05T06:59:00Z</dcterms:created>
  <dcterms:modified xsi:type="dcterms:W3CDTF">2020-08-05T06:59:00Z</dcterms:modified>
</cp:coreProperties>
</file>