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Pr="00AD5158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F63F11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23.09</w:t>
      </w:r>
      <w:r w:rsidR="00071136">
        <w:rPr>
          <w:sz w:val="28"/>
        </w:rPr>
        <w:t xml:space="preserve">.2013                          </w:t>
      </w:r>
      <w:r w:rsidR="00071136" w:rsidRPr="00AD5158">
        <w:rPr>
          <w:sz w:val="28"/>
        </w:rPr>
        <w:t xml:space="preserve"> г. Красноярск      </w:t>
      </w:r>
      <w:r w:rsidR="00071136">
        <w:rPr>
          <w:sz w:val="28"/>
        </w:rPr>
        <w:t xml:space="preserve">        </w:t>
      </w:r>
      <w:r w:rsidR="00071136" w:rsidRPr="00AD5158">
        <w:rPr>
          <w:sz w:val="28"/>
        </w:rPr>
        <w:t xml:space="preserve">               </w:t>
      </w:r>
      <w:r w:rsidR="00071136">
        <w:rPr>
          <w:sz w:val="28"/>
        </w:rPr>
        <w:t xml:space="preserve">   </w:t>
      </w:r>
      <w:r w:rsidR="00071136" w:rsidRPr="00AD5158">
        <w:rPr>
          <w:sz w:val="28"/>
        </w:rPr>
        <w:t xml:space="preserve">   </w:t>
      </w:r>
      <w:r>
        <w:rPr>
          <w:sz w:val="28"/>
        </w:rPr>
        <w:t xml:space="preserve">                           № 7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E62A6" w:rsidRDefault="00CE62A6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О состоянии преступности среди несовершеннолетних,</w:t>
      </w:r>
    </w:p>
    <w:p w:rsidR="00CE62A6" w:rsidRDefault="00CE62A6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 в сфере незаконного оборота наркотиков.</w:t>
      </w:r>
    </w:p>
    <w:p w:rsidR="00CE62A6" w:rsidRDefault="00CE62A6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Итоги акции по профилактике употребления</w:t>
      </w:r>
    </w:p>
    <w:p w:rsidR="00071136" w:rsidRPr="00790FA3" w:rsidRDefault="00CE62A6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психоактивных</w:t>
      </w:r>
      <w:proofErr w:type="spellEnd"/>
      <w:r>
        <w:rPr>
          <w:i/>
          <w:sz w:val="26"/>
          <w:szCs w:val="26"/>
        </w:rPr>
        <w:t xml:space="preserve"> веществ ПАВ </w:t>
      </w:r>
    </w:p>
    <w:p w:rsidR="00071136" w:rsidRDefault="00071136" w:rsidP="00071136">
      <w:pPr>
        <w:pStyle w:val="aa"/>
        <w:tabs>
          <w:tab w:val="left" w:pos="720"/>
        </w:tabs>
        <w:ind w:firstLine="709"/>
        <w:rPr>
          <w:i/>
          <w:szCs w:val="28"/>
        </w:rPr>
      </w:pPr>
      <w:bookmarkStart w:id="0" w:name="_GoBack"/>
      <w:bookmarkEnd w:id="0"/>
    </w:p>
    <w:p w:rsidR="00DA11DE" w:rsidRDefault="00DA11DE" w:rsidP="00DA11DE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8 месяцев 2013 года на территории г. Красноярска несовершеннолетними совершено 234 преступления, что на 109 или 31% меньше аналогичного периода прошлого года</w:t>
      </w:r>
    </w:p>
    <w:p w:rsidR="00DA11DE" w:rsidRPr="003106B1" w:rsidRDefault="00DA11DE" w:rsidP="00DA11D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1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совершении преступлений приняли участие 248 несовершеннолетних, что на 80 или 22,6% меньше аналогичного периода прошлого года. </w:t>
      </w:r>
      <w:r w:rsidRPr="003C4036">
        <w:rPr>
          <w:i/>
          <w:sz w:val="28"/>
          <w:szCs w:val="28"/>
        </w:rPr>
        <w:t xml:space="preserve"> </w:t>
      </w:r>
    </w:p>
    <w:p w:rsidR="00DA11DE" w:rsidRDefault="00DA11DE" w:rsidP="00DA11DE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Сократилось количество тяжких и особо тяжких преступлений, совершенных несовершеннолетними. Меньше совершено краж (-39,4%), грабежей (-4,7%), разбоев (-16,6%), преступлений, связанных с незаконным завладением автотранспорта (-44%).</w:t>
      </w:r>
      <w:r>
        <w:rPr>
          <w:sz w:val="28"/>
        </w:rPr>
        <w:t xml:space="preserve"> 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Произошло сокращение</w:t>
      </w:r>
      <w:r w:rsidRPr="003C4036">
        <w:rPr>
          <w:sz w:val="28"/>
          <w:szCs w:val="28"/>
        </w:rPr>
        <w:t xml:space="preserve"> количества преступлен</w:t>
      </w:r>
      <w:r>
        <w:rPr>
          <w:sz w:val="28"/>
          <w:szCs w:val="28"/>
        </w:rPr>
        <w:t>ий совершенных школьниками на 40,7% (с 189 до 112</w:t>
      </w:r>
      <w:r w:rsidRPr="003C4036">
        <w:rPr>
          <w:sz w:val="28"/>
          <w:szCs w:val="28"/>
        </w:rPr>
        <w:t xml:space="preserve">), а также сокращению количества совершённых  общественно-опасных деяний до достижения возраста </w:t>
      </w:r>
      <w:r>
        <w:rPr>
          <w:sz w:val="28"/>
          <w:szCs w:val="28"/>
        </w:rPr>
        <w:t>уголовной ответственности на 9,3% (с 138 до 126).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сократилось количество преступлений, совершенных несовершеннолетними в состоянии алкогольного опьянения (с 46 до 21). Меньше на 30</w:t>
      </w:r>
      <w:r w:rsidRPr="00DB6C59">
        <w:rPr>
          <w:sz w:val="28"/>
          <w:szCs w:val="28"/>
        </w:rPr>
        <w:t>% совершено подростками административных правонарушений, связанных с употреблением спиртных напитков и нахождением  в общественных местах в состоянии алкогольного опьянения</w:t>
      </w:r>
      <w:r>
        <w:rPr>
          <w:sz w:val="28"/>
          <w:szCs w:val="28"/>
        </w:rPr>
        <w:t>.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2 раза увеличилось количество преступлений, совершенных несовершеннолетними, связанных с незаконным оборотом наркотиков (с 8 до 13). Кроме того, несовершеннолетними совершено 3 преступления в состоянии наркотического опьянения (АППГ – 0). 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13 преступлений, связанных с незаконным оборотом наркотиков, 1 преступление совершено учащимся школы № 95, 10 – учащимися начального и среднего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 xml:space="preserve">, 2 – на момент совершения </w:t>
      </w:r>
      <w:r w:rsidRPr="00BF1BEC">
        <w:rPr>
          <w:sz w:val="28"/>
          <w:szCs w:val="28"/>
        </w:rPr>
        <w:t>преступления не имел</w:t>
      </w:r>
      <w:r>
        <w:rPr>
          <w:sz w:val="28"/>
          <w:szCs w:val="28"/>
        </w:rPr>
        <w:t>и постоянного источника дохода.</w:t>
      </w:r>
    </w:p>
    <w:p w:rsidR="00DA11DE" w:rsidRPr="005118C7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распространенные наркотики в подростковой среде (</w:t>
      </w:r>
      <w:r>
        <w:rPr>
          <w:sz w:val="28"/>
          <w:szCs w:val="28"/>
          <w:lang w:val="en-US"/>
        </w:rPr>
        <w:t>GWH</w:t>
      </w:r>
      <w:r>
        <w:rPr>
          <w:sz w:val="28"/>
          <w:szCs w:val="28"/>
        </w:rPr>
        <w:t>, и «Скорость»).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</w:t>
      </w:r>
      <w:r w:rsidRPr="0091490B">
        <w:rPr>
          <w:sz w:val="28"/>
          <w:szCs w:val="28"/>
        </w:rPr>
        <w:t>преступлений</w:t>
      </w:r>
      <w:r>
        <w:rPr>
          <w:sz w:val="28"/>
          <w:szCs w:val="28"/>
        </w:rPr>
        <w:t>, связанных с незаконным оборотом наркотиков зарегистрировано на территории Центрального района - 3, Октябрьского, Свердловского, Советского, Железнодорожного по 2 преступления.</w:t>
      </w:r>
    </w:p>
    <w:p w:rsidR="00DA11DE" w:rsidRPr="00DA11DE" w:rsidRDefault="00DA11DE" w:rsidP="00DA11DE">
      <w:pPr>
        <w:spacing w:line="240" w:lineRule="auto"/>
        <w:jc w:val="both"/>
        <w:rPr>
          <w:sz w:val="28"/>
          <w:szCs w:val="28"/>
        </w:rPr>
      </w:pPr>
      <w:r w:rsidRPr="00DA11DE">
        <w:rPr>
          <w:sz w:val="28"/>
          <w:szCs w:val="28"/>
        </w:rPr>
        <w:t>Так, на территории Советского района  сотрудниками ФСКН дважды был зафиксирован факт сбыта несовершеннолетней П. наркотического средства «</w:t>
      </w:r>
      <w:proofErr w:type="spellStart"/>
      <w:r w:rsidRPr="00DA11DE">
        <w:rPr>
          <w:sz w:val="28"/>
          <w:szCs w:val="28"/>
        </w:rPr>
        <w:t>метилэфидрон</w:t>
      </w:r>
      <w:proofErr w:type="spellEnd"/>
      <w:r w:rsidRPr="00DA11DE">
        <w:rPr>
          <w:sz w:val="28"/>
          <w:szCs w:val="28"/>
        </w:rPr>
        <w:t>».</w:t>
      </w:r>
    </w:p>
    <w:p w:rsidR="00DA11DE" w:rsidRPr="00DA11DE" w:rsidRDefault="006D1142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марте 2013</w:t>
      </w:r>
      <w:r w:rsidR="00DA11DE" w:rsidRPr="00DA11DE">
        <w:rPr>
          <w:sz w:val="28"/>
          <w:szCs w:val="28"/>
        </w:rPr>
        <w:t xml:space="preserve"> года на посту «Турбаза» был задержан несовершеннолетний Р., учащийся ПЛ № 56, у которого изъято наркотическое вещество «</w:t>
      </w:r>
      <w:r w:rsidR="00DA11DE" w:rsidRPr="00DA11DE">
        <w:rPr>
          <w:sz w:val="28"/>
          <w:szCs w:val="28"/>
          <w:lang w:val="en-US"/>
        </w:rPr>
        <w:t>GWH</w:t>
      </w:r>
      <w:r w:rsidR="00DA11DE" w:rsidRPr="00DA11DE">
        <w:rPr>
          <w:sz w:val="28"/>
          <w:szCs w:val="28"/>
        </w:rPr>
        <w:t>»</w:t>
      </w:r>
    </w:p>
    <w:p w:rsidR="00DA11DE" w:rsidRPr="00DA11DE" w:rsidRDefault="00DA11DE" w:rsidP="00DA11DE">
      <w:pPr>
        <w:spacing w:line="240" w:lineRule="auto"/>
        <w:ind w:firstLine="720"/>
        <w:jc w:val="both"/>
        <w:rPr>
          <w:sz w:val="28"/>
          <w:szCs w:val="28"/>
        </w:rPr>
      </w:pPr>
      <w:r w:rsidRPr="00DA11DE">
        <w:rPr>
          <w:sz w:val="28"/>
          <w:szCs w:val="28"/>
        </w:rPr>
        <w:t>В апреле</w:t>
      </w:r>
      <w:r w:rsidR="006D1142">
        <w:rPr>
          <w:sz w:val="28"/>
          <w:szCs w:val="28"/>
        </w:rPr>
        <w:t xml:space="preserve"> 2013</w:t>
      </w:r>
      <w:r w:rsidRPr="00DA11DE">
        <w:rPr>
          <w:sz w:val="28"/>
          <w:szCs w:val="28"/>
        </w:rPr>
        <w:t xml:space="preserve"> директором школы № 95 было изъято наркотическое вещество «</w:t>
      </w:r>
      <w:r w:rsidRPr="00DA11DE">
        <w:rPr>
          <w:sz w:val="28"/>
          <w:szCs w:val="28"/>
          <w:lang w:val="en-US"/>
        </w:rPr>
        <w:t>GWH</w:t>
      </w:r>
      <w:r w:rsidRPr="00DA11DE">
        <w:rPr>
          <w:sz w:val="28"/>
          <w:szCs w:val="28"/>
        </w:rPr>
        <w:t>» у учащегося 9 класса.</w:t>
      </w:r>
    </w:p>
    <w:p w:rsidR="00DA11DE" w:rsidRPr="00DA11DE" w:rsidRDefault="00DA11DE" w:rsidP="00DA11DE">
      <w:pPr>
        <w:spacing w:line="240" w:lineRule="auto"/>
        <w:ind w:firstLine="720"/>
        <w:jc w:val="both"/>
        <w:rPr>
          <w:sz w:val="28"/>
          <w:szCs w:val="28"/>
        </w:rPr>
      </w:pPr>
      <w:r w:rsidRPr="00DA11DE">
        <w:rPr>
          <w:sz w:val="28"/>
          <w:szCs w:val="28"/>
        </w:rPr>
        <w:lastRenderedPageBreak/>
        <w:t>В июне</w:t>
      </w:r>
      <w:r w:rsidR="006D1142">
        <w:rPr>
          <w:sz w:val="28"/>
          <w:szCs w:val="28"/>
        </w:rPr>
        <w:t xml:space="preserve"> 2013</w:t>
      </w:r>
      <w:r w:rsidRPr="00DA11DE">
        <w:rPr>
          <w:sz w:val="28"/>
          <w:szCs w:val="28"/>
        </w:rPr>
        <w:t xml:space="preserve"> в РКК «</w:t>
      </w:r>
      <w:r>
        <w:rPr>
          <w:sz w:val="28"/>
          <w:szCs w:val="28"/>
        </w:rPr>
        <w:t>Луч» у несовершеннолетнего Я.</w:t>
      </w:r>
      <w:r w:rsidRPr="00DA11DE">
        <w:rPr>
          <w:sz w:val="28"/>
          <w:szCs w:val="28"/>
        </w:rPr>
        <w:t>, учащегося технологического техникума изъято наркотическое вещество «</w:t>
      </w:r>
      <w:r w:rsidRPr="00DA11DE">
        <w:rPr>
          <w:sz w:val="28"/>
          <w:szCs w:val="28"/>
          <w:lang w:val="en-US"/>
        </w:rPr>
        <w:t>GWH</w:t>
      </w:r>
      <w:r w:rsidRPr="00DA11DE">
        <w:rPr>
          <w:sz w:val="28"/>
          <w:szCs w:val="28"/>
        </w:rPr>
        <w:t xml:space="preserve">».  </w:t>
      </w:r>
    </w:p>
    <w:p w:rsidR="00DA11DE" w:rsidRDefault="00DA11DE" w:rsidP="00DA11DE">
      <w:pPr>
        <w:pStyle w:val="aa"/>
        <w:ind w:firstLine="720"/>
        <w:rPr>
          <w:szCs w:val="28"/>
        </w:rPr>
      </w:pPr>
      <w:r>
        <w:rPr>
          <w:szCs w:val="28"/>
        </w:rPr>
        <w:t xml:space="preserve">Проблема употребления несовершеннолетними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веществ в настоящее время является одной из самых актуальных.  </w:t>
      </w:r>
    </w:p>
    <w:p w:rsidR="00DA11DE" w:rsidRDefault="00DA11DE" w:rsidP="00DA11DE">
      <w:pPr>
        <w:pStyle w:val="aa"/>
        <w:ind w:firstLine="720"/>
        <w:rPr>
          <w:szCs w:val="28"/>
        </w:rPr>
      </w:pPr>
      <w:r>
        <w:rPr>
          <w:szCs w:val="28"/>
        </w:rPr>
        <w:t xml:space="preserve">Эффективность проводимой работы по предупреждению наркомании и алкоголизма в подростковой среде зависит от уровня взаимодействия субъектов системы профилактики безнадзорности и правонарушений несовершеннолетних в проведении профилактической работы. </w:t>
      </w:r>
    </w:p>
    <w:p w:rsidR="00DA11DE" w:rsidRDefault="00DA11DE" w:rsidP="006D114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положительной динамики в сфере профилактики алкоголизма и наркомании в подростковой среде, необходимо уделить особое внимание проведению первичной профилактики в образовательных учреждениях с привлечением представителей здравоохранения, УФСКН.</w:t>
      </w:r>
    </w:p>
    <w:p w:rsidR="00D0147C" w:rsidRDefault="00D0147C" w:rsidP="00D0147C">
      <w:pPr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Акция «Профилактика употребления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веществ» проводилась в г.</w:t>
      </w:r>
      <w:r w:rsidR="006D1142">
        <w:rPr>
          <w:sz w:val="28"/>
        </w:rPr>
        <w:t xml:space="preserve"> </w:t>
      </w:r>
      <w:r>
        <w:rPr>
          <w:sz w:val="28"/>
        </w:rPr>
        <w:t xml:space="preserve">Красноярске </w:t>
      </w:r>
      <w:r>
        <w:rPr>
          <w:sz w:val="28"/>
          <w:szCs w:val="28"/>
        </w:rPr>
        <w:t xml:space="preserve">в период с 15 мая по 15 сентября 2013. </w:t>
      </w:r>
    </w:p>
    <w:p w:rsidR="00D0147C" w:rsidRDefault="00D0147C" w:rsidP="00D014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проводимой акции являлось снижение уровня потребления несовершеннолетними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веществ:</w:t>
      </w:r>
    </w:p>
    <w:p w:rsidR="00D0147C" w:rsidRDefault="00D0147C" w:rsidP="00D014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незаконного потребления наркотических средств, </w:t>
      </w:r>
      <w:proofErr w:type="spellStart"/>
      <w:r>
        <w:rPr>
          <w:sz w:val="28"/>
          <w:szCs w:val="28"/>
        </w:rPr>
        <w:t>психотропгых</w:t>
      </w:r>
      <w:proofErr w:type="spellEnd"/>
      <w:r>
        <w:rPr>
          <w:sz w:val="28"/>
          <w:szCs w:val="28"/>
        </w:rPr>
        <w:t xml:space="preserve"> и (или) одурманивающих веществ,</w:t>
      </w:r>
    </w:p>
    <w:p w:rsidR="00D0147C" w:rsidRDefault="00D0147C" w:rsidP="00D014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употребления алкогольной и спиртосодержащей продукции, пива и напитков, изготавливаемых на их основе.</w:t>
      </w:r>
    </w:p>
    <w:p w:rsidR="00D0147C" w:rsidRDefault="00D0147C" w:rsidP="00D014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акции проводились</w:t>
      </w:r>
      <w:r w:rsidRPr="008F2C51">
        <w:rPr>
          <w:sz w:val="28"/>
          <w:szCs w:val="28"/>
        </w:rPr>
        <w:t xml:space="preserve"> рейды по выявлению несовершеннолетних, находящихся в состоянии алкогольного, наркотического, токсического опьянения; мест продажи алкогольной табачной продукции. </w:t>
      </w:r>
      <w:r>
        <w:rPr>
          <w:sz w:val="28"/>
          <w:szCs w:val="28"/>
        </w:rPr>
        <w:t>Выявлялись, а затем п</w:t>
      </w:r>
      <w:r w:rsidRPr="008F2C51">
        <w:rPr>
          <w:sz w:val="28"/>
          <w:szCs w:val="28"/>
        </w:rPr>
        <w:t>ривлекаются</w:t>
      </w:r>
      <w:r>
        <w:rPr>
          <w:sz w:val="28"/>
          <w:szCs w:val="28"/>
        </w:rPr>
        <w:t xml:space="preserve"> </w:t>
      </w:r>
      <w:r w:rsidRPr="008F2C51">
        <w:rPr>
          <w:sz w:val="28"/>
          <w:szCs w:val="28"/>
        </w:rPr>
        <w:t xml:space="preserve">к административной ответственности по ст. 14.16 </w:t>
      </w:r>
      <w:proofErr w:type="spellStart"/>
      <w:r w:rsidRPr="008F2C51">
        <w:rPr>
          <w:sz w:val="28"/>
          <w:szCs w:val="28"/>
        </w:rPr>
        <w:t>КоАП</w:t>
      </w:r>
      <w:proofErr w:type="spellEnd"/>
      <w:r w:rsidRPr="008F2C51">
        <w:rPr>
          <w:sz w:val="28"/>
          <w:szCs w:val="28"/>
        </w:rPr>
        <w:t xml:space="preserve"> РФ (нарушение правил продажи этилового спирта, алкогольной и спиртосодержащей продукции, а также пива и напитков, изготавливаемых на его основе)</w:t>
      </w:r>
      <w:r>
        <w:rPr>
          <w:sz w:val="28"/>
          <w:szCs w:val="28"/>
        </w:rPr>
        <w:t>,</w:t>
      </w:r>
      <w:r w:rsidRPr="008F2C51">
        <w:rPr>
          <w:sz w:val="28"/>
          <w:szCs w:val="28"/>
        </w:rPr>
        <w:t xml:space="preserve"> по ст. 14.2 </w:t>
      </w:r>
      <w:proofErr w:type="spellStart"/>
      <w:r w:rsidRPr="008F2C51">
        <w:rPr>
          <w:sz w:val="28"/>
          <w:szCs w:val="28"/>
        </w:rPr>
        <w:t>КоАП</w:t>
      </w:r>
      <w:proofErr w:type="spellEnd"/>
      <w:r w:rsidRPr="008F2C51">
        <w:rPr>
          <w:sz w:val="28"/>
          <w:szCs w:val="28"/>
        </w:rPr>
        <w:t xml:space="preserve"> РФ (незаконная продажа товаров (иных вещей), свободная реализация которых запрещена или ограничена)</w:t>
      </w:r>
      <w:r>
        <w:rPr>
          <w:sz w:val="28"/>
          <w:szCs w:val="28"/>
        </w:rPr>
        <w:t xml:space="preserve">, </w:t>
      </w:r>
      <w:r w:rsidRPr="008F2C51">
        <w:rPr>
          <w:sz w:val="28"/>
          <w:szCs w:val="28"/>
        </w:rPr>
        <w:t>должностные и юридические лица.</w:t>
      </w:r>
    </w:p>
    <w:p w:rsidR="00DA11DE" w:rsidRDefault="00DA11DE" w:rsidP="00DA11D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выявлено 113 нарушений, предусмотренных ст. 14.2, 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выявлено 73 несовершеннолетних, находящихся в состоянии алкогольного опьянения и 5 – в состоянии наркотического опьянения, 47 родителей привлечено к административной ответственности по ст. 20.22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Возбуждено уголовное дело по ст. 151 прим. 1 УК РФ «Розничная продажа несовершеннолетним алкогольной продукции» (магазин «Раздолье», Мира, 37),  </w:t>
      </w:r>
    </w:p>
    <w:p w:rsidR="00D0147C" w:rsidRDefault="00D0147C" w:rsidP="00D0147C">
      <w:pPr>
        <w:spacing w:line="240" w:lineRule="auto"/>
        <w:ind w:firstLine="708"/>
        <w:jc w:val="both"/>
        <w:rPr>
          <w:sz w:val="28"/>
          <w:szCs w:val="28"/>
        </w:rPr>
      </w:pPr>
      <w:r w:rsidRPr="0062012F">
        <w:rPr>
          <w:sz w:val="28"/>
          <w:szCs w:val="28"/>
        </w:rPr>
        <w:t>В случаях выявления несовершеннолетних употребляющих наркотические, токсические вещества органы внутренних дел направляют в комиссию по делам несовершеннолетних и защите их прав</w:t>
      </w:r>
      <w:r>
        <w:rPr>
          <w:sz w:val="28"/>
          <w:szCs w:val="28"/>
        </w:rPr>
        <w:t>(далее КДН и ЗП)</w:t>
      </w:r>
      <w:r w:rsidRPr="0062012F"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 w:rsidRPr="0062012F">
        <w:rPr>
          <w:sz w:val="28"/>
          <w:szCs w:val="28"/>
        </w:rPr>
        <w:t xml:space="preserve">ставления о применении мер общественного воздействия к несовершеннолетним, материалы в отношении их родителей о привлечении к ответственности за ненадлежащее исполнение обязанностей по воспитанию детей (охрана и забота о здоровье). Подростки и их родители направляются для консультаций к врачу-наркологу. </w:t>
      </w:r>
      <w:r>
        <w:rPr>
          <w:sz w:val="28"/>
          <w:szCs w:val="28"/>
        </w:rPr>
        <w:t>После вынесения решения КДНиЗП</w:t>
      </w:r>
      <w:r w:rsidRPr="0062012F">
        <w:rPr>
          <w:sz w:val="28"/>
          <w:szCs w:val="28"/>
        </w:rPr>
        <w:t xml:space="preserve"> и сообщения врача-нарколога (об имеющихся проблемах) подросток</w:t>
      </w:r>
      <w:r>
        <w:rPr>
          <w:sz w:val="28"/>
          <w:szCs w:val="28"/>
        </w:rPr>
        <w:t xml:space="preserve"> ставится на учет в подразделения по делам несовершеннолетних органов внутренних дел</w:t>
      </w:r>
      <w:r w:rsidRPr="0062012F">
        <w:rPr>
          <w:sz w:val="28"/>
          <w:szCs w:val="28"/>
        </w:rPr>
        <w:t xml:space="preserve">. </w:t>
      </w:r>
    </w:p>
    <w:p w:rsidR="00D0147C" w:rsidRPr="0062012F" w:rsidRDefault="00D0147C" w:rsidP="00D0147C">
      <w:pPr>
        <w:spacing w:line="240" w:lineRule="auto"/>
        <w:ind w:firstLine="708"/>
        <w:jc w:val="both"/>
        <w:rPr>
          <w:sz w:val="28"/>
          <w:szCs w:val="28"/>
        </w:rPr>
      </w:pPr>
      <w:r w:rsidRPr="0062012F">
        <w:rPr>
          <w:sz w:val="28"/>
          <w:szCs w:val="28"/>
        </w:rPr>
        <w:lastRenderedPageBreak/>
        <w:t>При установлении сложной ситуации с подростком и его семьей су</w:t>
      </w:r>
      <w:r>
        <w:rPr>
          <w:sz w:val="28"/>
          <w:szCs w:val="28"/>
        </w:rPr>
        <w:t>бъект системы профилактики вносит на КДНиЗП представление</w:t>
      </w:r>
      <w:r w:rsidRPr="0062012F">
        <w:rPr>
          <w:sz w:val="28"/>
          <w:szCs w:val="28"/>
        </w:rPr>
        <w:t xml:space="preserve"> о </w:t>
      </w:r>
      <w:r>
        <w:rPr>
          <w:sz w:val="28"/>
          <w:szCs w:val="28"/>
        </w:rPr>
        <w:t>постановке подростка и его семьи на учет</w:t>
      </w:r>
      <w:r w:rsidRPr="0062012F">
        <w:rPr>
          <w:sz w:val="28"/>
          <w:szCs w:val="28"/>
        </w:rPr>
        <w:t>, как находящихс</w:t>
      </w:r>
      <w:r>
        <w:rPr>
          <w:sz w:val="28"/>
          <w:szCs w:val="28"/>
        </w:rPr>
        <w:t>я в социально опасном положении. Постановка на учет позволяет</w:t>
      </w:r>
      <w:r w:rsidRPr="0062012F">
        <w:rPr>
          <w:sz w:val="28"/>
          <w:szCs w:val="28"/>
        </w:rPr>
        <w:t xml:space="preserve"> подключить к решению проблем несовершеннолетнего и его семьи другие субъекты</w:t>
      </w:r>
      <w:r>
        <w:rPr>
          <w:sz w:val="28"/>
          <w:szCs w:val="28"/>
        </w:rPr>
        <w:t xml:space="preserve"> системы профилактики (</w:t>
      </w:r>
      <w:proofErr w:type="spellStart"/>
      <w:r w:rsidRPr="0062012F">
        <w:rPr>
          <w:sz w:val="28"/>
          <w:szCs w:val="28"/>
        </w:rPr>
        <w:t>психолого</w:t>
      </w:r>
      <w:proofErr w:type="spellEnd"/>
      <w:r w:rsidRPr="0062012F">
        <w:rPr>
          <w:sz w:val="28"/>
          <w:szCs w:val="28"/>
        </w:rPr>
        <w:t xml:space="preserve"> - педагогические Центры</w:t>
      </w:r>
      <w:r>
        <w:rPr>
          <w:sz w:val="28"/>
          <w:szCs w:val="28"/>
        </w:rPr>
        <w:t xml:space="preserve"> диагностики и консультирования),</w:t>
      </w:r>
      <w:r w:rsidRPr="0062012F">
        <w:rPr>
          <w:sz w:val="28"/>
          <w:szCs w:val="28"/>
        </w:rPr>
        <w:t xml:space="preserve"> целью которых является помощь в адаптации к  требованиям социальной среды, формирование и развитие социальной и персональной компетентности, ресурсов личности, адаптивных стратегий поведения, высоко функционального жизненного стиля.</w:t>
      </w:r>
    </w:p>
    <w:p w:rsidR="00071136" w:rsidRPr="00F636C7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Изучив предложенную информацию, з</w:t>
      </w:r>
      <w:r w:rsidR="00D0147C">
        <w:rPr>
          <w:szCs w:val="28"/>
        </w:rPr>
        <w:t xml:space="preserve">аслушав </w:t>
      </w:r>
      <w:proofErr w:type="spellStart"/>
      <w:r w:rsidR="00D0147C">
        <w:rPr>
          <w:szCs w:val="28"/>
        </w:rPr>
        <w:t>Нагишеву</w:t>
      </w:r>
      <w:proofErr w:type="spellEnd"/>
      <w:r w:rsidR="00CE62A6">
        <w:rPr>
          <w:szCs w:val="28"/>
        </w:rPr>
        <w:t xml:space="preserve"> Т.А.</w:t>
      </w:r>
      <w:r w:rsidRPr="00F636C7">
        <w:rPr>
          <w:szCs w:val="28"/>
        </w:rPr>
        <w:t xml:space="preserve"> </w:t>
      </w:r>
    </w:p>
    <w:p w:rsidR="00071136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</w:p>
    <w:p w:rsidR="00071136" w:rsidRPr="00F636C7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  <w:r w:rsidRPr="00F636C7">
        <w:rPr>
          <w:szCs w:val="28"/>
        </w:rPr>
        <w:t>Комиссия ПОСТАНОВЛЯЕТ:</w:t>
      </w:r>
    </w:p>
    <w:p w:rsidR="00071136" w:rsidRPr="00395647" w:rsidRDefault="00395647" w:rsidP="00CE62A6">
      <w:pPr>
        <w:pStyle w:val="aa"/>
        <w:rPr>
          <w:szCs w:val="28"/>
        </w:rPr>
      </w:pPr>
      <w:r>
        <w:rPr>
          <w:szCs w:val="28"/>
        </w:rPr>
        <w:t>1</w:t>
      </w:r>
      <w:r w:rsidR="00CE62A6">
        <w:rPr>
          <w:szCs w:val="28"/>
        </w:rPr>
        <w:t xml:space="preserve">.   </w:t>
      </w:r>
      <w:r w:rsidR="00071136">
        <w:t xml:space="preserve">Комиссиям по делам несовершеннолетних и защите </w:t>
      </w:r>
      <w:r w:rsidR="00CE62A6">
        <w:t>их прав (Рыдченко О.Н., Никонов А.В</w:t>
      </w:r>
      <w:r w:rsidR="003B3F37">
        <w:t xml:space="preserve">., </w:t>
      </w:r>
      <w:proofErr w:type="spellStart"/>
      <w:r w:rsidR="003B3F37">
        <w:t>Гавро</w:t>
      </w:r>
      <w:proofErr w:type="spellEnd"/>
      <w:r w:rsidR="003B3F37">
        <w:t xml:space="preserve"> Д.И.</w:t>
      </w:r>
      <w:r w:rsidR="00071136">
        <w:t xml:space="preserve">, Проничева А.А., </w:t>
      </w:r>
      <w:proofErr w:type="spellStart"/>
      <w:r w:rsidR="00071136">
        <w:t>Разгоняев</w:t>
      </w:r>
      <w:proofErr w:type="spellEnd"/>
      <w:r w:rsidR="00071136">
        <w:t xml:space="preserve"> С.Л., Остапчук А.А., </w:t>
      </w:r>
      <w:proofErr w:type="spellStart"/>
      <w:r w:rsidR="00071136">
        <w:t>Коврова</w:t>
      </w:r>
      <w:proofErr w:type="spellEnd"/>
      <w:r w:rsidR="00071136">
        <w:t xml:space="preserve"> Н.Б.)</w:t>
      </w:r>
      <w:r w:rsidR="006E6FD2">
        <w:t xml:space="preserve"> при </w:t>
      </w:r>
      <w:proofErr w:type="spellStart"/>
      <w:r w:rsidR="006E6FD2">
        <w:t>рассмотреннии</w:t>
      </w:r>
      <w:proofErr w:type="spellEnd"/>
      <w:r w:rsidR="006E6FD2">
        <w:t xml:space="preserve"> административных дел по</w:t>
      </w:r>
      <w:r>
        <w:t xml:space="preserve"> ст.6.10 </w:t>
      </w:r>
      <w:proofErr w:type="spellStart"/>
      <w:r>
        <w:t>КоАП</w:t>
      </w:r>
      <w:proofErr w:type="spellEnd"/>
      <w:r>
        <w:t xml:space="preserve"> РФ,</w:t>
      </w:r>
      <w:r w:rsidR="006E6FD2">
        <w:t xml:space="preserve"> ст.20.20 </w:t>
      </w:r>
      <w:proofErr w:type="spellStart"/>
      <w:r w:rsidR="006E6FD2">
        <w:t>КоАП</w:t>
      </w:r>
      <w:proofErr w:type="spellEnd"/>
      <w:r w:rsidR="006E6FD2">
        <w:t xml:space="preserve"> РФ, ст. 20.22 </w:t>
      </w:r>
      <w:proofErr w:type="spellStart"/>
      <w:r w:rsidR="006E6FD2">
        <w:t>КоАП</w:t>
      </w:r>
      <w:proofErr w:type="spellEnd"/>
      <w:r w:rsidR="006E6FD2">
        <w:t xml:space="preserve"> РФ</w:t>
      </w:r>
      <w:r>
        <w:t xml:space="preserve"> </w:t>
      </w:r>
      <w:r>
        <w:rPr>
          <w:szCs w:val="28"/>
        </w:rPr>
        <w:t>выявлять</w:t>
      </w:r>
      <w:r w:rsidRPr="00395647">
        <w:rPr>
          <w:szCs w:val="28"/>
        </w:rPr>
        <w:t xml:space="preserve"> причин</w:t>
      </w:r>
      <w:r>
        <w:rPr>
          <w:szCs w:val="28"/>
        </w:rPr>
        <w:t>ы и условия</w:t>
      </w:r>
      <w:r w:rsidRPr="00395647">
        <w:rPr>
          <w:szCs w:val="28"/>
        </w:rPr>
        <w:t>, способствующих развитию спроса на</w:t>
      </w:r>
      <w:r w:rsidR="005A4393">
        <w:rPr>
          <w:szCs w:val="28"/>
        </w:rPr>
        <w:t xml:space="preserve"> алкоголь,</w:t>
      </w:r>
      <w:r w:rsidRPr="00395647">
        <w:rPr>
          <w:szCs w:val="28"/>
        </w:rPr>
        <w:t xml:space="preserve"> наркотики</w:t>
      </w:r>
      <w:r>
        <w:rPr>
          <w:szCs w:val="28"/>
        </w:rPr>
        <w:t>, токсические вещества</w:t>
      </w:r>
      <w:r w:rsidRPr="00395647">
        <w:rPr>
          <w:szCs w:val="28"/>
        </w:rPr>
        <w:t xml:space="preserve"> и совершению свя</w:t>
      </w:r>
      <w:r>
        <w:rPr>
          <w:szCs w:val="28"/>
        </w:rPr>
        <w:t>занных с их приемом правонарушений</w:t>
      </w:r>
      <w:r w:rsidR="00071136" w:rsidRPr="00395647">
        <w:rPr>
          <w:szCs w:val="28"/>
        </w:rPr>
        <w:t>.</w:t>
      </w:r>
    </w:p>
    <w:p w:rsidR="00395647" w:rsidRDefault="00395647" w:rsidP="00D0147C">
      <w:pPr>
        <w:pStyle w:val="aa"/>
        <w:rPr>
          <w:rFonts w:ascii="Verdana" w:hAnsi="Verdana"/>
          <w:sz w:val="24"/>
          <w:szCs w:val="24"/>
        </w:rPr>
      </w:pPr>
      <w:r>
        <w:t>2</w:t>
      </w:r>
      <w:r w:rsidR="00D0147C">
        <w:t>. Субъектам системы профилактики безнадзорности и правонарушений несовершеннолетних(</w:t>
      </w:r>
      <w:r w:rsidR="00D0147C">
        <w:rPr>
          <w:i/>
          <w:sz w:val="24"/>
          <w:szCs w:val="24"/>
        </w:rPr>
        <w:t xml:space="preserve">в соответствии с Указом Президента РФ от 09.06.2010 №690 «Об утверждении стратегии государственной </w:t>
      </w:r>
      <w:proofErr w:type="spellStart"/>
      <w:r w:rsidR="00D0147C">
        <w:rPr>
          <w:i/>
          <w:sz w:val="24"/>
          <w:szCs w:val="24"/>
        </w:rPr>
        <w:t>антинаркотической</w:t>
      </w:r>
      <w:proofErr w:type="spellEnd"/>
      <w:r w:rsidR="00D0147C">
        <w:rPr>
          <w:i/>
          <w:sz w:val="24"/>
          <w:szCs w:val="24"/>
        </w:rPr>
        <w:t xml:space="preserve"> политики Российской Федерации до 2020 года») </w:t>
      </w:r>
      <w:r w:rsidR="00D0147C" w:rsidRPr="00545754">
        <w:rPr>
          <w:szCs w:val="28"/>
        </w:rPr>
        <w:t>включать в основные и дополнительные образовательные программы</w:t>
      </w:r>
      <w:r w:rsidR="00D0147C" w:rsidRPr="00545754">
        <w:t xml:space="preserve"> </w:t>
      </w:r>
      <w:r w:rsidR="00D0147C">
        <w:t xml:space="preserve">разделы по профилактике злоупотребления </w:t>
      </w:r>
      <w:proofErr w:type="spellStart"/>
      <w:r w:rsidR="00D0147C">
        <w:t>психоактивными</w:t>
      </w:r>
      <w:proofErr w:type="spellEnd"/>
      <w:r w:rsidR="00D0147C">
        <w:t xml:space="preserve"> веществами,</w:t>
      </w:r>
      <w:r>
        <w:t xml:space="preserve"> </w:t>
      </w:r>
      <w:r w:rsidRPr="00395647">
        <w:rPr>
          <w:szCs w:val="28"/>
        </w:rPr>
        <w:t xml:space="preserve">формировать у школьников, студентов </w:t>
      </w:r>
      <w:proofErr w:type="spellStart"/>
      <w:r w:rsidRPr="00395647">
        <w:rPr>
          <w:szCs w:val="28"/>
        </w:rPr>
        <w:t>антинаркотической</w:t>
      </w:r>
      <w:proofErr w:type="spellEnd"/>
      <w:r w:rsidRPr="00395647">
        <w:rPr>
          <w:szCs w:val="28"/>
        </w:rPr>
        <w:t xml:space="preserve"> позиции проводя широкую разъяснительную работу об опасности для жизни и здоровья злоупотребления наркотиками и последствиях такого поведения; о правовых последствиях нарушения законодательных норм, направленных на противодействие злоупотреблению наркотиками</w:t>
      </w:r>
      <w:r>
        <w:rPr>
          <w:szCs w:val="28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071136" w:rsidRDefault="00D0147C" w:rsidP="00D0147C">
      <w:pPr>
        <w:pStyle w:val="aa"/>
        <w:rPr>
          <w:szCs w:val="28"/>
        </w:rPr>
      </w:pPr>
      <w:r>
        <w:t xml:space="preserve">4. Рекомендовать </w:t>
      </w:r>
      <w:r>
        <w:rPr>
          <w:szCs w:val="28"/>
        </w:rPr>
        <w:t>Межмуниципальному управлению МВД России «Красноярское»(Кузнецов И.И.)</w:t>
      </w:r>
      <w:r>
        <w:t xml:space="preserve"> регулярно </w:t>
      </w:r>
      <w:r w:rsidRPr="0065265E">
        <w:rPr>
          <w:szCs w:val="28"/>
        </w:rPr>
        <w:t>направлять к КДН и ЗП</w:t>
      </w:r>
      <w:r>
        <w:rPr>
          <w:szCs w:val="28"/>
        </w:rPr>
        <w:t xml:space="preserve"> районов в городе</w:t>
      </w:r>
      <w:r w:rsidRPr="0065265E">
        <w:rPr>
          <w:szCs w:val="28"/>
        </w:rPr>
        <w:t xml:space="preserve"> списки</w:t>
      </w:r>
      <w:r>
        <w:rPr>
          <w:szCs w:val="28"/>
        </w:rPr>
        <w:t>(реестры)</w:t>
      </w:r>
      <w:r w:rsidRPr="0065265E">
        <w:rPr>
          <w:szCs w:val="28"/>
        </w:rPr>
        <w:t xml:space="preserve"> торговых предприятий, в которых были выявлены факты реализации алкогольной и табачной продукции несовершеннолетним</w:t>
      </w:r>
      <w:r>
        <w:rPr>
          <w:szCs w:val="28"/>
        </w:rPr>
        <w:t>.</w:t>
      </w:r>
    </w:p>
    <w:p w:rsidR="006E6FD2" w:rsidRDefault="006E6FD2" w:rsidP="00D0147C">
      <w:pPr>
        <w:pStyle w:val="aa"/>
      </w:pPr>
      <w:r>
        <w:rPr>
          <w:szCs w:val="28"/>
        </w:rPr>
        <w:t xml:space="preserve">5.    Рекомендовать главному управлению социальной защиты населения (Боброва Н.Л.) в целях </w:t>
      </w:r>
      <w:r w:rsidRPr="00234AF2">
        <w:rPr>
          <w:szCs w:val="28"/>
        </w:rPr>
        <w:t xml:space="preserve">профилактической работы </w:t>
      </w:r>
      <w:r>
        <w:rPr>
          <w:szCs w:val="28"/>
        </w:rPr>
        <w:t>и</w:t>
      </w:r>
      <w:r w:rsidRPr="00234AF2">
        <w:rPr>
          <w:szCs w:val="28"/>
        </w:rPr>
        <w:t xml:space="preserve"> информирова</w:t>
      </w:r>
      <w:r>
        <w:rPr>
          <w:szCs w:val="28"/>
        </w:rPr>
        <w:t>нии несовершеннолетних</w:t>
      </w:r>
      <w:r w:rsidRPr="00234AF2">
        <w:rPr>
          <w:szCs w:val="28"/>
        </w:rPr>
        <w:t xml:space="preserve"> о негативных последствиях злоупотребления ПАВ</w:t>
      </w:r>
      <w:r>
        <w:rPr>
          <w:szCs w:val="28"/>
        </w:rPr>
        <w:t xml:space="preserve"> развивать волонтерское движение в Центрах социальной помощи семье и детям.</w:t>
      </w:r>
    </w:p>
    <w:p w:rsidR="00071136" w:rsidRDefault="006E6FD2" w:rsidP="00D0147C">
      <w:pPr>
        <w:pStyle w:val="aa"/>
        <w:rPr>
          <w:szCs w:val="28"/>
        </w:rPr>
      </w:pPr>
      <w:r>
        <w:rPr>
          <w:szCs w:val="28"/>
        </w:rPr>
        <w:t>6</w:t>
      </w:r>
      <w:r w:rsidR="00D0147C">
        <w:rPr>
          <w:szCs w:val="28"/>
        </w:rPr>
        <w:t xml:space="preserve">.   </w:t>
      </w:r>
      <w:r w:rsidR="00071136" w:rsidRPr="00F636C7">
        <w:rPr>
          <w:szCs w:val="28"/>
        </w:rPr>
        <w:t>Контроль за постановлением возложить на председателя комиссии, заместителя Главы города – руководителя департамента социальной политики Упатова В.В., ответственного секретаря комиссии Кочеткову И.В.</w:t>
      </w:r>
    </w:p>
    <w:p w:rsidR="00071136" w:rsidRPr="00F636C7" w:rsidRDefault="006E6FD2" w:rsidP="00D0147C">
      <w:pPr>
        <w:pStyle w:val="aa"/>
        <w:rPr>
          <w:szCs w:val="28"/>
        </w:rPr>
      </w:pPr>
      <w:r>
        <w:rPr>
          <w:szCs w:val="28"/>
        </w:rPr>
        <w:t>7</w:t>
      </w:r>
      <w:r w:rsidR="00D0147C">
        <w:rPr>
          <w:szCs w:val="28"/>
        </w:rPr>
        <w:t xml:space="preserve">.    </w:t>
      </w:r>
      <w:r w:rsidR="00071136" w:rsidRPr="00F636C7">
        <w:rPr>
          <w:szCs w:val="28"/>
        </w:rPr>
        <w:t>Постановление вступает в силу со дня подписания</w:t>
      </w:r>
    </w:p>
    <w:p w:rsidR="00071136" w:rsidRPr="00F636C7" w:rsidRDefault="00071136" w:rsidP="00071136">
      <w:pPr>
        <w:pStyle w:val="aa"/>
        <w:rPr>
          <w:szCs w:val="28"/>
        </w:rPr>
      </w:pPr>
    </w:p>
    <w:p w:rsidR="00071136" w:rsidRPr="00F636C7" w:rsidRDefault="0035748F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71136" w:rsidRPr="00F636C7">
        <w:rPr>
          <w:sz w:val="28"/>
          <w:szCs w:val="28"/>
        </w:rPr>
        <w:t xml:space="preserve"> Комиссии             </w:t>
      </w:r>
      <w:r>
        <w:rPr>
          <w:sz w:val="28"/>
          <w:szCs w:val="28"/>
        </w:rPr>
        <w:t xml:space="preserve">                                      Н.М. Юдин</w:t>
      </w:r>
    </w:p>
    <w:p w:rsidR="00071136" w:rsidRPr="00F636C7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F636C7">
        <w:rPr>
          <w:sz w:val="28"/>
          <w:szCs w:val="28"/>
        </w:rPr>
        <w:t xml:space="preserve">Ответственный секретарь Комиссии                        </w:t>
      </w:r>
      <w:r w:rsidR="00395647">
        <w:rPr>
          <w:sz w:val="28"/>
          <w:szCs w:val="28"/>
        </w:rPr>
        <w:t xml:space="preserve">                             И.</w:t>
      </w:r>
      <w:r w:rsidRPr="00F636C7">
        <w:rPr>
          <w:sz w:val="28"/>
          <w:szCs w:val="28"/>
        </w:rPr>
        <w:t xml:space="preserve">В. Кочеткова </w:t>
      </w:r>
    </w:p>
    <w:sectPr w:rsidR="00071136" w:rsidSect="0039564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47" w:rsidRDefault="00E12747" w:rsidP="007A0CCD">
      <w:pPr>
        <w:spacing w:line="240" w:lineRule="auto"/>
      </w:pPr>
      <w:r>
        <w:separator/>
      </w:r>
    </w:p>
  </w:endnote>
  <w:endnote w:type="continuationSeparator" w:id="0">
    <w:p w:rsidR="00E12747" w:rsidRDefault="00E1274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EC5F8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3B3F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EC5F8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F3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3B3F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47" w:rsidRDefault="00E12747" w:rsidP="007A0CCD">
      <w:pPr>
        <w:spacing w:line="240" w:lineRule="auto"/>
      </w:pPr>
      <w:r>
        <w:separator/>
      </w:r>
    </w:p>
  </w:footnote>
  <w:footnote w:type="continuationSeparator" w:id="0">
    <w:p w:rsidR="00E12747" w:rsidRDefault="00E12747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EC5F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3B3F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EC5F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F3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3B3F3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37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142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87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D62D7-24BF-4B67-8C0B-931DF2BF4D20}"/>
</file>

<file path=customXml/itemProps2.xml><?xml version="1.0" encoding="utf-8"?>
<ds:datastoreItem xmlns:ds="http://schemas.openxmlformats.org/officeDocument/2006/customXml" ds:itemID="{ED7E8FEF-E63C-4CED-AF28-BE4C36AEAA1B}"/>
</file>

<file path=customXml/itemProps3.xml><?xml version="1.0" encoding="utf-8"?>
<ds:datastoreItem xmlns:ds="http://schemas.openxmlformats.org/officeDocument/2006/customXml" ds:itemID="{2FEFC321-216C-4A26-B93E-1B1F9F298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11</cp:revision>
  <cp:lastPrinted>2013-09-24T01:06:00Z</cp:lastPrinted>
  <dcterms:created xsi:type="dcterms:W3CDTF">2013-09-16T06:17:00Z</dcterms:created>
  <dcterms:modified xsi:type="dcterms:W3CDTF">2013-10-01T03:04:00Z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