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89" w:rsidRPr="000F6842" w:rsidRDefault="00DF2C89" w:rsidP="00DF2C89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0F6842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DF2C89" w:rsidRPr="000F6842" w:rsidRDefault="00DF2C89" w:rsidP="00DF2C89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0F6842">
        <w:rPr>
          <w:rFonts w:ascii="Times New Roman" w:hAnsi="Times New Roman" w:cs="Times New Roman"/>
          <w:sz w:val="30"/>
          <w:szCs w:val="30"/>
        </w:rPr>
        <w:t xml:space="preserve">к постановлению </w:t>
      </w:r>
    </w:p>
    <w:p w:rsidR="00DF2C89" w:rsidRPr="000F6842" w:rsidRDefault="00DF2C89" w:rsidP="00DF2C89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0F6842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F2C89" w:rsidRDefault="00DF2C89" w:rsidP="00DF2C89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0F6842">
        <w:rPr>
          <w:rFonts w:ascii="Times New Roman" w:hAnsi="Times New Roman" w:cs="Times New Roman"/>
          <w:sz w:val="30"/>
          <w:szCs w:val="30"/>
        </w:rPr>
        <w:t>от 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0F6842">
        <w:rPr>
          <w:rFonts w:ascii="Times New Roman" w:hAnsi="Times New Roman" w:cs="Times New Roman"/>
          <w:sz w:val="30"/>
          <w:szCs w:val="30"/>
        </w:rPr>
        <w:t>_ № ___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:rsidR="00DF2C89" w:rsidRDefault="00DF2C89" w:rsidP="00F831EA">
      <w:pPr>
        <w:pStyle w:val="ConsPlusNonformat"/>
        <w:ind w:firstLine="5387"/>
        <w:rPr>
          <w:rFonts w:ascii="Times New Roman" w:hAnsi="Times New Roman" w:cs="Times New Roman"/>
          <w:sz w:val="30"/>
          <w:szCs w:val="30"/>
        </w:rPr>
      </w:pPr>
    </w:p>
    <w:p w:rsidR="00DF2C89" w:rsidRDefault="00DF2C89" w:rsidP="00F831EA">
      <w:pPr>
        <w:pStyle w:val="ConsPlusNonformat"/>
        <w:ind w:firstLine="5387"/>
        <w:rPr>
          <w:rFonts w:ascii="Times New Roman" w:hAnsi="Times New Roman" w:cs="Times New Roman"/>
          <w:sz w:val="30"/>
          <w:szCs w:val="30"/>
        </w:rPr>
      </w:pPr>
    </w:p>
    <w:p w:rsidR="00D73145" w:rsidRPr="000F6842" w:rsidRDefault="00D73145" w:rsidP="00F831EA">
      <w:pPr>
        <w:pStyle w:val="ConsPlusNonformat"/>
        <w:ind w:firstLine="5387"/>
        <w:rPr>
          <w:rFonts w:ascii="Times New Roman" w:hAnsi="Times New Roman" w:cs="Times New Roman"/>
          <w:sz w:val="30"/>
          <w:szCs w:val="30"/>
        </w:rPr>
      </w:pPr>
    </w:p>
    <w:p w:rsidR="00DF2C89" w:rsidRPr="00D73145" w:rsidRDefault="00DF2C89" w:rsidP="00D73145">
      <w:pPr>
        <w:ind w:firstLine="709"/>
        <w:rPr>
          <w:rFonts w:ascii="Times New Roman" w:eastAsiaTheme="minorHAnsi" w:hAnsi="Times New Roman" w:cs="Times New Roman"/>
          <w:sz w:val="30"/>
          <w:szCs w:val="30"/>
        </w:rPr>
      </w:pPr>
      <w:r w:rsidRPr="00D73145">
        <w:rPr>
          <w:rFonts w:ascii="Times New Roman" w:eastAsiaTheme="minorHAnsi" w:hAnsi="Times New Roman" w:cs="Times New Roman"/>
          <w:sz w:val="30"/>
          <w:szCs w:val="30"/>
        </w:rPr>
        <w:t>«29. Работникам устанавливаются следующие выплаты по итогам работы:</w:t>
      </w:r>
    </w:p>
    <w:p w:rsidR="00DF2C89" w:rsidRDefault="00DF2C89" w:rsidP="00DF2C89">
      <w:pPr>
        <w:rPr>
          <w:rFonts w:ascii="Times New Roman" w:eastAsiaTheme="minorHAnsi" w:hAnsi="Times New Roman" w:cs="Times New Roman"/>
          <w:sz w:val="28"/>
          <w:szCs w:val="28"/>
        </w:rPr>
      </w:pPr>
      <w:r w:rsidRPr="00D73145">
        <w:rPr>
          <w:rFonts w:ascii="Times New Roman" w:eastAsiaTheme="minorHAnsi" w:hAnsi="Times New Roman" w:cs="Times New Roman"/>
          <w:sz w:val="30"/>
          <w:szCs w:val="30"/>
        </w:rPr>
        <w:t>1) начальнику отдела устанавливаются следующие выплаты по итогам</w:t>
      </w:r>
      <w:r w:rsidRPr="00DF2C89">
        <w:rPr>
          <w:rFonts w:ascii="Times New Roman" w:eastAsiaTheme="minorHAnsi" w:hAnsi="Times New Roman" w:cs="Times New Roman"/>
          <w:sz w:val="28"/>
          <w:szCs w:val="28"/>
        </w:rPr>
        <w:t xml:space="preserve"> работы:</w:t>
      </w:r>
    </w:p>
    <w:p w:rsidR="00D73145" w:rsidRPr="00DF2C89" w:rsidRDefault="00D73145" w:rsidP="00DF2C89">
      <w:pPr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977"/>
        <w:gridCol w:w="2286"/>
        <w:gridCol w:w="1843"/>
        <w:gridCol w:w="1701"/>
      </w:tblGrid>
      <w:tr w:rsidR="00DF2C89" w:rsidRPr="00D73145" w:rsidTr="00D73145">
        <w:trPr>
          <w:cantSplit/>
          <w:trHeight w:val="58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</w:t>
            </w:r>
          </w:p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результативности </w:t>
            </w:r>
          </w:p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 качества труда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F2C89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DF2C89" w:rsidRPr="00D73145" w:rsidTr="00D73145">
        <w:trPr>
          <w:cantSplit/>
          <w:trHeight w:val="400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F2C89" w:rsidRPr="00D73145" w:rsidTr="00D73145">
        <w:trPr>
          <w:cantSplit/>
          <w:trHeight w:val="8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бюдже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ных средств             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ния 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90% 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выд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22</w:t>
            </w:r>
          </w:p>
        </w:tc>
      </w:tr>
      <w:tr w:rsidR="00DF2C89" w:rsidRPr="00D73145" w:rsidTr="00D73145">
        <w:trPr>
          <w:cantSplit/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D73145">
              <w:rPr>
                <w:rFonts w:ascii="Times New Roman" w:hAnsi="Times New Roman" w:cs="Times New Roman"/>
                <w:sz w:val="30"/>
                <w:szCs w:val="30"/>
              </w:rPr>
              <w:t xml:space="preserve">занной с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обеспечен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ем </w:t>
            </w:r>
            <w:r w:rsidR="00D73145">
              <w:rPr>
                <w:rFonts w:ascii="Times New Roman" w:hAnsi="Times New Roman" w:cs="Times New Roman"/>
                <w:sz w:val="30"/>
                <w:szCs w:val="30"/>
              </w:rPr>
              <w:t xml:space="preserve">рабочего процесса или уставной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де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тельности учрежд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выполнение 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F2C89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полнено 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F2C89" w:rsidRPr="00D73145" w:rsidTr="00D73145">
        <w:trPr>
          <w:cantSplit/>
          <w:trHeight w:val="82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пров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дение важных работ, мероприятий  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ятий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F2C89" w:rsidRPr="00D73145" w:rsidTr="00D73145">
        <w:trPr>
          <w:cantSplit/>
          <w:trHeight w:val="1200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объектов капитального ремо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та, ремонта  в экспл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атацию в соотве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ствии с заключенн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ми мун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ципальными контрактами и норм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тивами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объекта в эк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плуатацию 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вв</w:t>
            </w:r>
            <w:r w:rsidR="00F831EA">
              <w:rPr>
                <w:rFonts w:ascii="Times New Roman" w:eastAsia="Times New Roman" w:hAnsi="Times New Roman" w:cs="Times New Roman"/>
                <w:sz w:val="30"/>
                <w:szCs w:val="30"/>
              </w:rPr>
              <w:t>од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объекта </w:t>
            </w:r>
          </w:p>
          <w:p w:rsid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F2C89" w:rsidRPr="00D73145" w:rsidTr="00D73145">
        <w:trPr>
          <w:cantSplit/>
          <w:trHeight w:val="1066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Default="00F831EA" w:rsidP="00F831EA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позд</w:t>
            </w:r>
            <w:r w:rsid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нее </w:t>
            </w:r>
            <w:proofErr w:type="gramStart"/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</w:t>
            </w:r>
            <w:r w:rsid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тановленн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го</w:t>
            </w:r>
            <w:proofErr w:type="spellEnd"/>
            <w:proofErr w:type="gramEnd"/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срока, но не более чем на 1 месяц</w:t>
            </w:r>
          </w:p>
          <w:p w:rsidR="00F831EA" w:rsidRPr="00D73145" w:rsidRDefault="00F831EA" w:rsidP="00F831EA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F2C89" w:rsidRPr="00D73145" w:rsidTr="00D73145">
        <w:trPr>
          <w:cantSplit/>
          <w:trHeight w:val="301"/>
          <w:tblCellSpacing w:w="5" w:type="nil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F2C89" w:rsidRPr="00D73145" w:rsidTr="00D73145">
        <w:trPr>
          <w:cantSplit/>
          <w:trHeight w:val="1200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ются сроки, но 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F2C89" w:rsidRPr="00D73145" w:rsidTr="00D73145">
        <w:trPr>
          <w:cantSplit/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72</w:t>
            </w:r>
          </w:p>
        </w:tc>
      </w:tr>
    </w:tbl>
    <w:p w:rsidR="00D73145" w:rsidRDefault="00D73145" w:rsidP="00DF2C89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DF2C89" w:rsidRDefault="00DF2C89" w:rsidP="00D73145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2) работникам (заместитель начальника отдела, заведующий отд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лом) устанавливаются следующие выплаты по итогам работы:</w:t>
      </w:r>
    </w:p>
    <w:p w:rsidR="00DF2C89" w:rsidRPr="00D73145" w:rsidRDefault="00DF2C89" w:rsidP="00DF2C89">
      <w:pPr>
        <w:rPr>
          <w:rFonts w:ascii="Times New Roman" w:hAnsi="Times New Roman"/>
          <w:sz w:val="30"/>
          <w:szCs w:val="30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DF2C89" w:rsidRPr="00D73145" w:rsidTr="00D73145">
        <w:trPr>
          <w:trHeight w:val="58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F2C89" w:rsidRPr="00D73145" w:rsidTr="00D73145">
        <w:trPr>
          <w:trHeight w:val="179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F2C89" w:rsidRPr="00D73145" w:rsidTr="00F831EA">
        <w:trPr>
          <w:trHeight w:val="1469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процент освоения 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20       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</w:p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DF2C89" w:rsidRPr="00D73145" w:rsidTr="00F831EA">
        <w:trPr>
          <w:trHeight w:val="2126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Default="00DF2C89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D73145">
              <w:rPr>
                <w:rFonts w:ascii="Times New Roman" w:hAnsi="Times New Roman" w:cs="Times New Roman"/>
                <w:sz w:val="30"/>
                <w:szCs w:val="30"/>
              </w:rPr>
              <w:t xml:space="preserve">занной с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  <w:p w:rsidR="00151A1A" w:rsidRPr="00D73145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выполнение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полнено 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DF2C89" w:rsidRPr="00D73145" w:rsidTr="00F831EA">
        <w:trPr>
          <w:trHeight w:val="686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  <w:p w:rsidR="00151A1A" w:rsidRPr="00D73145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F2C89" w:rsidRPr="00D73145" w:rsidTr="00F831EA">
        <w:trPr>
          <w:trHeight w:val="1200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тов ка</w:t>
            </w:r>
            <w:r w:rsid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питального ремонта, ремонта </w:t>
            </w:r>
          </w:p>
          <w:p w:rsidR="00151A1A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екта в эксплуат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цию </w:t>
            </w:r>
          </w:p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F831E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F2C8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</w:t>
            </w:r>
          </w:p>
          <w:p w:rsid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</w:t>
            </w:r>
          </w:p>
          <w:p w:rsidR="00F831EA" w:rsidRPr="00D73145" w:rsidRDefault="00F831EA" w:rsidP="00F831EA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F2C89" w:rsidRPr="00D73145" w:rsidTr="00D73145">
        <w:trPr>
          <w:trHeight w:val="1350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A" w:rsidRDefault="00F831EA" w:rsidP="00F831EA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соответствии </w:t>
            </w:r>
          </w:p>
          <w:p w:rsidR="00DF2C89" w:rsidRPr="00D73145" w:rsidRDefault="00F831EA" w:rsidP="00F831EA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 заключенными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ниципальными ко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трактами и нормат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1A" w:rsidRDefault="00F831E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позднее </w:t>
            </w:r>
          </w:p>
          <w:p w:rsidR="00DF2C89" w:rsidRPr="00D73145" w:rsidRDefault="00F831E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установле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ного ср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ка, но не 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F2C89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F2C89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1A" w:rsidRPr="00151A1A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ются сроки, но 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F2C8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9" w:rsidRPr="00D73145" w:rsidRDefault="00DF2C8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68</w:t>
            </w:r>
          </w:p>
        </w:tc>
      </w:tr>
    </w:tbl>
    <w:p w:rsidR="00DF2C89" w:rsidRDefault="00DF2C89" w:rsidP="00DF2C89">
      <w:pPr>
        <w:pStyle w:val="ConsPlusCell"/>
        <w:ind w:firstLine="540"/>
        <w:rPr>
          <w:rFonts w:ascii="Times New Roman" w:hAnsi="Times New Roman"/>
          <w:sz w:val="30"/>
          <w:szCs w:val="30"/>
        </w:rPr>
      </w:pPr>
    </w:p>
    <w:p w:rsidR="00DF2C89" w:rsidRPr="00D73145" w:rsidRDefault="00DF2C89" w:rsidP="00D73145">
      <w:pPr>
        <w:pStyle w:val="ConsPlusCell"/>
        <w:ind w:firstLine="709"/>
        <w:jc w:val="both"/>
        <w:rPr>
          <w:rFonts w:ascii="Times New Roman" w:hAnsi="Times New Roman"/>
          <w:sz w:val="30"/>
          <w:szCs w:val="30"/>
        </w:rPr>
      </w:pPr>
      <w:r w:rsidRPr="00D73145">
        <w:rPr>
          <w:rFonts w:ascii="Times New Roman" w:hAnsi="Times New Roman"/>
          <w:sz w:val="30"/>
          <w:szCs w:val="30"/>
        </w:rPr>
        <w:t xml:space="preserve">3) юрисконсультам (включая </w:t>
      </w:r>
      <w:r w:rsidRPr="00D73145">
        <w:rPr>
          <w:rFonts w:ascii="Times New Roman" w:hAnsi="Times New Roman"/>
          <w:sz w:val="30"/>
          <w:szCs w:val="30"/>
          <w:lang w:val="en-US"/>
        </w:rPr>
        <w:t>I</w:t>
      </w:r>
      <w:r w:rsidRPr="00D73145">
        <w:rPr>
          <w:rFonts w:ascii="Times New Roman" w:hAnsi="Times New Roman"/>
          <w:sz w:val="30"/>
          <w:szCs w:val="30"/>
        </w:rPr>
        <w:t xml:space="preserve">, </w:t>
      </w:r>
      <w:r w:rsidRPr="00D73145">
        <w:rPr>
          <w:rFonts w:ascii="Times New Roman" w:hAnsi="Times New Roman"/>
          <w:sz w:val="30"/>
          <w:szCs w:val="30"/>
          <w:lang w:val="en-US"/>
        </w:rPr>
        <w:t>II</w:t>
      </w:r>
      <w:r w:rsidR="00D73145">
        <w:rPr>
          <w:rFonts w:ascii="Times New Roman" w:hAnsi="Times New Roman"/>
          <w:sz w:val="30"/>
          <w:szCs w:val="30"/>
        </w:rPr>
        <w:t xml:space="preserve"> категории) </w:t>
      </w:r>
      <w:r w:rsidRPr="00D73145">
        <w:rPr>
          <w:rFonts w:ascii="Times New Roman" w:hAnsi="Times New Roman"/>
          <w:sz w:val="30"/>
          <w:szCs w:val="30"/>
        </w:rPr>
        <w:t>устанавливаются сл</w:t>
      </w:r>
      <w:r w:rsidRPr="00D73145">
        <w:rPr>
          <w:rFonts w:ascii="Times New Roman" w:hAnsi="Times New Roman"/>
          <w:sz w:val="30"/>
          <w:szCs w:val="30"/>
        </w:rPr>
        <w:t>е</w:t>
      </w:r>
      <w:r w:rsidRPr="00D73145">
        <w:rPr>
          <w:rFonts w:ascii="Times New Roman" w:hAnsi="Times New Roman"/>
          <w:sz w:val="30"/>
          <w:szCs w:val="30"/>
        </w:rPr>
        <w:t xml:space="preserve">дующие выплаты по итогам работы: </w:t>
      </w:r>
    </w:p>
    <w:p w:rsidR="00DF2C89" w:rsidRDefault="00D73145" w:rsidP="00D73145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73145">
        <w:rPr>
          <w:rFonts w:ascii="Times New Roman" w:hAnsi="Times New Roman" w:cs="Times New Roman"/>
          <w:sz w:val="30"/>
          <w:szCs w:val="30"/>
        </w:rPr>
        <w:t>Ю</w:t>
      </w:r>
      <w:r w:rsidR="00DF2C89" w:rsidRPr="00D73145">
        <w:rPr>
          <w:rFonts w:ascii="Times New Roman" w:hAnsi="Times New Roman" w:cs="Times New Roman"/>
          <w:sz w:val="30"/>
          <w:szCs w:val="30"/>
        </w:rPr>
        <w:t>рисконсульт</w:t>
      </w:r>
    </w:p>
    <w:p w:rsidR="00D73145" w:rsidRPr="00D73145" w:rsidRDefault="00D73145" w:rsidP="00D73145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410"/>
        <w:gridCol w:w="1843"/>
        <w:gridCol w:w="1701"/>
      </w:tblGrid>
      <w:tr w:rsidR="00D73145" w:rsidRPr="00D73145" w:rsidTr="00D73145">
        <w:trPr>
          <w:trHeight w:val="400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73145" w:rsidRPr="00D73145" w:rsidTr="00D73145">
        <w:trPr>
          <w:trHeight w:val="400"/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73145" w:rsidRPr="00D73145" w:rsidTr="00D73145">
        <w:trPr>
          <w:trHeight w:val="6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151A1A">
              <w:rPr>
                <w:rFonts w:ascii="Times New Roman" w:hAnsi="Times New Roman" w:cs="Times New Roman"/>
                <w:sz w:val="30"/>
                <w:szCs w:val="30"/>
              </w:rPr>
              <w:t xml:space="preserve">занной с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  <w:p w:rsidR="00151A1A" w:rsidRPr="00151A1A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1A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выполнение </w:t>
            </w:r>
          </w:p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полнено 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D73145" w:rsidRPr="00D73145" w:rsidTr="00151A1A">
        <w:trPr>
          <w:trHeight w:val="5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1A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тий</w:t>
            </w:r>
          </w:p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73145" w:rsidRPr="00D73145" w:rsidTr="00151A1A">
        <w:trPr>
          <w:trHeight w:val="30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  <w:p w:rsidR="00151A1A" w:rsidRPr="00151A1A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73145" w:rsidRPr="00D73145" w:rsidTr="00F831EA">
        <w:trPr>
          <w:trHeight w:val="5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ются сроки, но 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73145" w:rsidRPr="00D73145" w:rsidTr="00D73145">
        <w:trPr>
          <w:trHeight w:val="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64</w:t>
            </w:r>
          </w:p>
        </w:tc>
      </w:tr>
    </w:tbl>
    <w:p w:rsidR="00DF2C89" w:rsidRPr="00D36ED9" w:rsidRDefault="00DF2C89" w:rsidP="00D36ED9">
      <w:pPr>
        <w:pStyle w:val="ConsPlusCell"/>
        <w:ind w:firstLine="539"/>
        <w:rPr>
          <w:rFonts w:ascii="Courier New" w:hAnsi="Courier New" w:cs="Courier New"/>
          <w:sz w:val="24"/>
          <w:szCs w:val="24"/>
        </w:rPr>
      </w:pPr>
    </w:p>
    <w:p w:rsidR="00DF2C89" w:rsidRPr="00D73145" w:rsidRDefault="00DF2C89" w:rsidP="00D73145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73145">
        <w:rPr>
          <w:rFonts w:ascii="Times New Roman" w:hAnsi="Times New Roman" w:cs="Times New Roman"/>
          <w:sz w:val="30"/>
          <w:szCs w:val="30"/>
        </w:rPr>
        <w:t xml:space="preserve">Юрисконсульт </w:t>
      </w:r>
      <w:r w:rsidR="00151A1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73145">
        <w:rPr>
          <w:rFonts w:ascii="Times New Roman" w:hAnsi="Times New Roman" w:cs="Times New Roman"/>
          <w:sz w:val="30"/>
          <w:szCs w:val="30"/>
        </w:rPr>
        <w:t xml:space="preserve"> категории</w:t>
      </w:r>
    </w:p>
    <w:p w:rsidR="00D73145" w:rsidRPr="00D36ED9" w:rsidRDefault="00D73145" w:rsidP="00D73145">
      <w:pPr>
        <w:pStyle w:val="ConsPlusCel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410"/>
        <w:gridCol w:w="1843"/>
        <w:gridCol w:w="1701"/>
      </w:tblGrid>
      <w:tr w:rsidR="00D73145" w:rsidRPr="00D73145" w:rsidTr="00D73145">
        <w:trPr>
          <w:trHeight w:val="400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73145" w:rsidRPr="00D73145" w:rsidTr="00D73145">
        <w:trPr>
          <w:trHeight w:val="400"/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73145" w:rsidRPr="00D73145" w:rsidTr="00D73145">
        <w:trPr>
          <w:trHeight w:val="6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занной с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выполнение </w:t>
            </w:r>
          </w:p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задание </w:t>
            </w:r>
          </w:p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в срок </w:t>
            </w:r>
          </w:p>
          <w:p w:rsidR="00D73145" w:rsidRP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 полном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D73145" w:rsidRPr="00D73145" w:rsidTr="00D73145">
        <w:trPr>
          <w:trHeight w:val="5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73145" w:rsidRPr="00D73145" w:rsidTr="00D73145">
        <w:trPr>
          <w:trHeight w:val="301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73145" w:rsidRPr="00D73145" w:rsidTr="00D73145">
        <w:trPr>
          <w:trHeight w:val="80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ются сроки, но 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73145" w:rsidRPr="00D73145" w:rsidTr="00D73145">
        <w:trPr>
          <w:trHeight w:val="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70</w:t>
            </w:r>
          </w:p>
        </w:tc>
      </w:tr>
    </w:tbl>
    <w:p w:rsidR="00DF2C89" w:rsidRPr="00D36ED9" w:rsidRDefault="00DF2C89" w:rsidP="00DF2C89">
      <w:pPr>
        <w:pStyle w:val="ConsPlusCell"/>
        <w:ind w:firstLine="540"/>
        <w:rPr>
          <w:rFonts w:ascii="Times New Roman" w:hAnsi="Times New Roman"/>
          <w:sz w:val="24"/>
          <w:szCs w:val="24"/>
        </w:rPr>
      </w:pPr>
    </w:p>
    <w:p w:rsidR="00DF2C89" w:rsidRPr="00151A1A" w:rsidRDefault="00DF2C89" w:rsidP="00D73145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151A1A">
        <w:rPr>
          <w:rFonts w:ascii="Times New Roman" w:hAnsi="Times New Roman" w:cs="Times New Roman"/>
          <w:sz w:val="30"/>
          <w:szCs w:val="30"/>
        </w:rPr>
        <w:t xml:space="preserve">Юрисконсульт </w:t>
      </w:r>
      <w:r w:rsidR="00151A1A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151A1A">
        <w:rPr>
          <w:rFonts w:ascii="Times New Roman" w:hAnsi="Times New Roman" w:cs="Times New Roman"/>
          <w:sz w:val="30"/>
          <w:szCs w:val="30"/>
        </w:rPr>
        <w:t xml:space="preserve"> категории</w:t>
      </w:r>
    </w:p>
    <w:p w:rsidR="00D73145" w:rsidRPr="00D36ED9" w:rsidRDefault="00D73145" w:rsidP="00DF2C89">
      <w:pPr>
        <w:pStyle w:val="ConsPlusCel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410"/>
        <w:gridCol w:w="1843"/>
        <w:gridCol w:w="1701"/>
      </w:tblGrid>
      <w:tr w:rsidR="00D73145" w:rsidRPr="00D73145" w:rsidTr="00D73145">
        <w:trPr>
          <w:trHeight w:val="400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73145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73145" w:rsidRPr="00D73145" w:rsidRDefault="00D73145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73145" w:rsidRPr="00D73145" w:rsidTr="00D73145">
        <w:trPr>
          <w:trHeight w:val="400"/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73145" w:rsidRPr="00D73145" w:rsidTr="00D73145">
        <w:trPr>
          <w:trHeight w:val="6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занной с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выполнение </w:t>
            </w:r>
          </w:p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задание </w:t>
            </w:r>
          </w:p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выполнено </w:t>
            </w:r>
          </w:p>
          <w:p w:rsidR="00D73145" w:rsidRDefault="00D73145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в срок </w:t>
            </w:r>
          </w:p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полном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27</w:t>
            </w:r>
          </w:p>
        </w:tc>
      </w:tr>
      <w:tr w:rsidR="00D73145" w:rsidRPr="00D73145" w:rsidTr="00D73145">
        <w:trPr>
          <w:trHeight w:val="5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73145" w:rsidRPr="00D73145" w:rsidTr="00D73145">
        <w:trPr>
          <w:trHeight w:val="301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73145" w:rsidRPr="00D73145" w:rsidTr="00D73145">
        <w:trPr>
          <w:trHeight w:val="80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ются срок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и, но не более чем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73145" w:rsidRPr="00D73145" w:rsidTr="00D73145">
        <w:trPr>
          <w:trHeight w:val="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5" w:rsidRPr="00D73145" w:rsidRDefault="00D73145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67</w:t>
            </w:r>
          </w:p>
        </w:tc>
      </w:tr>
    </w:tbl>
    <w:p w:rsidR="00DF2C89" w:rsidRDefault="00DF2C89" w:rsidP="00DF2C89">
      <w:pPr>
        <w:pStyle w:val="ConsPlusCell"/>
        <w:ind w:firstLine="540"/>
        <w:rPr>
          <w:rFonts w:ascii="Times New Roman" w:hAnsi="Times New Roman"/>
          <w:sz w:val="30"/>
          <w:szCs w:val="30"/>
        </w:rPr>
      </w:pPr>
    </w:p>
    <w:p w:rsidR="00DF2C89" w:rsidRPr="00D36ED9" w:rsidRDefault="00DF2C89" w:rsidP="00D36ED9">
      <w:pPr>
        <w:pStyle w:val="ConsPlusCell"/>
        <w:ind w:firstLine="709"/>
        <w:jc w:val="both"/>
        <w:rPr>
          <w:rFonts w:ascii="Times New Roman" w:hAnsi="Times New Roman"/>
          <w:sz w:val="30"/>
          <w:szCs w:val="30"/>
        </w:rPr>
      </w:pPr>
      <w:r w:rsidRPr="00D36ED9">
        <w:rPr>
          <w:rFonts w:ascii="Times New Roman" w:hAnsi="Times New Roman"/>
          <w:sz w:val="30"/>
          <w:szCs w:val="30"/>
        </w:rPr>
        <w:t xml:space="preserve">4) работникам (механик, инженер (включая </w:t>
      </w:r>
      <w:r w:rsidRPr="00D36ED9">
        <w:rPr>
          <w:rFonts w:ascii="Times New Roman" w:hAnsi="Times New Roman"/>
          <w:sz w:val="30"/>
          <w:szCs w:val="30"/>
          <w:lang w:val="en-US"/>
        </w:rPr>
        <w:t>I</w:t>
      </w:r>
      <w:r w:rsidRPr="00D36ED9">
        <w:rPr>
          <w:rFonts w:ascii="Times New Roman" w:hAnsi="Times New Roman"/>
          <w:sz w:val="30"/>
          <w:szCs w:val="30"/>
        </w:rPr>
        <w:t xml:space="preserve">, </w:t>
      </w:r>
      <w:r w:rsidRPr="00D36ED9">
        <w:rPr>
          <w:rFonts w:ascii="Times New Roman" w:hAnsi="Times New Roman"/>
          <w:sz w:val="30"/>
          <w:szCs w:val="30"/>
          <w:lang w:val="en-US"/>
        </w:rPr>
        <w:t>II</w:t>
      </w:r>
      <w:r w:rsidRPr="00D36ED9">
        <w:rPr>
          <w:rFonts w:ascii="Times New Roman" w:hAnsi="Times New Roman"/>
          <w:sz w:val="30"/>
          <w:szCs w:val="30"/>
        </w:rPr>
        <w:t xml:space="preserve"> категории), инж</w:t>
      </w:r>
      <w:r w:rsidRPr="00D36ED9">
        <w:rPr>
          <w:rFonts w:ascii="Times New Roman" w:hAnsi="Times New Roman"/>
          <w:sz w:val="30"/>
          <w:szCs w:val="30"/>
        </w:rPr>
        <w:t>е</w:t>
      </w:r>
      <w:r w:rsidRPr="00D36ED9">
        <w:rPr>
          <w:rFonts w:ascii="Times New Roman" w:hAnsi="Times New Roman"/>
          <w:sz w:val="30"/>
          <w:szCs w:val="30"/>
        </w:rPr>
        <w:t xml:space="preserve">нер по охране труда)   устанавливаются следующие выплаты по итогам работы: </w:t>
      </w:r>
    </w:p>
    <w:p w:rsidR="00DF2C89" w:rsidRDefault="00D36ED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36ED9">
        <w:rPr>
          <w:rFonts w:ascii="Times New Roman" w:hAnsi="Times New Roman" w:cs="Times New Roman"/>
          <w:sz w:val="30"/>
          <w:szCs w:val="30"/>
        </w:rPr>
        <w:t>М</w:t>
      </w:r>
      <w:r w:rsidR="00DF2C89" w:rsidRPr="00D36ED9">
        <w:rPr>
          <w:rFonts w:ascii="Times New Roman" w:hAnsi="Times New Roman" w:cs="Times New Roman"/>
          <w:sz w:val="30"/>
          <w:szCs w:val="30"/>
        </w:rPr>
        <w:t>еханик</w:t>
      </w:r>
    </w:p>
    <w:p w:rsidR="00D36ED9" w:rsidRPr="00D36ED9" w:rsidRDefault="00D36ED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D36ED9" w:rsidRPr="00D73145" w:rsidTr="00D73145">
        <w:trPr>
          <w:trHeight w:val="159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36ED9" w:rsidRPr="00D73145" w:rsidTr="00D73145">
        <w:trPr>
          <w:trHeight w:val="400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36ED9" w:rsidRPr="00D73145" w:rsidTr="00D73145">
        <w:trPr>
          <w:trHeight w:val="8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освоения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36ED9" w:rsidRPr="00D73145" w:rsidTr="00D73145">
        <w:trPr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занной с  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  <w:p w:rsidR="00151A1A" w:rsidRPr="00151A1A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выполнение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полнено 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196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тов капитального ремонта, ремонта  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эксплуатацию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соответствии с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ключенными мун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ципальными ко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трактами и нормат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екта в эксплуат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003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151A1A" w:rsidP="00151A1A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объекта позд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нее </w:t>
            </w:r>
            <w:proofErr w:type="gram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тановлен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го</w:t>
            </w:r>
            <w:proofErr w:type="spellEnd"/>
            <w:proofErr w:type="gramEnd"/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срока, но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D36ED9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ются сроки, но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  <w:p w:rsidR="00151A1A" w:rsidRPr="00D73145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61</w:t>
            </w:r>
          </w:p>
        </w:tc>
      </w:tr>
    </w:tbl>
    <w:p w:rsidR="00D36ED9" w:rsidRPr="00D36ED9" w:rsidRDefault="00D36ED9" w:rsidP="00D36ED9">
      <w:pPr>
        <w:pStyle w:val="ConsPlusCell"/>
        <w:spacing w:line="192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DF2C89" w:rsidRPr="00D36ED9" w:rsidRDefault="00DF2C8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36ED9">
        <w:rPr>
          <w:rFonts w:ascii="Times New Roman" w:hAnsi="Times New Roman" w:cs="Times New Roman"/>
          <w:sz w:val="30"/>
          <w:szCs w:val="30"/>
        </w:rPr>
        <w:t>Инженер</w:t>
      </w:r>
    </w:p>
    <w:p w:rsidR="00D36ED9" w:rsidRPr="00D36ED9" w:rsidRDefault="00D36ED9" w:rsidP="00D36ED9">
      <w:pPr>
        <w:pStyle w:val="ConsPlusCell"/>
        <w:spacing w:line="192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D36ED9" w:rsidRPr="00D73145" w:rsidTr="00D73145">
        <w:trPr>
          <w:trHeight w:val="159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36ED9" w:rsidRPr="00D73145" w:rsidTr="00D73145">
        <w:trPr>
          <w:trHeight w:val="400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36ED9" w:rsidRPr="00D73145" w:rsidTr="00D73145">
        <w:trPr>
          <w:trHeight w:val="8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освоения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151A1A" w:rsidRPr="00D73145" w:rsidRDefault="00151A1A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занной с 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выполнение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полнено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ведение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важных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работ,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196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тов капитального ремонта, ремонта  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эксплуатацию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соответствии с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ключенными мун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ципальными ко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трактами и нормат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екта в эксплуат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BE" w:rsidRDefault="00AB71BE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в </w:t>
            </w:r>
            <w:proofErr w:type="gram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003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AB71BE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объекта позднее </w:t>
            </w:r>
            <w:proofErr w:type="gram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тановлен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го</w:t>
            </w:r>
            <w:proofErr w:type="spellEnd"/>
            <w:proofErr w:type="gramEnd"/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срока, но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="00AB71B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ются сроки, но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  <w:p w:rsidR="00AB71BE" w:rsidRPr="00D73145" w:rsidRDefault="00AB71BE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55</w:t>
            </w:r>
          </w:p>
        </w:tc>
      </w:tr>
    </w:tbl>
    <w:p w:rsidR="00D36ED9" w:rsidRDefault="00D36ED9" w:rsidP="00DF2C89">
      <w:pPr>
        <w:pStyle w:val="ConsPlusCell"/>
        <w:ind w:firstLine="540"/>
        <w:rPr>
          <w:rFonts w:ascii="Times New Roman" w:hAnsi="Times New Roman" w:cs="Times New Roman"/>
          <w:sz w:val="28"/>
          <w:szCs w:val="28"/>
        </w:rPr>
      </w:pPr>
    </w:p>
    <w:p w:rsidR="00DF2C89" w:rsidRPr="00D36ED9" w:rsidRDefault="00DF2C8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36ED9">
        <w:rPr>
          <w:rFonts w:ascii="Times New Roman" w:hAnsi="Times New Roman" w:cs="Times New Roman"/>
          <w:sz w:val="30"/>
          <w:szCs w:val="30"/>
        </w:rPr>
        <w:t>Инженер по охране труда</w:t>
      </w:r>
    </w:p>
    <w:p w:rsidR="00D36ED9" w:rsidRPr="006C0C32" w:rsidRDefault="00D36ED9" w:rsidP="00DF2C89">
      <w:pPr>
        <w:pStyle w:val="ConsPlusCel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D36ED9" w:rsidRPr="00D73145" w:rsidTr="00D73145">
        <w:trPr>
          <w:trHeight w:val="159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36ED9" w:rsidRPr="00D73145" w:rsidTr="00D73145">
        <w:trPr>
          <w:trHeight w:val="400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36ED9" w:rsidRPr="00D73145" w:rsidTr="00D73145">
        <w:trPr>
          <w:trHeight w:val="8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освоения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AB71BE" w:rsidRPr="00D73145" w:rsidRDefault="00AB71BE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занной с  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выполнение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полнено 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196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тов капитального ремонта, ремонта  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эксплуатацию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соответствии с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ключенными мун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ципальными ко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трактами и нормат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екта в эксплуат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BE" w:rsidRDefault="00AB71BE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в </w:t>
            </w:r>
            <w:proofErr w:type="gram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003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AB71BE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позднее </w:t>
            </w:r>
            <w:proofErr w:type="gram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тановлен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>го</w:t>
            </w:r>
            <w:proofErr w:type="spellEnd"/>
            <w:proofErr w:type="gramEnd"/>
            <w:r w:rsidR="00D36E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срока, но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ются сроки, но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  <w:p w:rsidR="00AB71BE" w:rsidRPr="00D73145" w:rsidRDefault="00AB71BE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55</w:t>
            </w:r>
          </w:p>
        </w:tc>
      </w:tr>
    </w:tbl>
    <w:p w:rsidR="00DF2C89" w:rsidRPr="00D36ED9" w:rsidRDefault="00DF2C89" w:rsidP="00D36ED9">
      <w:pPr>
        <w:pStyle w:val="ConsPlusCell"/>
        <w:spacing w:line="192" w:lineRule="auto"/>
        <w:rPr>
          <w:rFonts w:ascii="Times New Roman" w:hAnsi="Times New Roman"/>
          <w:sz w:val="24"/>
          <w:szCs w:val="24"/>
        </w:rPr>
      </w:pPr>
    </w:p>
    <w:p w:rsidR="00DF2C89" w:rsidRDefault="00DF2C8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36ED9">
        <w:rPr>
          <w:rFonts w:ascii="Times New Roman" w:hAnsi="Times New Roman" w:cs="Times New Roman"/>
          <w:sz w:val="30"/>
          <w:szCs w:val="30"/>
        </w:rPr>
        <w:t>Инженер 1 категории</w:t>
      </w:r>
    </w:p>
    <w:p w:rsidR="00D36ED9" w:rsidRPr="00D36ED9" w:rsidRDefault="00D36ED9" w:rsidP="00D36ED9">
      <w:pPr>
        <w:pStyle w:val="ConsPlusCell"/>
        <w:spacing w:line="19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D36ED9" w:rsidRPr="00D73145" w:rsidTr="00D73145">
        <w:trPr>
          <w:trHeight w:val="159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36ED9" w:rsidRPr="00D73145" w:rsidTr="00D73145">
        <w:trPr>
          <w:trHeight w:val="400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36ED9" w:rsidRPr="00D73145" w:rsidTr="00D36ED9">
        <w:trPr>
          <w:trHeight w:val="572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освоения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AB71BE" w:rsidRPr="00D73145" w:rsidRDefault="00AB71BE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15</w:t>
            </w: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36ED9" w:rsidRPr="00D73145" w:rsidTr="00D73145">
        <w:trPr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занной с  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выполнение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полнено 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196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тов капитального ремонта, ремонта  в эксплуатацию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соответствии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ключенными мун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ципальными ко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трактами и нормат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екта в эксплуат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BE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вв</w:t>
            </w:r>
            <w:r w:rsidR="00AB71BE">
              <w:rPr>
                <w:rFonts w:ascii="Times New Roman" w:eastAsia="Times New Roman" w:hAnsi="Times New Roman" w:cs="Times New Roman"/>
                <w:sz w:val="30"/>
                <w:szCs w:val="30"/>
              </w:rPr>
              <w:t>од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объекта в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ки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003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вв</w:t>
            </w:r>
            <w:r w:rsidR="00AB71BE">
              <w:rPr>
                <w:rFonts w:ascii="Times New Roman" w:eastAsia="Times New Roman" w:hAnsi="Times New Roman" w:cs="Times New Roman"/>
                <w:sz w:val="30"/>
                <w:szCs w:val="30"/>
              </w:rPr>
              <w:t>од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объекта позднее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тановлен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срока, но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месяц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18</w:t>
            </w:r>
          </w:p>
        </w:tc>
      </w:tr>
      <w:tr w:rsidR="00D36ED9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ются сроки, но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  <w:p w:rsidR="00AB71BE" w:rsidRPr="00D73145" w:rsidRDefault="00AB71BE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63</w:t>
            </w:r>
          </w:p>
        </w:tc>
      </w:tr>
    </w:tbl>
    <w:p w:rsidR="00DF2C89" w:rsidRDefault="00DF2C8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  <w:r w:rsidRPr="00D36ED9">
        <w:rPr>
          <w:rFonts w:ascii="Times New Roman" w:hAnsi="Times New Roman" w:cs="Times New Roman"/>
          <w:sz w:val="30"/>
          <w:szCs w:val="30"/>
        </w:rPr>
        <w:lastRenderedPageBreak/>
        <w:t xml:space="preserve">Инженер </w:t>
      </w:r>
      <w:r w:rsidR="00AB71BE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D36ED9">
        <w:rPr>
          <w:rFonts w:ascii="Times New Roman" w:hAnsi="Times New Roman" w:cs="Times New Roman"/>
          <w:sz w:val="30"/>
          <w:szCs w:val="30"/>
        </w:rPr>
        <w:t xml:space="preserve"> категории</w:t>
      </w:r>
    </w:p>
    <w:p w:rsidR="00D36ED9" w:rsidRPr="00D36ED9" w:rsidRDefault="00D36ED9" w:rsidP="00D36ED9">
      <w:pPr>
        <w:pStyle w:val="ConsPlusCell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D36ED9" w:rsidRPr="00D73145" w:rsidTr="00D73145">
        <w:trPr>
          <w:trHeight w:val="159"/>
          <w:tblHeader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D36ED9" w:rsidRPr="00D73145" w:rsidRDefault="00D36ED9" w:rsidP="00F831EA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</w:tc>
      </w:tr>
      <w:tr w:rsidR="00D36ED9" w:rsidRPr="00D73145" w:rsidTr="00D73145">
        <w:trPr>
          <w:trHeight w:val="400"/>
          <w:tblHeader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36ED9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36ED9" w:rsidRPr="00D73145" w:rsidTr="00D73145">
        <w:trPr>
          <w:trHeight w:val="8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освоения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36ED9" w:rsidRPr="00D73145" w:rsidTr="00D73145">
        <w:trPr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занной с  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выполнение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полнено 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36ED9" w:rsidRPr="00D73145" w:rsidTr="00D73145">
        <w:trPr>
          <w:trHeight w:val="196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ввода курируемых объе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тов капитального ремонта, ремонта  в эксплуатацию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соответствии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 з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ключенными мун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ципальными ко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трактами и нормат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ввода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екта в эксплуат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цию </w:t>
            </w:r>
          </w:p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BE" w:rsidRDefault="00D36ED9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вв</w:t>
            </w:r>
            <w:r w:rsidR="00AB71BE">
              <w:rPr>
                <w:rFonts w:ascii="Times New Roman" w:eastAsia="Times New Roman" w:hAnsi="Times New Roman" w:cs="Times New Roman"/>
                <w:sz w:val="30"/>
                <w:szCs w:val="30"/>
              </w:rPr>
              <w:t>од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объекта в </w:t>
            </w: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ленные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D36ED9" w:rsidRPr="00D73145" w:rsidRDefault="00D36ED9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14</w:t>
            </w:r>
          </w:p>
        </w:tc>
      </w:tr>
      <w:tr w:rsidR="00D36ED9" w:rsidRPr="00D73145" w:rsidTr="00D73145">
        <w:trPr>
          <w:trHeight w:val="1003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AB71BE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од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объекта позднее </w:t>
            </w:r>
            <w:proofErr w:type="gram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тановлен</w:t>
            </w:r>
            <w:r w:rsidR="008F750C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="008F750C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8F750C">
              <w:rPr>
                <w:rFonts w:ascii="Times New Roman" w:eastAsia="Times New Roman" w:hAnsi="Times New Roman" w:cs="Times New Roman"/>
                <w:sz w:val="30"/>
                <w:szCs w:val="30"/>
              </w:rPr>
              <w:t>го</w:t>
            </w:r>
            <w:proofErr w:type="spellEnd"/>
            <w:proofErr w:type="gramEnd"/>
            <w:r w:rsidR="008F750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срока, но 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="00D36ED9"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сяц</w:t>
            </w:r>
          </w:p>
          <w:p w:rsidR="00AB71BE" w:rsidRPr="00D73145" w:rsidRDefault="00AB71BE" w:rsidP="00AB71BE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D36ED9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36ED9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="0081193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ются сроки, но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более чем 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  <w:p w:rsidR="00AB71BE" w:rsidRPr="00D73145" w:rsidRDefault="00AB71BE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36ED9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9" w:rsidRPr="00D73145" w:rsidRDefault="00D36ED9" w:rsidP="00D7314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59</w:t>
            </w:r>
          </w:p>
        </w:tc>
      </w:tr>
    </w:tbl>
    <w:p w:rsidR="00DF2C89" w:rsidRDefault="00DF2C89" w:rsidP="00811938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D36ED9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>5) ведущему специалисту устанавливаются следующие выплаты по итогам работы:</w:t>
      </w:r>
    </w:p>
    <w:p w:rsidR="00D36ED9" w:rsidRPr="00811938" w:rsidRDefault="00D36ED9" w:rsidP="00811938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2853"/>
        <w:gridCol w:w="2410"/>
        <w:gridCol w:w="1843"/>
        <w:gridCol w:w="1701"/>
      </w:tblGrid>
      <w:tr w:rsidR="008F750C" w:rsidRPr="00D73145" w:rsidTr="00D73145">
        <w:trPr>
          <w:trHeight w:val="400"/>
          <w:tblCellSpacing w:w="5" w:type="nil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  <w:p w:rsidR="008F750C" w:rsidRPr="00D73145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8F750C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 год</w:t>
            </w:r>
          </w:p>
          <w:p w:rsidR="008C0E54" w:rsidRDefault="008C0E54" w:rsidP="008C0E54">
            <w:pPr>
              <w:pStyle w:val="ConsPlusCell"/>
              <w:spacing w:line="192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8C0E54" w:rsidRPr="008F750C" w:rsidRDefault="008C0E54" w:rsidP="008C0E54">
            <w:pPr>
              <w:pStyle w:val="ConsPlusCell"/>
              <w:spacing w:line="192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8F750C" w:rsidRPr="00D73145" w:rsidTr="00D73145">
        <w:trPr>
          <w:trHeight w:val="400"/>
          <w:tblCellSpacing w:w="5" w:type="nil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8F750C" w:rsidRPr="00D73145" w:rsidTr="00D73145">
        <w:trPr>
          <w:trHeight w:val="8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освоения  выделенных бю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процент освоения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выделенных бюджетных 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90%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8F750C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95% выд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ленного об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ъ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ема средств</w:t>
            </w:r>
          </w:p>
          <w:p w:rsidR="00811938" w:rsidRPr="00D73145" w:rsidRDefault="00811938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20       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</w:p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8F750C" w:rsidRPr="00D73145" w:rsidTr="00D73145">
        <w:trPr>
          <w:trHeight w:val="600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Выполнение пор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ченной работы, св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занной с  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нием рабочего пр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цесса или уставной  деятельности учр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  <w:p w:rsidR="00811938" w:rsidRPr="008F750C" w:rsidRDefault="00811938" w:rsidP="00811938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выполнение </w:t>
            </w:r>
          </w:p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задания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задание 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полнено </w:t>
            </w:r>
          </w:p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 срок в 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 объеме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F750C" w:rsidRPr="00D73145" w:rsidTr="008F750C">
        <w:trPr>
          <w:trHeight w:val="834"/>
          <w:tblCellSpacing w:w="5" w:type="nil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и пр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важных р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бот, мероприятий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8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важных  работ, меропри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тий  </w:t>
            </w:r>
          </w:p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участие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F750C" w:rsidRPr="00D73145" w:rsidTr="00D73145">
        <w:trPr>
          <w:trHeight w:val="301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 проведения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соблюдаются сроки</w:t>
            </w:r>
          </w:p>
          <w:p w:rsidR="00811938" w:rsidRPr="00D73145" w:rsidRDefault="00811938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8F750C" w:rsidRPr="00D73145" w:rsidTr="00D73145">
        <w:trPr>
          <w:trHeight w:val="1200"/>
          <w:tblCellSpacing w:w="5" w:type="nil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не соблюд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ются сроки, но не более чем 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на 1 м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сяц </w:t>
            </w:r>
          </w:p>
          <w:p w:rsidR="00811938" w:rsidRPr="00D73145" w:rsidRDefault="00811938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8F750C" w:rsidRPr="00D73145" w:rsidTr="00D73145">
        <w:trPr>
          <w:trHeight w:val="58"/>
          <w:tblCellSpacing w:w="5" w:type="nil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Default="008F750C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Всего</w:t>
            </w:r>
          </w:p>
          <w:p w:rsidR="008C0E54" w:rsidRPr="00D73145" w:rsidRDefault="008C0E54" w:rsidP="00811938">
            <w:pPr>
              <w:pStyle w:val="ConsPlusCell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C" w:rsidRPr="00D73145" w:rsidRDefault="008F750C" w:rsidP="00811938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eastAsia="Times New Roman" w:hAnsi="Times New Roman" w:cs="Times New Roman"/>
                <w:sz w:val="30"/>
                <w:szCs w:val="30"/>
              </w:rPr>
              <w:t>56</w:t>
            </w:r>
          </w:p>
        </w:tc>
      </w:tr>
    </w:tbl>
    <w:p w:rsidR="00DF2C89" w:rsidRPr="00811938" w:rsidRDefault="00DF2C89" w:rsidP="00811938">
      <w:pPr>
        <w:ind w:firstLine="709"/>
        <w:rPr>
          <w:rFonts w:ascii="Times New Roman" w:hAnsi="Times New Roman"/>
          <w:sz w:val="30"/>
          <w:szCs w:val="30"/>
        </w:rPr>
      </w:pPr>
    </w:p>
    <w:p w:rsidR="008C0E54" w:rsidRPr="008C0E54" w:rsidRDefault="00DF2C89" w:rsidP="008C0E54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D36ED9">
        <w:rPr>
          <w:rFonts w:ascii="Times New Roman" w:eastAsiaTheme="minorHAnsi" w:hAnsi="Times New Roman" w:cs="Times New Roman"/>
          <w:sz w:val="30"/>
          <w:szCs w:val="30"/>
          <w:lang w:eastAsia="en-US"/>
        </w:rPr>
        <w:t>6) работникам, осуществляющим профессиональную деятельность по профессиям рабочих, устанавливаются следующие выплаты по ит</w:t>
      </w:r>
      <w:r w:rsidRPr="00D36ED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D36ED9">
        <w:rPr>
          <w:rFonts w:ascii="Times New Roman" w:eastAsiaTheme="minorHAnsi" w:hAnsi="Times New Roman" w:cs="Times New Roman"/>
          <w:sz w:val="30"/>
          <w:szCs w:val="30"/>
          <w:lang w:eastAsia="en-US"/>
        </w:rPr>
        <w:t>гам работы: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01"/>
        <w:gridCol w:w="1701"/>
        <w:gridCol w:w="1985"/>
        <w:gridCol w:w="1701"/>
        <w:gridCol w:w="1752"/>
      </w:tblGrid>
      <w:tr w:rsidR="00DF2C89" w:rsidRPr="00D73145" w:rsidTr="00811938">
        <w:trPr>
          <w:trHeight w:val="375"/>
          <w:tblHeader/>
        </w:trPr>
        <w:tc>
          <w:tcPr>
            <w:tcW w:w="531" w:type="dxa"/>
            <w:vMerge w:val="restart"/>
          </w:tcPr>
          <w:p w:rsidR="00DF2C89" w:rsidRPr="00D73145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№</w:t>
            </w:r>
          </w:p>
          <w:p w:rsidR="00DF2C89" w:rsidRPr="00D73145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п</w:t>
            </w:r>
            <w:proofErr w:type="gramEnd"/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F2C89" w:rsidRPr="00D73145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Наименов</w:t>
            </w: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ние дол</w:t>
            </w: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ж</w:t>
            </w: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ности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:rsidR="00811938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spellStart"/>
            <w:proofErr w:type="gramStart"/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Наимено</w:t>
            </w:r>
            <w:r w:rsidR="00811938"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вание</w:t>
            </w:r>
            <w:proofErr w:type="spellEnd"/>
            <w:proofErr w:type="gramEnd"/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  <w:p w:rsidR="00DF2C89" w:rsidRDefault="00811938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к</w:t>
            </w:r>
            <w:r w:rsidR="00DF2C89"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ритерия</w:t>
            </w:r>
          </w:p>
          <w:p w:rsidR="00811938" w:rsidRPr="00811938" w:rsidRDefault="00811938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</w:tc>
        <w:tc>
          <w:tcPr>
            <w:tcW w:w="3686" w:type="dxa"/>
            <w:gridSpan w:val="2"/>
            <w:shd w:val="clear" w:color="auto" w:fill="auto"/>
            <w:hideMark/>
          </w:tcPr>
          <w:p w:rsidR="00DF2C89" w:rsidRPr="00D73145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Условия</w:t>
            </w:r>
          </w:p>
        </w:tc>
        <w:tc>
          <w:tcPr>
            <w:tcW w:w="1752" w:type="dxa"/>
            <w:vMerge w:val="restart"/>
            <w:shd w:val="clear" w:color="auto" w:fill="auto"/>
            <w:hideMark/>
          </w:tcPr>
          <w:p w:rsidR="00DF2C89" w:rsidRPr="00D73145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Предельное количе</w:t>
            </w:r>
            <w:r w:rsidR="008F750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ство баллов </w:t>
            </w: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в год</w:t>
            </w:r>
          </w:p>
        </w:tc>
      </w:tr>
      <w:tr w:rsidR="00DF2C89" w:rsidRPr="00D73145" w:rsidTr="00811938">
        <w:trPr>
          <w:trHeight w:val="375"/>
          <w:tblHeader/>
        </w:trPr>
        <w:tc>
          <w:tcPr>
            <w:tcW w:w="531" w:type="dxa"/>
            <w:vMerge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DF2C89" w:rsidRDefault="00AE4E07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н</w:t>
            </w:r>
            <w:r w:rsidR="00DF2C89"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аим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е</w:t>
            </w:r>
            <w:r w:rsidR="00DF2C89"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нование</w:t>
            </w:r>
          </w:p>
          <w:p w:rsidR="008F750C" w:rsidRPr="008F750C" w:rsidRDefault="008F750C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2C89" w:rsidRPr="00D73145" w:rsidRDefault="00DF2C89" w:rsidP="008C0E54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bCs/>
                <w:sz w:val="30"/>
                <w:szCs w:val="30"/>
              </w:rPr>
              <w:t>индикатор</w:t>
            </w:r>
          </w:p>
        </w:tc>
        <w:tc>
          <w:tcPr>
            <w:tcW w:w="1752" w:type="dxa"/>
            <w:vMerge/>
            <w:shd w:val="clear" w:color="auto" w:fill="auto"/>
            <w:hideMark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8F750C" w:rsidRPr="00D73145" w:rsidTr="008F750C">
        <w:trPr>
          <w:trHeight w:val="289"/>
        </w:trPr>
        <w:tc>
          <w:tcPr>
            <w:tcW w:w="531" w:type="dxa"/>
            <w:vMerge w:val="restart"/>
          </w:tcPr>
          <w:p w:rsidR="008F750C" w:rsidRDefault="008F750C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811938" w:rsidRDefault="00811938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Pr="00D73145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750C" w:rsidRDefault="008F750C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Водитель</w:t>
            </w: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11938" w:rsidRPr="00D73145" w:rsidRDefault="00811938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8F750C" w:rsidRPr="00D73145" w:rsidRDefault="00AB71BE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F750C" w:rsidRPr="00D73145" w:rsidRDefault="008F750C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</w:tr>
      <w:tr w:rsidR="00DF2C89" w:rsidRPr="00D73145" w:rsidTr="00811938">
        <w:trPr>
          <w:trHeight w:val="563"/>
        </w:trPr>
        <w:tc>
          <w:tcPr>
            <w:tcW w:w="531" w:type="dxa"/>
            <w:vMerge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2C89" w:rsidRPr="00D73145" w:rsidRDefault="00DF2C89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AE4E07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операти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  <w:proofErr w:type="gramStart"/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полняемой</w:t>
            </w:r>
            <w:proofErr w:type="gramEnd"/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F2C89" w:rsidRPr="00D73145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</w:p>
        </w:tc>
        <w:tc>
          <w:tcPr>
            <w:tcW w:w="1985" w:type="dxa"/>
            <w:shd w:val="clear" w:color="auto" w:fill="auto"/>
          </w:tcPr>
          <w:p w:rsidR="00811938" w:rsidRPr="00D73145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ных сроков выполнения работы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наруш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ний сроков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DF2C89" w:rsidRPr="00D73145" w:rsidTr="00811938">
        <w:trPr>
          <w:trHeight w:val="692"/>
        </w:trPr>
        <w:tc>
          <w:tcPr>
            <w:tcW w:w="531" w:type="dxa"/>
            <w:vMerge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2C89" w:rsidRPr="00D73145" w:rsidRDefault="00DF2C89" w:rsidP="00811938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8F750C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8F750C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 доброс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F750C">
              <w:rPr>
                <w:rFonts w:ascii="Times New Roman" w:hAnsi="Times New Roman" w:cs="Times New Roman"/>
                <w:sz w:val="30"/>
                <w:szCs w:val="30"/>
              </w:rPr>
              <w:t xml:space="preserve">вестное </w:t>
            </w:r>
          </w:p>
          <w:p w:rsidR="00DF2C89" w:rsidRPr="00D73145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исполнение професси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нальной д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ятельности </w:t>
            </w: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дисциплина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ных взыск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119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дисц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плинарных взысканий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11938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8F750C" w:rsidRPr="00D73145" w:rsidTr="008F750C">
        <w:trPr>
          <w:trHeight w:val="58"/>
        </w:trPr>
        <w:tc>
          <w:tcPr>
            <w:tcW w:w="531" w:type="dxa"/>
            <w:vMerge w:val="restart"/>
          </w:tcPr>
          <w:p w:rsidR="008F750C" w:rsidRPr="00D73145" w:rsidRDefault="008F750C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750C" w:rsidRPr="00D73145" w:rsidRDefault="008F750C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Уборщик служебных помещений;  уборщик территорий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8F750C" w:rsidRPr="00D73145" w:rsidRDefault="00AB71BE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52" w:type="dxa"/>
            <w:shd w:val="clear" w:color="auto" w:fill="auto"/>
          </w:tcPr>
          <w:p w:rsidR="008F750C" w:rsidRPr="00D73145" w:rsidRDefault="008F750C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</w:tr>
      <w:tr w:rsidR="00DF2C89" w:rsidRPr="00D73145" w:rsidTr="00811938">
        <w:trPr>
          <w:trHeight w:val="749"/>
        </w:trPr>
        <w:tc>
          <w:tcPr>
            <w:tcW w:w="531" w:type="dxa"/>
            <w:vMerge/>
          </w:tcPr>
          <w:p w:rsidR="00DF2C89" w:rsidRPr="00D73145" w:rsidRDefault="00DF2C89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2C89" w:rsidRPr="00D73145" w:rsidRDefault="00DF2C89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соблюдение регламе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тов, ста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дартов, те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нологий, требований при выпо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нении работ</w:t>
            </w: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нарушений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наруш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ний 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F2C89" w:rsidRPr="00D73145" w:rsidTr="00811938">
        <w:trPr>
          <w:trHeight w:val="847"/>
        </w:trPr>
        <w:tc>
          <w:tcPr>
            <w:tcW w:w="531" w:type="dxa"/>
            <w:vMerge/>
          </w:tcPr>
          <w:p w:rsidR="00DF2C89" w:rsidRPr="00D73145" w:rsidRDefault="00DF2C89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2C89" w:rsidRPr="00D73145" w:rsidRDefault="00DF2C89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0C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 доброс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F750C">
              <w:rPr>
                <w:rFonts w:ascii="Times New Roman" w:hAnsi="Times New Roman" w:cs="Times New Roman"/>
                <w:sz w:val="30"/>
                <w:szCs w:val="30"/>
              </w:rPr>
              <w:t>вестное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полнение професси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нальной д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ятельности </w:t>
            </w: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дисциплина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ных взыск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дисц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плинарных взысканий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8F750C" w:rsidRPr="00D73145" w:rsidTr="008F750C">
        <w:trPr>
          <w:trHeight w:val="58"/>
        </w:trPr>
        <w:tc>
          <w:tcPr>
            <w:tcW w:w="531" w:type="dxa"/>
            <w:vMerge w:val="restart"/>
          </w:tcPr>
          <w:p w:rsidR="008F750C" w:rsidRPr="00D73145" w:rsidRDefault="008F750C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750C" w:rsidRPr="00D73145" w:rsidRDefault="008F750C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Рабочий по комплек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ному 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служив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нию и 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монту зд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8F750C" w:rsidRPr="00D73145" w:rsidRDefault="00AB71BE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52" w:type="dxa"/>
            <w:shd w:val="clear" w:color="auto" w:fill="auto"/>
          </w:tcPr>
          <w:p w:rsidR="008F750C" w:rsidRPr="00D73145" w:rsidRDefault="008F750C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DF2C89" w:rsidRPr="00D73145" w:rsidTr="00811938">
        <w:trPr>
          <w:trHeight w:val="820"/>
        </w:trPr>
        <w:tc>
          <w:tcPr>
            <w:tcW w:w="531" w:type="dxa"/>
            <w:vMerge/>
          </w:tcPr>
          <w:p w:rsidR="00DF2C89" w:rsidRPr="00D73145" w:rsidRDefault="00DF2C89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2C89" w:rsidRPr="00D73145" w:rsidRDefault="00DF2C89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2C89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соблюдение регламе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тов, ста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дартов, те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нологий, требований при выпо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нении работ</w:t>
            </w:r>
          </w:p>
          <w:p w:rsidR="008C0E54" w:rsidRPr="00D73145" w:rsidRDefault="008C0E54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нарушений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наруш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ний 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F2C89" w:rsidRPr="00D73145" w:rsidTr="00811938">
        <w:trPr>
          <w:trHeight w:val="145"/>
        </w:trPr>
        <w:tc>
          <w:tcPr>
            <w:tcW w:w="531" w:type="dxa"/>
            <w:vMerge/>
          </w:tcPr>
          <w:p w:rsidR="00DF2C89" w:rsidRPr="00D73145" w:rsidRDefault="00DF2C89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2C89" w:rsidRPr="00D73145" w:rsidRDefault="00DF2C89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50C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 доброс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F750C">
              <w:rPr>
                <w:rFonts w:ascii="Times New Roman" w:hAnsi="Times New Roman" w:cs="Times New Roman"/>
                <w:sz w:val="30"/>
                <w:szCs w:val="30"/>
              </w:rPr>
              <w:t>вестное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полнение професси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нальной д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ятельности </w:t>
            </w: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дисциплина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ных взыск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дисц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плинарных взысканий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AB71BE" w:rsidRPr="00D73145" w:rsidTr="00CE601D">
        <w:trPr>
          <w:trHeight w:val="58"/>
        </w:trPr>
        <w:tc>
          <w:tcPr>
            <w:tcW w:w="531" w:type="dxa"/>
            <w:vMerge w:val="restart"/>
          </w:tcPr>
          <w:p w:rsidR="00AB71BE" w:rsidRPr="00D73145" w:rsidRDefault="00AB71BE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71BE" w:rsidRPr="00D73145" w:rsidRDefault="00AB71BE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Сторож (вахтер)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AB71BE" w:rsidRPr="00D73145" w:rsidRDefault="00AB71BE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52" w:type="dxa"/>
            <w:shd w:val="clear" w:color="auto" w:fill="auto"/>
          </w:tcPr>
          <w:p w:rsidR="00AB71BE" w:rsidRPr="00D73145" w:rsidRDefault="00AB71BE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</w:tr>
      <w:tr w:rsidR="00DF2C89" w:rsidRPr="00D73145" w:rsidTr="00811938">
        <w:trPr>
          <w:trHeight w:val="969"/>
        </w:trPr>
        <w:tc>
          <w:tcPr>
            <w:tcW w:w="531" w:type="dxa"/>
            <w:vMerge/>
          </w:tcPr>
          <w:p w:rsidR="00DF2C89" w:rsidRPr="00D73145" w:rsidRDefault="00DF2C89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2C89" w:rsidRPr="00D73145" w:rsidRDefault="00DF2C89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2C89" w:rsidRPr="00D73145" w:rsidRDefault="00DF2C89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ние бесп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ребойного функци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нирования всех систем жизнеде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тельности учреждения</w:t>
            </w: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аварийных ситуаций, случаев порчи имущества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аварий, случаев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DF2C89" w:rsidRPr="00D73145" w:rsidTr="00811938">
        <w:trPr>
          <w:trHeight w:val="840"/>
        </w:trPr>
        <w:tc>
          <w:tcPr>
            <w:tcW w:w="531" w:type="dxa"/>
            <w:vMerge/>
          </w:tcPr>
          <w:p w:rsidR="00DF2C89" w:rsidRPr="00D73145" w:rsidRDefault="00DF2C89" w:rsidP="00D7314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2C89" w:rsidRPr="00D73145" w:rsidRDefault="00DF2C89" w:rsidP="00D7314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2C89" w:rsidRPr="00D73145" w:rsidRDefault="00DF2C89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успешное и доброс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вестное  исполнение професси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нальной д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 xml:space="preserve">ятельности </w:t>
            </w:r>
          </w:p>
        </w:tc>
        <w:tc>
          <w:tcPr>
            <w:tcW w:w="1985" w:type="dxa"/>
            <w:shd w:val="clear" w:color="auto" w:fill="auto"/>
          </w:tcPr>
          <w:p w:rsidR="00DF2C89" w:rsidRPr="00D73145" w:rsidRDefault="00DF2C89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отсутствие дисциплина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ных взыск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701" w:type="dxa"/>
            <w:shd w:val="clear" w:color="auto" w:fill="auto"/>
          </w:tcPr>
          <w:p w:rsidR="00DF2C89" w:rsidRPr="00D73145" w:rsidRDefault="00DF2C89" w:rsidP="008C0E5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0 дисц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плинарных взысканий</w:t>
            </w:r>
          </w:p>
        </w:tc>
        <w:tc>
          <w:tcPr>
            <w:tcW w:w="1752" w:type="dxa"/>
            <w:shd w:val="clear" w:color="auto" w:fill="auto"/>
          </w:tcPr>
          <w:p w:rsidR="00DF2C89" w:rsidRPr="00D73145" w:rsidRDefault="00DF2C89" w:rsidP="008F750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3145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AB71B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4C0E1D" w:rsidRDefault="004C0E1D" w:rsidP="008C0E54">
      <w:pPr>
        <w:ind w:firstLine="0"/>
      </w:pPr>
      <w:bookmarkStart w:id="0" w:name="_GoBack"/>
      <w:bookmarkEnd w:id="0"/>
    </w:p>
    <w:sectPr w:rsidR="004C0E1D" w:rsidSect="007240BB">
      <w:headerReference w:type="default" r:id="rId8"/>
      <w:pgSz w:w="11906" w:h="16838"/>
      <w:pgMar w:top="1134" w:right="567" w:bottom="1134" w:left="1985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6A" w:rsidRDefault="007F206A" w:rsidP="00D73145">
      <w:r>
        <w:separator/>
      </w:r>
    </w:p>
  </w:endnote>
  <w:endnote w:type="continuationSeparator" w:id="0">
    <w:p w:rsidR="007F206A" w:rsidRDefault="007F206A" w:rsidP="00D7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6A" w:rsidRDefault="007F206A" w:rsidP="00D73145">
      <w:r>
        <w:separator/>
      </w:r>
    </w:p>
  </w:footnote>
  <w:footnote w:type="continuationSeparator" w:id="0">
    <w:p w:rsidR="007F206A" w:rsidRDefault="007F206A" w:rsidP="00D73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752781330"/>
      <w:docPartObj>
        <w:docPartGallery w:val="Page Numbers (Top of Page)"/>
        <w:docPartUnique/>
      </w:docPartObj>
    </w:sdtPr>
    <w:sdtContent>
      <w:p w:rsidR="00F831EA" w:rsidRPr="00D73145" w:rsidRDefault="00F831EA" w:rsidP="00D73145">
        <w:pPr>
          <w:pStyle w:val="a3"/>
          <w:tabs>
            <w:tab w:val="left" w:pos="4785"/>
            <w:tab w:val="center" w:pos="5037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D73145">
          <w:rPr>
            <w:rFonts w:ascii="Times New Roman" w:hAnsi="Times New Roman"/>
            <w:sz w:val="24"/>
            <w:szCs w:val="24"/>
          </w:rPr>
          <w:fldChar w:fldCharType="begin"/>
        </w:r>
        <w:r w:rsidRPr="00D731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3145">
          <w:rPr>
            <w:rFonts w:ascii="Times New Roman" w:hAnsi="Times New Roman"/>
            <w:sz w:val="24"/>
            <w:szCs w:val="24"/>
          </w:rPr>
          <w:fldChar w:fldCharType="separate"/>
        </w:r>
        <w:r w:rsidR="00AB71BE">
          <w:rPr>
            <w:rFonts w:ascii="Times New Roman" w:hAnsi="Times New Roman"/>
            <w:noProof/>
            <w:sz w:val="24"/>
            <w:szCs w:val="24"/>
          </w:rPr>
          <w:t>114</w:t>
        </w:r>
        <w:r w:rsidRPr="00D731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76.75pt;height:154.5pt;visibility:visible" o:bullet="t">
        <v:imagedata r:id="rId1" o:title=""/>
      </v:shape>
    </w:pict>
  </w:numPicBullet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5F474C"/>
    <w:multiLevelType w:val="hybridMultilevel"/>
    <w:tmpl w:val="C63EE60A"/>
    <w:lvl w:ilvl="0" w:tplc="BF34A60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FB31EE2"/>
    <w:multiLevelType w:val="hybridMultilevel"/>
    <w:tmpl w:val="CC28D0E6"/>
    <w:lvl w:ilvl="0" w:tplc="DDC0BA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20121"/>
    <w:multiLevelType w:val="multilevel"/>
    <w:tmpl w:val="A00C7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A8B7FD7"/>
    <w:multiLevelType w:val="hybridMultilevel"/>
    <w:tmpl w:val="4226134C"/>
    <w:lvl w:ilvl="0" w:tplc="087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3937ECE"/>
    <w:multiLevelType w:val="multilevel"/>
    <w:tmpl w:val="01BCC2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>
    <w:nsid w:val="53D85E26"/>
    <w:multiLevelType w:val="multilevel"/>
    <w:tmpl w:val="1DC8D0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47E2726"/>
    <w:multiLevelType w:val="hybridMultilevel"/>
    <w:tmpl w:val="D96A48FA"/>
    <w:lvl w:ilvl="0" w:tplc="2D8CCAE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1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59E14580"/>
    <w:multiLevelType w:val="hybridMultilevel"/>
    <w:tmpl w:val="0F50BD9E"/>
    <w:lvl w:ilvl="0" w:tplc="1BBECA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5664177"/>
    <w:multiLevelType w:val="hybridMultilevel"/>
    <w:tmpl w:val="D7B61016"/>
    <w:lvl w:ilvl="0" w:tplc="16728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6AD11746"/>
    <w:multiLevelType w:val="hybridMultilevel"/>
    <w:tmpl w:val="D222E640"/>
    <w:lvl w:ilvl="0" w:tplc="9B26A9E2">
      <w:start w:val="2892"/>
      <w:numFmt w:val="decimal"/>
      <w:lvlText w:val="%1"/>
      <w:lvlJc w:val="left"/>
      <w:pPr>
        <w:ind w:left="22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16C0295"/>
    <w:multiLevelType w:val="hybridMultilevel"/>
    <w:tmpl w:val="D92E6480"/>
    <w:lvl w:ilvl="0" w:tplc="E9D65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A752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8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1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0F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B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6F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758D77B6"/>
    <w:multiLevelType w:val="hybridMultilevel"/>
    <w:tmpl w:val="04C681F6"/>
    <w:lvl w:ilvl="0" w:tplc="CDD61488">
      <w:start w:val="2597"/>
      <w:numFmt w:val="decimal"/>
      <w:lvlText w:val="%1"/>
      <w:lvlJc w:val="left"/>
      <w:pPr>
        <w:ind w:left="21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3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CF6B6D"/>
    <w:multiLevelType w:val="hybridMultilevel"/>
    <w:tmpl w:val="4822C210"/>
    <w:lvl w:ilvl="0" w:tplc="9434F20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B470A"/>
    <w:multiLevelType w:val="hybridMultilevel"/>
    <w:tmpl w:val="B1686280"/>
    <w:lvl w:ilvl="0" w:tplc="A7804426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5"/>
  </w:num>
  <w:num w:numId="5">
    <w:abstractNumId w:val="33"/>
  </w:num>
  <w:num w:numId="6">
    <w:abstractNumId w:val="3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16"/>
  </w:num>
  <w:num w:numId="12">
    <w:abstractNumId w:val="4"/>
  </w:num>
  <w:num w:numId="13">
    <w:abstractNumId w:val="10"/>
  </w:num>
  <w:num w:numId="14">
    <w:abstractNumId w:val="12"/>
  </w:num>
  <w:num w:numId="15">
    <w:abstractNumId w:val="18"/>
  </w:num>
  <w:num w:numId="16">
    <w:abstractNumId w:val="35"/>
  </w:num>
  <w:num w:numId="17">
    <w:abstractNumId w:val="6"/>
  </w:num>
  <w:num w:numId="18">
    <w:abstractNumId w:val="27"/>
  </w:num>
  <w:num w:numId="19">
    <w:abstractNumId w:val="1"/>
  </w:num>
  <w:num w:numId="20">
    <w:abstractNumId w:val="29"/>
  </w:num>
  <w:num w:numId="21">
    <w:abstractNumId w:val="19"/>
  </w:num>
  <w:num w:numId="22">
    <w:abstractNumId w:val="34"/>
  </w:num>
  <w:num w:numId="23">
    <w:abstractNumId w:val="5"/>
  </w:num>
  <w:num w:numId="24">
    <w:abstractNumId w:val="32"/>
  </w:num>
  <w:num w:numId="25">
    <w:abstractNumId w:val="30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3"/>
  </w:num>
  <w:num w:numId="31">
    <w:abstractNumId w:val="11"/>
  </w:num>
  <w:num w:numId="32">
    <w:abstractNumId w:val="3"/>
  </w:num>
  <w:num w:numId="33">
    <w:abstractNumId w:val="22"/>
  </w:num>
  <w:num w:numId="34">
    <w:abstractNumId w:val="2"/>
  </w:num>
  <w:num w:numId="35">
    <w:abstractNumId w:val="26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C89"/>
    <w:rsid w:val="00151A1A"/>
    <w:rsid w:val="0047235B"/>
    <w:rsid w:val="004C0E1D"/>
    <w:rsid w:val="007240BB"/>
    <w:rsid w:val="007F206A"/>
    <w:rsid w:val="00811938"/>
    <w:rsid w:val="008C0E54"/>
    <w:rsid w:val="008F750C"/>
    <w:rsid w:val="00AB71BE"/>
    <w:rsid w:val="00AE4E07"/>
    <w:rsid w:val="00BE783A"/>
    <w:rsid w:val="00D36ED9"/>
    <w:rsid w:val="00D73145"/>
    <w:rsid w:val="00DF2C89"/>
    <w:rsid w:val="00ED0FE4"/>
    <w:rsid w:val="00F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2C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2C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rsid w:val="00DF2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F2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DF2C8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F2C89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DF2C89"/>
  </w:style>
  <w:style w:type="character" w:customStyle="1" w:styleId="a6">
    <w:name w:val="Цветовое выделение"/>
    <w:rsid w:val="00DF2C89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DF2C89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DF2C89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DF2C89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DF2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">
    <w:name w:val="Текст выноски Знак1"/>
    <w:uiPriority w:val="99"/>
    <w:rsid w:val="00DF2C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F2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DF2C8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DF2C8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F2C89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SimSun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DF2C89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Текст примечания Знак"/>
    <w:link w:val="af0"/>
    <w:uiPriority w:val="99"/>
    <w:rsid w:val="00DF2C89"/>
    <w:rPr>
      <w:rFonts w:ascii="Calibri" w:hAnsi="Calibri"/>
    </w:rPr>
  </w:style>
  <w:style w:type="paragraph" w:styleId="af0">
    <w:name w:val="annotation text"/>
    <w:basedOn w:val="a"/>
    <w:link w:val="af"/>
    <w:uiPriority w:val="99"/>
    <w:rsid w:val="00DF2C89"/>
    <w:pPr>
      <w:widowControl/>
      <w:autoSpaceDE/>
      <w:autoSpaceDN/>
      <w:adjustRightInd/>
      <w:spacing w:after="200"/>
      <w:ind w:firstLine="0"/>
      <w:jc w:val="left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Текст примечания Знак1"/>
    <w:basedOn w:val="a0"/>
    <w:rsid w:val="00DF2C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rsid w:val="00DF2C89"/>
    <w:rPr>
      <w:rFonts w:ascii="Calibri" w:hAnsi="Calibri"/>
      <w:b/>
      <w:bCs/>
    </w:rPr>
  </w:style>
  <w:style w:type="paragraph" w:styleId="af2">
    <w:name w:val="annotation subject"/>
    <w:basedOn w:val="af0"/>
    <w:next w:val="af0"/>
    <w:link w:val="af1"/>
    <w:uiPriority w:val="99"/>
    <w:rsid w:val="00DF2C89"/>
    <w:rPr>
      <w:b/>
      <w:bCs/>
    </w:rPr>
  </w:style>
  <w:style w:type="character" w:customStyle="1" w:styleId="11">
    <w:name w:val="Тема примечания Знак1"/>
    <w:basedOn w:val="10"/>
    <w:rsid w:val="00DF2C89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5</docTitle>
    <pageLink xmlns="71932cde-1c9d-43c1-b19a-a67d245dfdde">http://www.admkrsk.ru/sites/doc/Pages/detail.aspx?RecordID=13232</pageLink>
  </documentManagement>
</p:properties>
</file>

<file path=customXml/itemProps1.xml><?xml version="1.0" encoding="utf-8"?>
<ds:datastoreItem xmlns:ds="http://schemas.openxmlformats.org/officeDocument/2006/customXml" ds:itemID="{CD3FB4A3-888C-4561-BF43-83ECD9A92515}"/>
</file>

<file path=customXml/itemProps2.xml><?xml version="1.0" encoding="utf-8"?>
<ds:datastoreItem xmlns:ds="http://schemas.openxmlformats.org/officeDocument/2006/customXml" ds:itemID="{2C4CACC8-8FDB-4263-845D-4F3500915573}"/>
</file>

<file path=customXml/itemProps3.xml><?xml version="1.0" encoding="utf-8"?>
<ds:datastoreItem xmlns:ds="http://schemas.openxmlformats.org/officeDocument/2006/customXml" ds:itemID="{BC7942FE-A99A-4728-BF14-A88962D2B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subject/>
  <dc:creator>001</dc:creator>
  <cp:keywords/>
  <dc:description/>
  <cp:lastModifiedBy>filimonenko</cp:lastModifiedBy>
  <cp:revision>8</cp:revision>
  <dcterms:created xsi:type="dcterms:W3CDTF">2014-09-30T07:56:00Z</dcterms:created>
  <dcterms:modified xsi:type="dcterms:W3CDTF">2014-10-09T06:45:00Z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