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8" w:rsidRPr="00D928B8" w:rsidRDefault="00D928B8" w:rsidP="00D92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BD93A0" wp14:editId="68D51C3E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8" w:rsidRPr="00D928B8" w:rsidRDefault="00D928B8" w:rsidP="00D928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8B8" w:rsidRPr="00D928B8" w:rsidRDefault="00D928B8" w:rsidP="00D928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28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ДЕПАРТАМЕНТ ГОРОДСКОГО ХОЗЯЙСТВА</w:t>
      </w:r>
    </w:p>
    <w:p w:rsidR="00D928B8" w:rsidRPr="00D928B8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8B8" w:rsidRPr="00D928B8" w:rsidRDefault="00D928B8" w:rsidP="00D92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928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АДМИНИСТРАЦИИ  ГОРОДА КРАСНОЯРСКА </w:t>
      </w:r>
    </w:p>
    <w:p w:rsidR="00D928B8" w:rsidRPr="00D928B8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8B8" w:rsidRPr="00D928B8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8B8" w:rsidRPr="00D928B8" w:rsidRDefault="00D928B8" w:rsidP="00D928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D928B8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ПРИКАЗ</w:t>
      </w:r>
    </w:p>
    <w:p w:rsidR="00D928B8" w:rsidRPr="00D928B8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928B8" w:rsidRPr="00D928B8" w:rsidRDefault="00EF44A5" w:rsidP="00D928B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    </w:t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D928B8"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>№ _________ -гх</w:t>
      </w:r>
      <w:r w:rsidR="00D928B8" w:rsidRPr="00D928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928B8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7BB9" w:rsidRDefault="00B37BB9" w:rsidP="00D928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28B8" w:rsidRPr="00D928B8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внесении изменений </w:t>
      </w:r>
    </w:p>
    <w:p w:rsidR="002B4310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приказ от 05.04.2019</w:t>
      </w:r>
      <w:r w:rsidR="002B43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928B8" w:rsidRPr="00E9531F" w:rsidRDefault="00D928B8" w:rsidP="00D928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>№ 135-гх</w:t>
      </w:r>
    </w:p>
    <w:p w:rsidR="00D928B8" w:rsidRDefault="00D928B8" w:rsidP="00D928B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7BB9" w:rsidRDefault="00B37BB9" w:rsidP="00D928B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7275" w:rsidRDefault="00D928B8" w:rsidP="00917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9531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</w:t>
      </w: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постановлени</w:t>
      </w:r>
      <w:r w:rsidR="000D020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0D020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 города от 29.02.2016 № 110 «</w:t>
      </w:r>
      <w:r w:rsidR="0093578F" w:rsidRPr="0093578F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</w:t>
      </w: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от 04.03.2016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123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93578F" w:rsidRPr="0093578F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утверждении Правил определения требований 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</w:t>
      </w:r>
      <w:r w:rsidR="00935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приказом департамента городского хозяйства администрации города от </w:t>
      </w:r>
      <w:r w:rsidR="0093578F" w:rsidRPr="0093578F">
        <w:rPr>
          <w:rFonts w:ascii="Times New Roman" w:eastAsia="Times New Roman" w:hAnsi="Times New Roman" w:cs="Times New Roman"/>
          <w:sz w:val="30"/>
          <w:szCs w:val="30"/>
          <w:lang w:eastAsia="ru-RU"/>
        </w:rPr>
        <w:t>15.11.2022 № 272-гх «Об утверждении требований к отдельным видам товаров, работ, услуг (в том числе предельных цен товаров, работ, услуг), закупаемым департаментом городского хозяйства администрации города, координируемыми им муниципальными казёнными учреждениями и муниципальными унитарными предприятиями»</w:t>
      </w:r>
      <w:r w:rsidR="009357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928B8">
        <w:rPr>
          <w:rFonts w:ascii="Times New Roman" w:eastAsia="Calibri" w:hAnsi="Times New Roman" w:cs="Times New Roman"/>
          <w:sz w:val="30"/>
          <w:szCs w:val="30"/>
        </w:rPr>
        <w:t xml:space="preserve">руководствуясь Положением о департаменте городского хозяйства администрации города Красноярска, утвержденным распоряжением администрации города от 01.07.2011 </w:t>
      </w:r>
      <w:r w:rsidR="006C6901">
        <w:rPr>
          <w:rFonts w:ascii="Times New Roman" w:eastAsia="Calibri" w:hAnsi="Times New Roman" w:cs="Times New Roman"/>
          <w:sz w:val="30"/>
          <w:szCs w:val="30"/>
        </w:rPr>
        <w:t xml:space="preserve">                      </w:t>
      </w:r>
      <w:r w:rsidRPr="00D928B8">
        <w:rPr>
          <w:rFonts w:ascii="Times New Roman" w:eastAsia="Calibri" w:hAnsi="Times New Roman" w:cs="Times New Roman"/>
          <w:sz w:val="30"/>
          <w:szCs w:val="30"/>
        </w:rPr>
        <w:t>№ 84-р</w:t>
      </w:r>
      <w:r w:rsidR="0093578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D928B8" w:rsidRPr="00D928B8" w:rsidRDefault="00D928B8" w:rsidP="006D7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8B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ПРИКАЗЫВАЮ:</w:t>
      </w:r>
    </w:p>
    <w:p w:rsidR="00D928B8" w:rsidRPr="00D928B8" w:rsidRDefault="00D928B8" w:rsidP="006D72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28B8">
        <w:rPr>
          <w:rFonts w:ascii="Times New Roman" w:eastAsia="Calibri" w:hAnsi="Times New Roman" w:cs="Times New Roman"/>
          <w:sz w:val="30"/>
          <w:szCs w:val="30"/>
        </w:rPr>
        <w:t xml:space="preserve">1. Внести </w:t>
      </w:r>
      <w:r w:rsidR="007229C6" w:rsidRPr="00D928B8">
        <w:rPr>
          <w:rFonts w:ascii="Times New Roman" w:eastAsia="Calibri" w:hAnsi="Times New Roman" w:cs="Times New Roman"/>
          <w:sz w:val="30"/>
          <w:szCs w:val="30"/>
        </w:rPr>
        <w:t>следующие</w:t>
      </w:r>
      <w:r w:rsidR="007229C6" w:rsidRPr="00D928B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29C6" w:rsidRPr="00D928B8">
        <w:rPr>
          <w:rFonts w:ascii="Times New Roman" w:eastAsia="Calibri" w:hAnsi="Times New Roman" w:cs="Times New Roman"/>
          <w:sz w:val="30"/>
          <w:szCs w:val="30"/>
        </w:rPr>
        <w:t>изменения</w:t>
      </w:r>
      <w:r w:rsidR="007229C6" w:rsidRPr="00D928B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928B8">
        <w:rPr>
          <w:rFonts w:ascii="Times New Roman" w:eastAsia="Calibri" w:hAnsi="Times New Roman" w:cs="Times New Roman"/>
          <w:sz w:val="30"/>
          <w:szCs w:val="30"/>
        </w:rPr>
        <w:t xml:space="preserve">в приложение к приказу департамента городского хозяйства администрации города от 05.04.2019 № 135-гх «Об утверждении нормативных затрат на обеспечение функций </w:t>
      </w:r>
      <w:r w:rsidRPr="00D928B8">
        <w:rPr>
          <w:rFonts w:ascii="Times New Roman" w:eastAsia="Calibri" w:hAnsi="Times New Roman" w:cs="Times New Roman"/>
          <w:sz w:val="30"/>
          <w:szCs w:val="30"/>
        </w:rPr>
        <w:lastRenderedPageBreak/>
        <w:t>муниципального казенного учреждения города Красноярска «Управление по работе с ТСЖ и развитию местного самоуправления»:</w:t>
      </w:r>
    </w:p>
    <w:p w:rsidR="00C00815" w:rsidRDefault="00C136B3" w:rsidP="0093578F">
      <w:pPr>
        <w:tabs>
          <w:tab w:val="left" w:pos="7650"/>
        </w:tabs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136B3">
        <w:rPr>
          <w:rFonts w:ascii="Times New Roman" w:hAnsi="Times New Roman" w:cs="Times New Roman"/>
          <w:sz w:val="30"/>
          <w:szCs w:val="30"/>
        </w:rPr>
        <w:t>1)</w:t>
      </w:r>
      <w:r w:rsidR="0093578F">
        <w:rPr>
          <w:rFonts w:ascii="Times New Roman" w:hAnsi="Times New Roman" w:cs="Times New Roman"/>
          <w:sz w:val="30"/>
          <w:szCs w:val="30"/>
        </w:rPr>
        <w:t xml:space="preserve"> </w:t>
      </w:r>
      <w:r w:rsidR="000D020C">
        <w:rPr>
          <w:rFonts w:ascii="Times New Roman" w:hAnsi="Times New Roman" w:cs="Times New Roman"/>
          <w:sz w:val="30"/>
          <w:szCs w:val="30"/>
        </w:rPr>
        <w:t xml:space="preserve">пункт </w:t>
      </w:r>
      <w:r w:rsidR="006C6901">
        <w:rPr>
          <w:rFonts w:ascii="Times New Roman" w:hAnsi="Times New Roman" w:cs="Times New Roman"/>
          <w:sz w:val="30"/>
          <w:szCs w:val="30"/>
        </w:rPr>
        <w:t>3</w:t>
      </w:r>
      <w:r w:rsidR="000D020C">
        <w:rPr>
          <w:rFonts w:ascii="Times New Roman" w:hAnsi="Times New Roman" w:cs="Times New Roman"/>
          <w:sz w:val="30"/>
          <w:szCs w:val="30"/>
        </w:rPr>
        <w:t xml:space="preserve"> </w:t>
      </w:r>
      <w:r w:rsidR="000D020C" w:rsidRPr="000D020C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6C6901" w:rsidRDefault="006C6901" w:rsidP="006C6901">
      <w:pPr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«3. </w:t>
      </w:r>
      <w:r w:rsidRPr="0099220A">
        <w:rPr>
          <w:rFonts w:ascii="Times New Roman" w:eastAsia="Times New Roman" w:hAnsi="Times New Roman"/>
          <w:sz w:val="30"/>
          <w:szCs w:val="30"/>
          <w:lang w:eastAsia="ru-RU"/>
        </w:rPr>
        <w:t>Затраты на дополнительное профессиональное образование работников</w:t>
      </w:r>
    </w:p>
    <w:p w:rsidR="006C6901" w:rsidRDefault="006C6901" w:rsidP="006C6901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417"/>
        <w:gridCol w:w="1701"/>
      </w:tblGrid>
      <w:tr w:rsidR="006C6901" w:rsidRPr="006C6901" w:rsidTr="007229C6">
        <w:trPr>
          <w:tblHeader/>
        </w:trPr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дополнительного профессионального образования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работников, направляемых на дополнительное образование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обучения одного работника, руб.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затрату, руб.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«Охрана труда»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«Пожарная безопасность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 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6C6901" w:rsidRPr="006C6901" w:rsidTr="007229C6">
        <w:trPr>
          <w:trHeight w:val="704"/>
        </w:trPr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«Техносферная безопасность» при трудоустройстве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11 500,00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1805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по профстандарту</w:t>
            </w:r>
            <w:r w:rsidR="00180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«Бухгалтер» (код В), 120 академических</w:t>
            </w: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32 000,00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по профстандарту «Специалисты по управлению персоналом»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54 000,00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по профстандарту «Специалист по закупкам»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54 000,00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по программе дополнительного профессионального обучения «Автоматизация составления смет в программе Гранд-СМЕТА»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49 000,00</w:t>
            </w:r>
          </w:p>
        </w:tc>
      </w:tr>
      <w:tr w:rsidR="006C6901" w:rsidRPr="006C6901" w:rsidTr="007229C6">
        <w:trPr>
          <w:trHeight w:val="383"/>
        </w:trPr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Техминимум по ПДД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 при работе на высоте с применением инвентарных средств подмащивания (повышение квалификации)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Безопасные методы и </w:t>
            </w:r>
            <w:r w:rsidR="000208EF"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</w:t>
            </w: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722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енки профессиональных рисков (Б)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36 000,00</w:t>
            </w:r>
          </w:p>
        </w:tc>
      </w:tr>
      <w:tr w:rsidR="006C6901" w:rsidRPr="006C6901" w:rsidTr="007229C6"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методы и приемы выполнения работ повышенной опасности (повышение квалификации) (В)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36 000,00</w:t>
            </w:r>
          </w:p>
        </w:tc>
      </w:tr>
      <w:tr w:rsidR="006C6901" w:rsidRPr="006C6901" w:rsidTr="007229C6">
        <w:trPr>
          <w:trHeight w:val="399"/>
        </w:trPr>
        <w:tc>
          <w:tcPr>
            <w:tcW w:w="67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:rsidR="006C6901" w:rsidRPr="006C6901" w:rsidRDefault="006C6901" w:rsidP="006C69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первой медицинской помощи</w:t>
            </w:r>
          </w:p>
        </w:tc>
        <w:tc>
          <w:tcPr>
            <w:tcW w:w="1985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701" w:type="dxa"/>
            <w:vAlign w:val="center"/>
          </w:tcPr>
          <w:p w:rsidR="006C6901" w:rsidRPr="006C6901" w:rsidRDefault="006C6901" w:rsidP="006C69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25 200,00</w:t>
            </w:r>
          </w:p>
        </w:tc>
      </w:tr>
    </w:tbl>
    <w:p w:rsidR="00681626" w:rsidRDefault="00681626" w:rsidP="006816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»;</w:t>
      </w:r>
    </w:p>
    <w:p w:rsidR="000208EF" w:rsidRDefault="00681626" w:rsidP="00020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505FE" w:rsidRPr="009505FE">
        <w:rPr>
          <w:rFonts w:ascii="Times New Roman" w:hAnsi="Times New Roman" w:cs="Times New Roman"/>
          <w:sz w:val="30"/>
          <w:szCs w:val="30"/>
        </w:rPr>
        <w:t>)</w:t>
      </w:r>
      <w:r w:rsidR="000208EF">
        <w:rPr>
          <w:rFonts w:ascii="Times New Roman" w:hAnsi="Times New Roman" w:cs="Times New Roman"/>
          <w:sz w:val="30"/>
          <w:szCs w:val="30"/>
        </w:rPr>
        <w:t xml:space="preserve"> пункт 4.1 изложить в следующей редакции:</w:t>
      </w:r>
    </w:p>
    <w:p w:rsidR="000208EF" w:rsidRDefault="000208EF" w:rsidP="000208E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08EF">
        <w:rPr>
          <w:rFonts w:ascii="Times New Roman" w:hAnsi="Times New Roman" w:cs="Times New Roman"/>
          <w:sz w:val="30"/>
          <w:szCs w:val="30"/>
        </w:rPr>
        <w:t xml:space="preserve">«4.1. </w:t>
      </w:r>
      <w:r w:rsidRPr="000208EF">
        <w:rPr>
          <w:rFonts w:ascii="Times New Roman" w:eastAsia="Times New Roman" w:hAnsi="Times New Roman"/>
          <w:sz w:val="30"/>
          <w:szCs w:val="30"/>
          <w:lang w:eastAsia="ru-RU"/>
        </w:rPr>
        <w:t>Затраты на услуги связи, не отнесённые к затратам на услуги связи в рамках затрат на информационно-коммуникационные технологии</w:t>
      </w:r>
    </w:p>
    <w:p w:rsidR="000208EF" w:rsidRPr="000208EF" w:rsidRDefault="000208EF" w:rsidP="000208E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1701"/>
        <w:gridCol w:w="1701"/>
      </w:tblGrid>
      <w:tr w:rsidR="000208EF" w:rsidRPr="000208EF" w:rsidTr="00564A58"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количество почтовых отправлений в год, шт.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почтового отправления, руб.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0208EF" w:rsidRPr="000208EF" w:rsidTr="00564A58"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Пересылка простого письма весом 20 г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6 240,00</w:t>
            </w:r>
          </w:p>
        </w:tc>
      </w:tr>
      <w:tr w:rsidR="000208EF" w:rsidRPr="000208EF" w:rsidTr="00564A58"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Пересылка заказного письма весом 20 г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3 300,00</w:t>
            </w:r>
          </w:p>
        </w:tc>
      </w:tr>
      <w:tr w:rsidR="000208EF" w:rsidRPr="000208EF" w:rsidTr="00564A58"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Пересылка письма с объявленной ценностью весом 20 г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3 960,00</w:t>
            </w:r>
          </w:p>
        </w:tc>
      </w:tr>
      <w:tr w:rsidR="000208EF" w:rsidRPr="000208EF" w:rsidTr="00564A58">
        <w:trPr>
          <w:trHeight w:val="471"/>
        </w:trPr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Пересылка простого уведомления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1 800,00</w:t>
            </w:r>
          </w:p>
        </w:tc>
      </w:tr>
      <w:tr w:rsidR="000208EF" w:rsidRPr="000208EF" w:rsidTr="00564A58">
        <w:trPr>
          <w:trHeight w:val="407"/>
        </w:trPr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Пересылка заказного уведомления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4 500,00</w:t>
            </w:r>
          </w:p>
        </w:tc>
      </w:tr>
      <w:tr w:rsidR="000208EF" w:rsidRPr="000208EF" w:rsidTr="00564A58">
        <w:trPr>
          <w:trHeight w:val="440"/>
        </w:trPr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 маркированный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2 250,00</w:t>
            </w:r>
          </w:p>
        </w:tc>
      </w:tr>
      <w:tr w:rsidR="000208EF" w:rsidRPr="000208EF" w:rsidTr="00564A58"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Наклеивание марок на письменную корреспонденцию сотрудником ОПС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5 200,00</w:t>
            </w:r>
          </w:p>
        </w:tc>
      </w:tr>
      <w:tr w:rsidR="000208EF" w:rsidRPr="000208EF" w:rsidTr="00564A58">
        <w:tc>
          <w:tcPr>
            <w:tcW w:w="709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0208EF" w:rsidRPr="000208EF" w:rsidRDefault="000208EF" w:rsidP="000208E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Франкирование письменной корреспонденции с нанесением оттиска на почтовое отправление (без </w:t>
            </w: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учёта</w:t>
            </w: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наклейки стикеров)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vAlign w:val="center"/>
          </w:tcPr>
          <w:p w:rsidR="000208EF" w:rsidRPr="000208EF" w:rsidRDefault="000208EF" w:rsidP="000208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1 000,00</w:t>
            </w:r>
          </w:p>
        </w:tc>
      </w:tr>
    </w:tbl>
    <w:p w:rsidR="00442EE7" w:rsidRDefault="000208EF" w:rsidP="000208E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»</w:t>
      </w:r>
      <w:r w:rsidR="00770A5B">
        <w:rPr>
          <w:rFonts w:ascii="Times New Roman" w:hAnsi="Times New Roman" w:cs="Times New Roman"/>
          <w:sz w:val="30"/>
          <w:szCs w:val="30"/>
        </w:rPr>
        <w:t>;</w:t>
      </w:r>
    </w:p>
    <w:p w:rsidR="006C1D2F" w:rsidRDefault="00770A5B" w:rsidP="009C05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3</w:t>
      </w:r>
      <w:r w:rsidR="006C1D2F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) </w:t>
      </w:r>
      <w:r w:rsidR="0003050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пункт 4.5.2</w:t>
      </w:r>
      <w:r w:rsidR="006C1D2F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7B1B9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изложить в следующей редакции:</w:t>
      </w:r>
    </w:p>
    <w:p w:rsidR="00030506" w:rsidRDefault="00770A5B" w:rsidP="0003050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>«</w:t>
      </w:r>
      <w:r w:rsidR="00030506" w:rsidRPr="0003050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4.5.</w:t>
      </w:r>
      <w:r w:rsidR="0003050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2</w:t>
      </w:r>
      <w:r w:rsidR="00030506" w:rsidRPr="0003050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. </w:t>
      </w:r>
      <w:r w:rsidR="00030506" w:rsidRPr="0003050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Нормативные затраты на приобретение полисов ОСАГО</w:t>
      </w:r>
    </w:p>
    <w:p w:rsidR="007229C6" w:rsidRDefault="007229C6" w:rsidP="0003050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:rsidR="00D749D5" w:rsidRPr="00770A5B" w:rsidRDefault="00D749D5" w:rsidP="009C05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"/>
          <w:szCs w:val="2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31"/>
        <w:gridCol w:w="695"/>
        <w:gridCol w:w="696"/>
        <w:gridCol w:w="926"/>
        <w:gridCol w:w="532"/>
        <w:gridCol w:w="708"/>
        <w:gridCol w:w="567"/>
        <w:gridCol w:w="567"/>
        <w:gridCol w:w="1465"/>
      </w:tblGrid>
      <w:tr w:rsidR="00030506" w:rsidRPr="00030506" w:rsidTr="00564A58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Базовая ставка страхового тарифа</w:t>
            </w:r>
          </w:p>
        </w:tc>
        <w:tc>
          <w:tcPr>
            <w:tcW w:w="5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коэффициента страхового тарифа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Страховая премия, руб.</w:t>
            </w:r>
          </w:p>
        </w:tc>
      </w:tr>
      <w:tr w:rsidR="00030506" w:rsidRPr="00030506" w:rsidTr="00564A58">
        <w:trPr>
          <w:trHeight w:val="26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преимущественного использования ТС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или отсутствие страховых выплат по предыдущему полису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 и стаж водителей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характеристики (мощность двигателя) ТС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использования ТС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грубых нарушениях условий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использовании ТС с прицепом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краткосрочное страхование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506" w:rsidRPr="00030506" w:rsidRDefault="00030506" w:rsidP="00030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506" w:rsidRPr="00030506" w:rsidTr="00564A58">
        <w:trPr>
          <w:cantSplit/>
          <w:trHeight w:val="7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ГАЗ-3102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4 541,00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16 636,99</w:t>
            </w:r>
          </w:p>
        </w:tc>
      </w:tr>
      <w:tr w:rsidR="00030506" w:rsidRPr="00030506" w:rsidTr="00564A58">
        <w:trPr>
          <w:cantSplit/>
          <w:trHeight w:val="8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4 541,00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16 636,99</w:t>
            </w:r>
          </w:p>
        </w:tc>
      </w:tr>
      <w:tr w:rsidR="00030506" w:rsidRPr="00030506" w:rsidTr="00564A58">
        <w:trPr>
          <w:cantSplit/>
          <w:trHeight w:val="8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4 541,00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16 636,99</w:t>
            </w:r>
          </w:p>
        </w:tc>
      </w:tr>
      <w:tr w:rsidR="00030506" w:rsidRPr="00030506" w:rsidTr="00564A58">
        <w:trPr>
          <w:cantSplit/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SKODA OKTAVIA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4 541,00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14 260,27</w:t>
            </w:r>
          </w:p>
        </w:tc>
      </w:tr>
      <w:tr w:rsidR="00030506" w:rsidRPr="00030506" w:rsidTr="00564A58">
        <w:trPr>
          <w:cantSplit/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АвтомобильLada Granta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4 580,61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12 697,57</w:t>
            </w:r>
          </w:p>
        </w:tc>
      </w:tr>
      <w:tr w:rsidR="00030506" w:rsidRPr="00030506" w:rsidTr="00564A5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4 580,61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6" w:rsidRPr="00030506" w:rsidRDefault="00030506" w:rsidP="0003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12 697,57</w:t>
            </w:r>
          </w:p>
        </w:tc>
      </w:tr>
    </w:tbl>
    <w:p w:rsidR="00770A5B" w:rsidRDefault="00030506" w:rsidP="00770A5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»</w:t>
      </w:r>
      <w:r w:rsidR="00770A5B">
        <w:rPr>
          <w:rFonts w:ascii="Times New Roman" w:hAnsi="Times New Roman" w:cs="Times New Roman"/>
          <w:sz w:val="30"/>
          <w:szCs w:val="30"/>
        </w:rPr>
        <w:t>;</w:t>
      </w:r>
    </w:p>
    <w:p w:rsidR="00834BFB" w:rsidRDefault="002C797D" w:rsidP="00834B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4)</w:t>
      </w:r>
      <w:r w:rsidR="00834BFB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пункт 5.2 изложить в следующей редакции:</w:t>
      </w:r>
    </w:p>
    <w:p w:rsidR="00834BFB" w:rsidRPr="00834BFB" w:rsidRDefault="00834BFB" w:rsidP="00834BF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«5.2.</w:t>
      </w:r>
      <w:r w:rsidRPr="00834BFB">
        <w:t xml:space="preserve"> </w:t>
      </w:r>
      <w:r w:rsidRPr="00834BFB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Нормативные затраты на проведение предрейсового</w:t>
      </w:r>
    </w:p>
    <w:p w:rsidR="00834BFB" w:rsidRDefault="00834BFB" w:rsidP="00834BF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834BFB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и послерейсового осмотра водителей транспортных средств</w:t>
      </w:r>
    </w:p>
    <w:p w:rsidR="00834BFB" w:rsidRDefault="00834BFB" w:rsidP="00834BF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3685"/>
        <w:gridCol w:w="1701"/>
      </w:tblGrid>
      <w:tr w:rsidR="007229C6" w:rsidRPr="00834BFB" w:rsidTr="00C56649">
        <w:tc>
          <w:tcPr>
            <w:tcW w:w="1560" w:type="dxa"/>
            <w:vAlign w:val="center"/>
          </w:tcPr>
          <w:p w:rsidR="00834BFB" w:rsidRPr="00834BFB" w:rsidRDefault="00834BFB" w:rsidP="0083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водителей</w:t>
            </w:r>
            <w:r w:rsidRPr="00834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34BFB" w:rsidRPr="00834BFB" w:rsidRDefault="00834BFB" w:rsidP="0083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Цена одного осмотра, руб.</w:t>
            </w:r>
          </w:p>
        </w:tc>
        <w:tc>
          <w:tcPr>
            <w:tcW w:w="1418" w:type="dxa"/>
            <w:vAlign w:val="center"/>
          </w:tcPr>
          <w:p w:rsidR="00834BFB" w:rsidRPr="00834BFB" w:rsidRDefault="00834BFB" w:rsidP="007229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72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осмотров</w:t>
            </w: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72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685" w:type="dxa"/>
            <w:vAlign w:val="center"/>
          </w:tcPr>
          <w:p w:rsidR="00834BFB" w:rsidRPr="00834BFB" w:rsidRDefault="00834BFB" w:rsidP="0083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Поправочный коэффициент, учитывающий неявки на работу по причинам, установленным трудовым законодательством (отпуск, больничный лист)</w:t>
            </w:r>
          </w:p>
        </w:tc>
        <w:tc>
          <w:tcPr>
            <w:tcW w:w="1701" w:type="dxa"/>
            <w:vAlign w:val="center"/>
          </w:tcPr>
          <w:p w:rsidR="00834BFB" w:rsidRPr="00834BFB" w:rsidRDefault="00834BFB" w:rsidP="0083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затраты, руб. </w:t>
            </w:r>
          </w:p>
        </w:tc>
      </w:tr>
      <w:tr w:rsidR="007229C6" w:rsidRPr="00834BFB" w:rsidTr="00C56649">
        <w:tc>
          <w:tcPr>
            <w:tcW w:w="1560" w:type="dxa"/>
            <w:vAlign w:val="center"/>
          </w:tcPr>
          <w:p w:rsidR="00834BFB" w:rsidRPr="00834BFB" w:rsidRDefault="00834BFB" w:rsidP="0083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834BFB" w:rsidRPr="00834BFB" w:rsidRDefault="00834BFB" w:rsidP="0083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834BFB" w:rsidRPr="00834BFB" w:rsidRDefault="00834BFB" w:rsidP="00834B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Align w:val="center"/>
          </w:tcPr>
          <w:p w:rsidR="00834BFB" w:rsidRPr="00834BFB" w:rsidRDefault="00834BFB" w:rsidP="0083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834BFB" w:rsidRPr="00834BFB" w:rsidRDefault="00834BFB" w:rsidP="0083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5=1*2*3/4</w:t>
            </w:r>
          </w:p>
        </w:tc>
      </w:tr>
      <w:tr w:rsidR="007229C6" w:rsidRPr="00834BFB" w:rsidTr="00C56649">
        <w:trPr>
          <w:trHeight w:val="412"/>
        </w:trPr>
        <w:tc>
          <w:tcPr>
            <w:tcW w:w="1560" w:type="dxa"/>
            <w:vAlign w:val="center"/>
          </w:tcPr>
          <w:p w:rsidR="00834BFB" w:rsidRPr="00834BFB" w:rsidRDefault="00834BFB" w:rsidP="0083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834BFB" w:rsidRPr="00834BFB" w:rsidRDefault="00834BFB" w:rsidP="0083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8" w:type="dxa"/>
            <w:vAlign w:val="center"/>
          </w:tcPr>
          <w:p w:rsidR="00834BFB" w:rsidRPr="00834BFB" w:rsidRDefault="007229C6" w:rsidP="0083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685" w:type="dxa"/>
            <w:vAlign w:val="center"/>
          </w:tcPr>
          <w:p w:rsidR="00834BFB" w:rsidRPr="00834BFB" w:rsidRDefault="00834BFB" w:rsidP="0083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834BFB" w:rsidRPr="00834BFB" w:rsidRDefault="007229C6" w:rsidP="0083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160 056,00</w:t>
            </w:r>
          </w:p>
        </w:tc>
      </w:tr>
    </w:tbl>
    <w:p w:rsidR="00D70FCB" w:rsidRDefault="006D25FB" w:rsidP="00047BDE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»;</w:t>
      </w:r>
    </w:p>
    <w:p w:rsidR="00047BDE" w:rsidRDefault="006D25FB" w:rsidP="00047B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5)</w:t>
      </w:r>
      <w:r w:rsidR="00047BDE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пункт 5.4 изложить в следующей редакции:</w:t>
      </w:r>
    </w:p>
    <w:p w:rsidR="00047BDE" w:rsidRPr="00047BDE" w:rsidRDefault="00047BDE" w:rsidP="00047BD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«</w:t>
      </w:r>
      <w:r w:rsidRPr="00047BDE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5.4. Нормативные затраты на приобретение прочих работ, услуг,</w:t>
      </w:r>
    </w:p>
    <w:p w:rsidR="00047BDE" w:rsidRDefault="00047BDE" w:rsidP="00047BD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47BDE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не отнесённых к перечисленным выше затратам</w:t>
      </w:r>
    </w:p>
    <w:p w:rsidR="00047BDE" w:rsidRDefault="00047BDE" w:rsidP="00047BD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:rsidR="00B37BB9" w:rsidRDefault="00B37BB9" w:rsidP="00047BD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1843"/>
        <w:gridCol w:w="1559"/>
        <w:gridCol w:w="1701"/>
      </w:tblGrid>
      <w:tr w:rsidR="00047BDE" w:rsidRPr="00047BDE" w:rsidTr="00564A58"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работ, услуг в год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одной услуги,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047BDE" w:rsidRPr="00047BDE" w:rsidTr="00564A58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систем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047BDE" w:rsidRPr="00047BDE" w:rsidTr="00564A58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огнетушителей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047BDE" w:rsidRPr="00047BDE" w:rsidTr="00564A58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</w:tr>
      <w:tr w:rsidR="00047BDE" w:rsidRPr="00047BDE" w:rsidTr="00564A5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и опломбировка 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счётчика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(с прибором 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учёта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15 300,00</w:t>
            </w:r>
          </w:p>
        </w:tc>
      </w:tr>
      <w:tr w:rsidR="00047BDE" w:rsidRPr="00047BDE" w:rsidTr="00564A5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и диагностика 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счётчика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6 750,00</w:t>
            </w:r>
          </w:p>
        </w:tc>
      </w:tr>
      <w:tr w:rsidR="00047BDE" w:rsidRPr="00047BDE" w:rsidTr="00564A5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счётчика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</w:tr>
      <w:tr w:rsidR="00047BDE" w:rsidRPr="00047BDE" w:rsidTr="00564A5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счётчика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</w:tr>
      <w:tr w:rsidR="00047BDE" w:rsidRPr="00047BDE" w:rsidTr="00564A5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 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счётчика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</w:tr>
      <w:tr w:rsidR="00047BDE" w:rsidRPr="00047BDE" w:rsidTr="00564A58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эвакуации людей при пожаре в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047BDE" w:rsidRPr="00047BDE" w:rsidTr="00564A5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047BDE" w:rsidRPr="00047BDE" w:rsidTr="00564A58">
        <w:trPr>
          <w:trHeight w:val="420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Погрузо-разгрузочные работы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047BDE" w:rsidRPr="00047BDE" w:rsidTr="00564A58">
        <w:trPr>
          <w:trHeight w:val="419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Метрологические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047BDE" w:rsidRPr="00047BDE" w:rsidTr="00564A58">
        <w:trPr>
          <w:trHeight w:val="475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автотранспортная экспертиза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</w:tr>
      <w:tr w:rsidR="00047BDE" w:rsidRPr="00047BDE" w:rsidTr="00564A58">
        <w:trPr>
          <w:trHeight w:val="398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визиток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047BDE" w:rsidRPr="00047BDE" w:rsidTr="00564A58">
        <w:trPr>
          <w:trHeight w:val="445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кабинетных табличек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22 000,00</w:t>
            </w:r>
          </w:p>
        </w:tc>
      </w:tr>
      <w:tr w:rsidR="00047BDE" w:rsidRPr="00047BDE" w:rsidTr="00564A58">
        <w:trPr>
          <w:trHeight w:val="409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вывески учреждения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047BDE" w:rsidRPr="00047BDE" w:rsidTr="00564A58">
        <w:trPr>
          <w:trHeight w:val="170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транспортного средства перед страхованием ОСАГО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  <w:tr w:rsidR="00047BDE" w:rsidRPr="00047BDE" w:rsidTr="00564A58">
        <w:trPr>
          <w:trHeight w:val="501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ключей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2 700,00</w:t>
            </w:r>
          </w:p>
        </w:tc>
      </w:tr>
      <w:tr w:rsidR="00047BDE" w:rsidRPr="00047BDE" w:rsidTr="00564A58">
        <w:trPr>
          <w:trHeight w:val="170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измерительных эл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ектронных приборов (специального оборудования</w:t>
            </w: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95 000,00</w:t>
            </w:r>
          </w:p>
        </w:tc>
      </w:tr>
      <w:tr w:rsidR="00047BDE" w:rsidRPr="00047BDE" w:rsidTr="00564A58">
        <w:trPr>
          <w:trHeight w:val="170"/>
        </w:trPr>
        <w:tc>
          <w:tcPr>
            <w:tcW w:w="70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Химчистка спецодежды летней, утепленной (куртка х/б, жилет х/б, брюки х/б, полукомбинезон х/б)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BDE" w:rsidRPr="00047BDE" w:rsidRDefault="00047BDE" w:rsidP="0004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27 000,00</w:t>
            </w:r>
          </w:p>
        </w:tc>
      </w:tr>
    </w:tbl>
    <w:p w:rsidR="00AB7095" w:rsidRDefault="00A54F21" w:rsidP="00047BDE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047BDE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;</w:t>
      </w:r>
    </w:p>
    <w:p w:rsidR="00665E84" w:rsidRDefault="00047BDE" w:rsidP="00047B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  <w:t xml:space="preserve">6) </w:t>
      </w:r>
      <w:r w:rsidR="00665E8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 </w:t>
      </w:r>
      <w:r w:rsidR="00665E8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таблиц</w:t>
      </w:r>
      <w:r w:rsidR="00665E8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е</w:t>
      </w:r>
      <w:r w:rsidR="00665E8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пункта 6.1 </w:t>
      </w:r>
      <w:r w:rsidR="00BA733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строку «Кресло офисное» </w:t>
      </w:r>
      <w:r w:rsidR="00665E84" w:rsidRPr="00442EE7">
        <w:rPr>
          <w:rFonts w:ascii="Times New Roman" w:hAnsi="Times New Roman" w:cs="Times New Roman"/>
          <w:sz w:val="30"/>
          <w:szCs w:val="30"/>
        </w:rPr>
        <w:t>раздел</w:t>
      </w:r>
      <w:r w:rsidR="00BA7335">
        <w:rPr>
          <w:rFonts w:ascii="Times New Roman" w:hAnsi="Times New Roman" w:cs="Times New Roman"/>
          <w:sz w:val="30"/>
          <w:szCs w:val="30"/>
        </w:rPr>
        <w:t>а</w:t>
      </w:r>
      <w:r w:rsidR="00665E84" w:rsidRPr="00442EE7">
        <w:rPr>
          <w:rFonts w:ascii="Times New Roman" w:hAnsi="Times New Roman" w:cs="Times New Roman"/>
          <w:sz w:val="30"/>
          <w:szCs w:val="30"/>
        </w:rPr>
        <w:t xml:space="preserve"> «</w:t>
      </w:r>
      <w:r w:rsidR="00665E84">
        <w:rPr>
          <w:rFonts w:ascii="Times New Roman" w:hAnsi="Times New Roman" w:cs="Times New Roman"/>
          <w:sz w:val="30"/>
          <w:szCs w:val="30"/>
        </w:rPr>
        <w:t>К</w:t>
      </w:r>
      <w:r w:rsidR="00665E84" w:rsidRPr="00442EE7">
        <w:rPr>
          <w:rFonts w:ascii="Times New Roman" w:hAnsi="Times New Roman" w:cs="Times New Roman"/>
          <w:sz w:val="30"/>
          <w:szCs w:val="30"/>
        </w:rPr>
        <w:t>абинеты работников»</w:t>
      </w:r>
      <w:r w:rsidR="00665E8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изложить в следующей редакции:</w:t>
      </w:r>
    </w:p>
    <w:p w:rsidR="00B37BB9" w:rsidRDefault="00B37BB9" w:rsidP="00047B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8"/>
        <w:gridCol w:w="1277"/>
        <w:gridCol w:w="1275"/>
        <w:gridCol w:w="1408"/>
        <w:gridCol w:w="1424"/>
      </w:tblGrid>
      <w:tr w:rsidR="00665E84" w:rsidRPr="00665E84" w:rsidTr="00665E84">
        <w:trPr>
          <w:trHeight w:val="375"/>
        </w:trPr>
        <w:tc>
          <w:tcPr>
            <w:tcW w:w="1594" w:type="pct"/>
            <w:shd w:val="clear" w:color="auto" w:fill="auto"/>
            <w:vAlign w:val="center"/>
            <w:hideMark/>
          </w:tcPr>
          <w:p w:rsidR="00665E84" w:rsidRPr="00665E84" w:rsidRDefault="00665E84" w:rsidP="00C42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6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Кресло офисное </w:t>
            </w:r>
            <w:r w:rsidR="00C42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</w:t>
            </w:r>
            <w:r w:rsidR="00C42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</w:t>
            </w:r>
            <w:r w:rsidRPr="006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каркас</w:t>
            </w:r>
            <w:r w:rsidR="00C42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665E84" w:rsidRPr="00665E84" w:rsidRDefault="00665E84" w:rsidP="006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vAlign w:val="center"/>
          </w:tcPr>
          <w:p w:rsidR="00665E84" w:rsidRPr="00665E84" w:rsidRDefault="00665E84" w:rsidP="006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665E84" w:rsidRPr="00665E84" w:rsidRDefault="00665E84" w:rsidP="006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Align w:val="center"/>
          </w:tcPr>
          <w:p w:rsidR="00665E84" w:rsidRPr="00665E84" w:rsidRDefault="00665E84" w:rsidP="0066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5E84" w:rsidRPr="00665E84" w:rsidRDefault="00665E84" w:rsidP="00665E8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240 000,00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665E84" w:rsidRDefault="00BA7335" w:rsidP="00BA7335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»;</w:t>
      </w:r>
    </w:p>
    <w:p w:rsidR="00BA7335" w:rsidRDefault="00BA7335" w:rsidP="00BA733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</w:r>
      <w:r w:rsidR="00A53B01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7) таблицу пункта 6.2 дополнить строкой следующего содержания:</w:t>
      </w:r>
    </w:p>
    <w:p w:rsidR="00EA68AE" w:rsidRDefault="00EA68AE" w:rsidP="00BA733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tbl>
      <w:tblPr>
        <w:tblStyle w:val="ae"/>
        <w:tblW w:w="9781" w:type="dxa"/>
        <w:tblInd w:w="-34" w:type="dxa"/>
        <w:tblLook w:val="04A0" w:firstRow="1" w:lastRow="0" w:firstColumn="1" w:lastColumn="0" w:noHBand="0" w:noVBand="1"/>
      </w:tblPr>
      <w:tblGrid>
        <w:gridCol w:w="3119"/>
        <w:gridCol w:w="1276"/>
        <w:gridCol w:w="1257"/>
        <w:gridCol w:w="1906"/>
        <w:gridCol w:w="2223"/>
      </w:tblGrid>
      <w:tr w:rsidR="00EA68AE" w:rsidRPr="00EA68AE" w:rsidTr="00EA68AE">
        <w:tc>
          <w:tcPr>
            <w:tcW w:w="3119" w:type="dxa"/>
          </w:tcPr>
          <w:p w:rsidR="00EA68AE" w:rsidRPr="00EA68AE" w:rsidRDefault="00DD3B09" w:rsidP="00EA68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A68AE" w:rsidRPr="00EA6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Отпугиватель собак ультразвуковой</w:t>
            </w:r>
          </w:p>
        </w:tc>
        <w:tc>
          <w:tcPr>
            <w:tcW w:w="1276" w:type="dxa"/>
            <w:vAlign w:val="center"/>
          </w:tcPr>
          <w:p w:rsidR="00EA68AE" w:rsidRPr="00EA68AE" w:rsidRDefault="00EA68AE" w:rsidP="00EA6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7" w:type="dxa"/>
            <w:vAlign w:val="center"/>
          </w:tcPr>
          <w:p w:rsidR="00EA68AE" w:rsidRPr="00EA68AE" w:rsidRDefault="00EA68AE" w:rsidP="00EA6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vAlign w:val="center"/>
          </w:tcPr>
          <w:p w:rsidR="00EA68AE" w:rsidRPr="00EA68AE" w:rsidRDefault="00EA68AE" w:rsidP="00EA6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2223" w:type="dxa"/>
            <w:vAlign w:val="center"/>
          </w:tcPr>
          <w:p w:rsidR="00EA68AE" w:rsidRPr="00EA68AE" w:rsidRDefault="00EA68AE" w:rsidP="00EA6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90 000,00</w:t>
            </w:r>
            <w:r w:rsidR="00DD3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A68AE" w:rsidRDefault="00EA68AE" w:rsidP="00EA68AE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;</w:t>
      </w:r>
    </w:p>
    <w:p w:rsidR="00A53B01" w:rsidRDefault="00430CD1" w:rsidP="00BA733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  <w:t xml:space="preserve">8) пункт 6.3 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изложить в следующей редакции:</w:t>
      </w:r>
    </w:p>
    <w:p w:rsidR="00430CD1" w:rsidRDefault="00430CD1" w:rsidP="00430CD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«6.3. </w:t>
      </w:r>
      <w:r w:rsidRPr="00430CD1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Нормативные  затраты на приобретение средств индивидуальной защиты, специальной одежды</w:t>
      </w:r>
    </w:p>
    <w:p w:rsidR="00430CD1" w:rsidRDefault="00430CD1" w:rsidP="00430CD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851"/>
        <w:gridCol w:w="1843"/>
        <w:gridCol w:w="1134"/>
        <w:gridCol w:w="1701"/>
      </w:tblGrid>
      <w:tr w:rsidR="00430CD1" w:rsidRPr="00430CD1" w:rsidTr="00AA34EF">
        <w:trPr>
          <w:trHeight w:val="65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CD1" w:rsidRPr="0099220A" w:rsidRDefault="00430CD1" w:rsidP="0067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средств индивидуальной защиты, специальной одежды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D1" w:rsidRPr="0099220A" w:rsidRDefault="00430CD1" w:rsidP="0067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D1" w:rsidRPr="0099220A" w:rsidRDefault="00430CD1" w:rsidP="0067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D1" w:rsidRPr="0099220A" w:rsidRDefault="00430CD1" w:rsidP="0067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приобретения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CD1" w:rsidRPr="0099220A" w:rsidRDefault="00430CD1" w:rsidP="0067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CD1" w:rsidRPr="0099220A" w:rsidRDefault="00430CD1" w:rsidP="0067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430CD1" w:rsidRPr="00430CD1" w:rsidTr="00AA34E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80" w:rsidRDefault="00430CD1" w:rsidP="00A05A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Куртка  для защиты </w:t>
            </w:r>
          </w:p>
          <w:p w:rsidR="00430CD1" w:rsidRPr="00430CD1" w:rsidRDefault="00430CD1" w:rsidP="00A05A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общих производственных загрязнений и механических воздействий (муж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</w:t>
            </w: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/жен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156 600,00</w:t>
            </w:r>
          </w:p>
        </w:tc>
      </w:tr>
      <w:tr w:rsidR="00430CD1" w:rsidRPr="00430CD1" w:rsidTr="00AA34EF">
        <w:trPr>
          <w:trHeight w:val="5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Полукомбинезон 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(муж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/жен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104 400,00</w:t>
            </w:r>
          </w:p>
        </w:tc>
      </w:tr>
      <w:tr w:rsidR="00430CD1" w:rsidRPr="00430CD1" w:rsidTr="00AA34EF">
        <w:trPr>
          <w:trHeight w:val="7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Перчатки с точечным покрытием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пары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16 800,00</w:t>
            </w:r>
          </w:p>
        </w:tc>
      </w:tr>
      <w:tr w:rsidR="00430CD1" w:rsidRPr="00430CD1" w:rsidTr="00AA34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Куртка для защиты от общих производственных загрязнений и механических воздействий на утепляющей прокладке 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(муж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/жен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136 400,00</w:t>
            </w:r>
          </w:p>
        </w:tc>
      </w:tr>
      <w:tr w:rsidR="00430CD1" w:rsidRPr="00430CD1" w:rsidTr="00AA34EF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Полукомбинезон  на утепляющей прокладке 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(муж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/жен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107 800,00</w:t>
            </w:r>
          </w:p>
        </w:tc>
      </w:tr>
      <w:tr w:rsidR="00430CD1" w:rsidRPr="00430CD1" w:rsidTr="00AA34EF">
        <w:trPr>
          <w:trHeight w:val="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Полуботинки кожаные с защитным подноском 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(муж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/жен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7 500,00</w:t>
            </w:r>
          </w:p>
        </w:tc>
      </w:tr>
      <w:tr w:rsidR="00430CD1" w:rsidRPr="00430CD1" w:rsidTr="00AA34EF">
        <w:trPr>
          <w:trHeight w:val="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Каскетка защитная от механических воздействий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15 400,00</w:t>
            </w:r>
          </w:p>
        </w:tc>
      </w:tr>
      <w:tr w:rsidR="00430CD1" w:rsidRPr="00430CD1" w:rsidTr="00AA34EF">
        <w:trPr>
          <w:trHeight w:val="7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Ботинки кожаные 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утеплённые</w:t>
            </w: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защитным подноском или сапоги кожаные 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утеплённые</w:t>
            </w: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защитным подноском 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(муж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/жен</w:t>
            </w:r>
            <w:r w:rsidR="00A05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="00A05AF4"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пара на 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66 600,00</w:t>
            </w:r>
          </w:p>
        </w:tc>
      </w:tr>
      <w:tr w:rsidR="00430CD1" w:rsidRPr="00430CD1" w:rsidTr="00AA34E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Перчатки с защитным покрытием, морозостойкие с утепляющими вкладышами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пары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81 000,00</w:t>
            </w:r>
          </w:p>
        </w:tc>
      </w:tr>
      <w:tr w:rsidR="00430CD1" w:rsidRPr="00430CD1" w:rsidTr="00AA34E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Сапоги кожаные с защитным подноском или ботинки (полуботинки) кожаные с защитным подноском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A05AF4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30CD1"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пара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66 600,00</w:t>
            </w:r>
          </w:p>
        </w:tc>
      </w:tr>
      <w:tr w:rsidR="00430CD1" w:rsidRPr="00430CD1" w:rsidTr="00AA34EF">
        <w:trPr>
          <w:trHeight w:val="5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Привязь страховочная (дежурная)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27 000,00</w:t>
            </w:r>
          </w:p>
        </w:tc>
      </w:tr>
      <w:tr w:rsidR="00430CD1" w:rsidRPr="00430CD1" w:rsidTr="00AA34EF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Сапоги резиновые с защитным подноском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пара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21 000,00</w:t>
            </w:r>
          </w:p>
        </w:tc>
      </w:tr>
      <w:tr w:rsidR="00430CD1" w:rsidRPr="00430CD1" w:rsidTr="00AA34E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12 000,00</w:t>
            </w:r>
          </w:p>
        </w:tc>
      </w:tr>
      <w:tr w:rsidR="00430CD1" w:rsidRPr="00430CD1" w:rsidTr="00AA34EF">
        <w:trPr>
          <w:trHeight w:val="9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Перчатки резиновые или из полимерных материалов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пар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2 880,00</w:t>
            </w:r>
          </w:p>
        </w:tc>
      </w:tr>
      <w:tr w:rsidR="00430CD1" w:rsidRPr="00430CD1" w:rsidTr="00AA34EF">
        <w:trPr>
          <w:trHeight w:val="5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D1" w:rsidRPr="00430CD1" w:rsidRDefault="00430CD1" w:rsidP="0063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пар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D1" w:rsidRPr="00430CD1" w:rsidRDefault="00430CD1" w:rsidP="0043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780,00</w:t>
            </w:r>
          </w:p>
        </w:tc>
      </w:tr>
    </w:tbl>
    <w:p w:rsidR="00430CD1" w:rsidRDefault="009A7653" w:rsidP="009A7653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»;</w:t>
      </w:r>
    </w:p>
    <w:p w:rsidR="009A7653" w:rsidRDefault="009A7653" w:rsidP="009A7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9) пункт 7.1 изложить в следующей редакции:</w:t>
      </w:r>
    </w:p>
    <w:p w:rsidR="009A7653" w:rsidRDefault="009A7653" w:rsidP="009A7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«7.1. </w:t>
      </w:r>
      <w:r w:rsidRPr="0099220A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Нормативные затраты на приобретение бланочной и иной типографской продукции</w:t>
      </w:r>
    </w:p>
    <w:p w:rsidR="009A7653" w:rsidRDefault="009A7653" w:rsidP="009A7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36"/>
        <w:gridCol w:w="1921"/>
        <w:gridCol w:w="1853"/>
        <w:gridCol w:w="1962"/>
      </w:tblGrid>
      <w:tr w:rsidR="009A7653" w:rsidRPr="009A7653" w:rsidTr="00564A58">
        <w:tc>
          <w:tcPr>
            <w:tcW w:w="709" w:type="dxa"/>
            <w:vAlign w:val="center"/>
          </w:tcPr>
          <w:p w:rsidR="009A7653" w:rsidRPr="009A7653" w:rsidRDefault="009A7653" w:rsidP="0045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A7653" w:rsidRPr="009A7653" w:rsidRDefault="009A7653" w:rsidP="0045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продукции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A7653" w:rsidRPr="009A7653" w:rsidRDefault="009A7653" w:rsidP="0045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853" w:type="dxa"/>
            <w:vAlign w:val="center"/>
          </w:tcPr>
          <w:p w:rsidR="009A7653" w:rsidRPr="009A7653" w:rsidRDefault="009A7653" w:rsidP="0045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руб.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A7653" w:rsidRPr="009A7653" w:rsidRDefault="009A7653" w:rsidP="0045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затраты, руб.</w:t>
            </w:r>
          </w:p>
        </w:tc>
      </w:tr>
      <w:tr w:rsidR="009A7653" w:rsidRPr="009A7653" w:rsidTr="00564A58">
        <w:trPr>
          <w:trHeight w:val="335"/>
        </w:trPr>
        <w:tc>
          <w:tcPr>
            <w:tcW w:w="709" w:type="dxa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Почётная</w:t>
            </w: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грамота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53" w:type="dxa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6 250,00</w:t>
            </w:r>
          </w:p>
        </w:tc>
      </w:tr>
      <w:tr w:rsidR="009A7653" w:rsidRPr="009A7653" w:rsidTr="00564A58">
        <w:trPr>
          <w:trHeight w:val="411"/>
        </w:trPr>
        <w:tc>
          <w:tcPr>
            <w:tcW w:w="709" w:type="dxa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3" w:type="dxa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8 500,00</w:t>
            </w:r>
          </w:p>
        </w:tc>
      </w:tr>
      <w:tr w:rsidR="009A7653" w:rsidRPr="009A7653" w:rsidTr="00564A58">
        <w:trPr>
          <w:trHeight w:val="417"/>
        </w:trPr>
        <w:tc>
          <w:tcPr>
            <w:tcW w:w="709" w:type="dxa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поздравительная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53" w:type="dxa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A7653" w:rsidRPr="009A7653" w:rsidRDefault="009A7653" w:rsidP="009A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4 200,00</w:t>
            </w:r>
          </w:p>
        </w:tc>
      </w:tr>
    </w:tbl>
    <w:p w:rsidR="009A7653" w:rsidRDefault="009A7653" w:rsidP="009A7653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9C0560" w:rsidRPr="00844F18" w:rsidRDefault="009C0560" w:rsidP="009C05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F18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2. Начальнику планово-экономического отдела Цыганковой Е.П. разместить настоящий приказ в течение 7 рабочих дней со дня его принятия в единой информационной системе в сфере закупок и на </w:t>
      </w:r>
      <w:r w:rsidRPr="00844F18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>официальном сайте администрации города в информационно-телекоммуникационной сети Интернет.</w:t>
      </w:r>
    </w:p>
    <w:p w:rsidR="009C0560" w:rsidRPr="00844F18" w:rsidRDefault="009C0560" w:rsidP="009C05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1757" w:rsidRDefault="00171757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Исполняющий обязанности </w:t>
      </w:r>
    </w:p>
    <w:p w:rsidR="009C0560" w:rsidRPr="00844F18" w:rsidRDefault="00171757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9C0560" w:rsidRPr="00844F18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C0560" w:rsidRPr="00844F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Главы города – </w:t>
      </w: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F18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оводител</w:t>
      </w:r>
      <w:r w:rsidR="0017175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департамента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</w:t>
      </w:r>
      <w:r w:rsidR="00FB4E5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71757">
        <w:rPr>
          <w:rFonts w:ascii="Times New Roman" w:eastAsia="Times New Roman" w:hAnsi="Times New Roman" w:cs="Times New Roman"/>
          <w:sz w:val="30"/>
          <w:szCs w:val="30"/>
          <w:lang w:eastAsia="ru-RU"/>
        </w:rPr>
        <w:t>В.В. Стаканов</w:t>
      </w:r>
      <w:r w:rsidRPr="00844F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44F18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0560" w:rsidRPr="00844F18" w:rsidRDefault="009C0560" w:rsidP="009C0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0560" w:rsidRPr="00844F18" w:rsidRDefault="00EC2024" w:rsidP="009C0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>ам. руководителя департамента</w:t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DA095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Е.В. Линючева </w:t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C0560" w:rsidRPr="00844F18" w:rsidRDefault="00FB4E5A" w:rsidP="009C0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Зам.</w:t>
      </w:r>
      <w:bookmarkStart w:id="0" w:name="_GoBack"/>
      <w:bookmarkEnd w:id="0"/>
      <w:r w:rsidR="00DA0958" w:rsidRPr="00DA09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руководителя департамента</w:t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9C0560"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Я.И. Куксина</w:t>
      </w: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4F18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Зам. руководителя департамента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DA095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B4E5A">
        <w:rPr>
          <w:rFonts w:ascii="Times New Roman" w:eastAsia="Times New Roman" w:hAnsi="Times New Roman" w:cs="Times New Roman"/>
          <w:sz w:val="24"/>
          <w:szCs w:val="20"/>
          <w:lang w:eastAsia="ru-RU"/>
        </w:rPr>
        <w:t>Я.Н. Бартенев</w:t>
      </w: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F18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дело: 51010402 - 1 экз.</w:t>
      </w:r>
    </w:p>
    <w:p w:rsidR="009C0560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F18">
        <w:rPr>
          <w:rFonts w:ascii="Times New Roman" w:eastAsia="Times New Roman" w:hAnsi="Times New Roman" w:cs="Times New Roman"/>
          <w:sz w:val="20"/>
          <w:szCs w:val="20"/>
          <w:lang w:eastAsia="ru-RU"/>
        </w:rPr>
        <w:t>ПЭО, МКУ «УРТСЖиМС</w:t>
      </w:r>
      <w:r w:rsidR="00FB4E5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844F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 1 экз.</w:t>
      </w:r>
    </w:p>
    <w:p w:rsidR="0075786C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Контрактная служба ДГХ – </w:t>
      </w:r>
      <w:r w:rsidR="0075786C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скан на адреса электронной почты,</w:t>
      </w:r>
    </w:p>
    <w:p w:rsidR="009C0560" w:rsidRPr="00844F18" w:rsidRDefault="0075786C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86C">
        <w:rPr>
          <w:rFonts w:ascii="Times New Roman" w:eastAsia="Times New Roman" w:hAnsi="Times New Roman" w:cs="Times New Roman"/>
          <w:sz w:val="20"/>
          <w:szCs w:val="20"/>
          <w:lang w:eastAsia="ru-RU"/>
        </w:rPr>
        <w:t>\\dgh-files\Общая\НОРМИРОВАНИЕ закупок (ПЭО)\Нормативы закупок УРТСЖиМС</w:t>
      </w:r>
    </w:p>
    <w:p w:rsidR="009C0560" w:rsidRPr="00844F18" w:rsidRDefault="009C0560" w:rsidP="009C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0809" w:rsidRDefault="002B0809" w:rsidP="00442E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42EE7" w:rsidRPr="009505FE" w:rsidRDefault="00442EE7" w:rsidP="00442EE7">
      <w:pPr>
        <w:rPr>
          <w:rFonts w:ascii="Times New Roman" w:hAnsi="Times New Roman" w:cs="Times New Roman"/>
          <w:sz w:val="30"/>
          <w:szCs w:val="30"/>
        </w:rPr>
      </w:pPr>
    </w:p>
    <w:p w:rsidR="00E03FC9" w:rsidRDefault="00E03FC9"/>
    <w:sectPr w:rsidR="00E03FC9" w:rsidSect="002B4310">
      <w:headerReference w:type="default" r:id="rId10"/>
      <w:pgSz w:w="11906" w:h="16838"/>
      <w:pgMar w:top="28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29" w:rsidRDefault="00F56A29" w:rsidP="000D020C">
      <w:pPr>
        <w:spacing w:after="0" w:line="240" w:lineRule="auto"/>
      </w:pPr>
      <w:r>
        <w:separator/>
      </w:r>
    </w:p>
  </w:endnote>
  <w:endnote w:type="continuationSeparator" w:id="0">
    <w:p w:rsidR="00F56A29" w:rsidRDefault="00F56A29" w:rsidP="000D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29" w:rsidRDefault="00F56A29" w:rsidP="000D020C">
      <w:pPr>
        <w:spacing w:after="0" w:line="240" w:lineRule="auto"/>
      </w:pPr>
      <w:r>
        <w:separator/>
      </w:r>
    </w:p>
  </w:footnote>
  <w:footnote w:type="continuationSeparator" w:id="0">
    <w:p w:rsidR="00F56A29" w:rsidRDefault="00F56A29" w:rsidP="000D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654709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56A29" w:rsidRPr="00F46891" w:rsidRDefault="00F56A29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46891">
          <w:rPr>
            <w:rFonts w:ascii="Times New Roman" w:hAnsi="Times New Roman" w:cs="Times New Roman"/>
            <w:sz w:val="24"/>
          </w:rPr>
          <w:fldChar w:fldCharType="begin"/>
        </w:r>
        <w:r w:rsidRPr="00F46891">
          <w:rPr>
            <w:rFonts w:ascii="Times New Roman" w:hAnsi="Times New Roman" w:cs="Times New Roman"/>
            <w:sz w:val="24"/>
          </w:rPr>
          <w:instrText>PAGE   \* MERGEFORMAT</w:instrText>
        </w:r>
        <w:r w:rsidRPr="00F46891">
          <w:rPr>
            <w:rFonts w:ascii="Times New Roman" w:hAnsi="Times New Roman" w:cs="Times New Roman"/>
            <w:sz w:val="24"/>
          </w:rPr>
          <w:fldChar w:fldCharType="separate"/>
        </w:r>
        <w:r w:rsidR="00F56911">
          <w:rPr>
            <w:rFonts w:ascii="Times New Roman" w:hAnsi="Times New Roman" w:cs="Times New Roman"/>
            <w:noProof/>
            <w:sz w:val="24"/>
          </w:rPr>
          <w:t>8</w:t>
        </w:r>
        <w:r w:rsidRPr="00F4689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56A29" w:rsidRDefault="00F56A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EB7"/>
    <w:multiLevelType w:val="multilevel"/>
    <w:tmpl w:val="122C85B0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B3"/>
    <w:rsid w:val="000208EF"/>
    <w:rsid w:val="00030506"/>
    <w:rsid w:val="00031AF9"/>
    <w:rsid w:val="00047BDE"/>
    <w:rsid w:val="00081EB4"/>
    <w:rsid w:val="000D020C"/>
    <w:rsid w:val="000F09E7"/>
    <w:rsid w:val="00171757"/>
    <w:rsid w:val="0018053C"/>
    <w:rsid w:val="001C245D"/>
    <w:rsid w:val="001E319F"/>
    <w:rsid w:val="002A31A3"/>
    <w:rsid w:val="002B0809"/>
    <w:rsid w:val="002B4310"/>
    <w:rsid w:val="002C797D"/>
    <w:rsid w:val="00322E9D"/>
    <w:rsid w:val="00395B23"/>
    <w:rsid w:val="003B3708"/>
    <w:rsid w:val="00430CD1"/>
    <w:rsid w:val="00442EE7"/>
    <w:rsid w:val="00455380"/>
    <w:rsid w:val="00456FDC"/>
    <w:rsid w:val="004B332F"/>
    <w:rsid w:val="004B4912"/>
    <w:rsid w:val="004D4700"/>
    <w:rsid w:val="0051611F"/>
    <w:rsid w:val="00556253"/>
    <w:rsid w:val="005643E1"/>
    <w:rsid w:val="00564A58"/>
    <w:rsid w:val="00570A00"/>
    <w:rsid w:val="00610390"/>
    <w:rsid w:val="006303FD"/>
    <w:rsid w:val="00665E84"/>
    <w:rsid w:val="00681626"/>
    <w:rsid w:val="006C1D2F"/>
    <w:rsid w:val="006C6901"/>
    <w:rsid w:val="006D25FB"/>
    <w:rsid w:val="006D36D6"/>
    <w:rsid w:val="006D7275"/>
    <w:rsid w:val="006F0AF5"/>
    <w:rsid w:val="006F187B"/>
    <w:rsid w:val="007229C6"/>
    <w:rsid w:val="00726A4D"/>
    <w:rsid w:val="0075786C"/>
    <w:rsid w:val="00770A5B"/>
    <w:rsid w:val="007B1B9D"/>
    <w:rsid w:val="00834BFB"/>
    <w:rsid w:val="008600D2"/>
    <w:rsid w:val="00917CF5"/>
    <w:rsid w:val="00917F89"/>
    <w:rsid w:val="0093578F"/>
    <w:rsid w:val="009505FE"/>
    <w:rsid w:val="009969C7"/>
    <w:rsid w:val="009A6E0F"/>
    <w:rsid w:val="009A7653"/>
    <w:rsid w:val="009C0560"/>
    <w:rsid w:val="009C77CE"/>
    <w:rsid w:val="00A017BC"/>
    <w:rsid w:val="00A05AF4"/>
    <w:rsid w:val="00A53B01"/>
    <w:rsid w:val="00A54F21"/>
    <w:rsid w:val="00A65B14"/>
    <w:rsid w:val="00A816C5"/>
    <w:rsid w:val="00AA34EF"/>
    <w:rsid w:val="00AB7095"/>
    <w:rsid w:val="00AC532D"/>
    <w:rsid w:val="00B37BB9"/>
    <w:rsid w:val="00B50DE0"/>
    <w:rsid w:val="00B641A8"/>
    <w:rsid w:val="00B7407F"/>
    <w:rsid w:val="00BA7335"/>
    <w:rsid w:val="00C00815"/>
    <w:rsid w:val="00C020E2"/>
    <w:rsid w:val="00C136B3"/>
    <w:rsid w:val="00C13BCF"/>
    <w:rsid w:val="00C42A74"/>
    <w:rsid w:val="00C56649"/>
    <w:rsid w:val="00CD667E"/>
    <w:rsid w:val="00D25CB4"/>
    <w:rsid w:val="00D4654C"/>
    <w:rsid w:val="00D50BB3"/>
    <w:rsid w:val="00D67E6F"/>
    <w:rsid w:val="00D70FCB"/>
    <w:rsid w:val="00D749D5"/>
    <w:rsid w:val="00D928B8"/>
    <w:rsid w:val="00DA0958"/>
    <w:rsid w:val="00DD3B09"/>
    <w:rsid w:val="00DE62D7"/>
    <w:rsid w:val="00E03FC9"/>
    <w:rsid w:val="00E9531F"/>
    <w:rsid w:val="00EA68AE"/>
    <w:rsid w:val="00EC2024"/>
    <w:rsid w:val="00EC26C6"/>
    <w:rsid w:val="00EF44A5"/>
    <w:rsid w:val="00F00FC2"/>
    <w:rsid w:val="00F34B8C"/>
    <w:rsid w:val="00F46891"/>
    <w:rsid w:val="00F56911"/>
    <w:rsid w:val="00F56A29"/>
    <w:rsid w:val="00F762DC"/>
    <w:rsid w:val="00F82035"/>
    <w:rsid w:val="00FB4E5A"/>
    <w:rsid w:val="00FE2382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B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3F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3F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3FC9"/>
    <w:rPr>
      <w:rFonts w:asciiTheme="minorHAnsi" w:hAnsiTheme="minorHAns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3F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3FC9"/>
    <w:rPr>
      <w:rFonts w:asciiTheme="minorHAnsi" w:hAnsi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FC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20C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0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20C"/>
    <w:rPr>
      <w:rFonts w:asciiTheme="minorHAnsi" w:hAnsiTheme="minorHAnsi"/>
      <w:sz w:val="22"/>
    </w:rPr>
  </w:style>
  <w:style w:type="table" w:styleId="ae">
    <w:name w:val="Table Grid"/>
    <w:basedOn w:val="a1"/>
    <w:uiPriority w:val="59"/>
    <w:rsid w:val="00681626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208E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B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3F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3F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3FC9"/>
    <w:rPr>
      <w:rFonts w:asciiTheme="minorHAnsi" w:hAnsiTheme="minorHAns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3F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3FC9"/>
    <w:rPr>
      <w:rFonts w:asciiTheme="minorHAnsi" w:hAnsi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FC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20C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0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20C"/>
    <w:rPr>
      <w:rFonts w:asciiTheme="minorHAnsi" w:hAnsiTheme="minorHAnsi"/>
      <w:sz w:val="22"/>
    </w:rPr>
  </w:style>
  <w:style w:type="table" w:styleId="ae">
    <w:name w:val="Table Grid"/>
    <w:basedOn w:val="a1"/>
    <w:uiPriority w:val="59"/>
    <w:rsid w:val="00681626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208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154-гх от 19.06.2023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553E8BB-A1E9-4EFB-A54D-E67539BA88B9}"/>
</file>

<file path=customXml/itemProps2.xml><?xml version="1.0" encoding="utf-8"?>
<ds:datastoreItem xmlns:ds="http://schemas.openxmlformats.org/officeDocument/2006/customXml" ds:itemID="{B8302A37-C0D9-432A-A064-66937A3D4361}"/>
</file>

<file path=customXml/itemProps3.xml><?xml version="1.0" encoding="utf-8"?>
<ds:datastoreItem xmlns:ds="http://schemas.openxmlformats.org/officeDocument/2006/customXml" ds:itemID="{28D22B66-93FE-4BCA-B9CF-422EBEE0BED7}"/>
</file>

<file path=customXml/itemProps4.xml><?xml version="1.0" encoding="utf-8"?>
<ds:datastoreItem xmlns:ds="http://schemas.openxmlformats.org/officeDocument/2006/customXml" ds:itemID="{232EDDDD-D20C-4D45-9D84-60A5708D8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154-гх от 19.06.2023</dc:title>
  <dc:creator>Цыганкова Елена Петровна</dc:creator>
  <cp:lastModifiedBy>Цыганкова Елена Петровна</cp:lastModifiedBy>
  <cp:revision>2</cp:revision>
  <dcterms:created xsi:type="dcterms:W3CDTF">2023-06-09T11:59:00Z</dcterms:created>
  <dcterms:modified xsi:type="dcterms:W3CDTF">2023-06-09T11:59:00Z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