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84" w:rsidRDefault="00094E84" w:rsidP="00094E84">
      <w:pPr>
        <w:pStyle w:val="ms-rteelement-p"/>
        <w:jc w:val="both"/>
      </w:pPr>
      <w:r>
        <w:rPr>
          <w:rStyle w:val="a3"/>
        </w:rPr>
        <w:t xml:space="preserve">Специалисты департамента городского хозяйства разработали критерии, по которым будет оцениваться работа </w:t>
      </w:r>
      <w:proofErr w:type="spellStart"/>
      <w:r>
        <w:rPr>
          <w:rStyle w:val="a3"/>
        </w:rPr>
        <w:t>жилищников</w:t>
      </w:r>
      <w:proofErr w:type="spellEnd"/>
      <w:r>
        <w:rPr>
          <w:rStyle w:val="a3"/>
        </w:rPr>
        <w:t>.</w:t>
      </w:r>
    </w:p>
    <w:p w:rsidR="00094E84" w:rsidRDefault="00094E84" w:rsidP="00094E84">
      <w:pPr>
        <w:pStyle w:val="ms-rteelement-p"/>
        <w:jc w:val="both"/>
      </w:pPr>
      <w:r>
        <w:t xml:space="preserve">Инициатором создания такого рейтинга выступил и.о. Главы города </w:t>
      </w:r>
      <w:proofErr w:type="spellStart"/>
      <w:r>
        <w:t>Эдхам</w:t>
      </w:r>
      <w:proofErr w:type="spellEnd"/>
      <w:r>
        <w:t xml:space="preserve"> </w:t>
      </w:r>
      <w:proofErr w:type="spellStart"/>
      <w:r>
        <w:t>Акбулатов</w:t>
      </w:r>
      <w:proofErr w:type="spellEnd"/>
      <w:r>
        <w:t xml:space="preserve">. Сегодня в Красноярске работает 41 управляющая компания. Они обслуживают 81% всего жилого фонда.  Качество оказания услуг разного вида в разных компаниях, как сами жители, так и специалисты сегодня оценивают по-разному. Порой даже те, кто живёт в доме, который обслуживается той или иной организацией, не </w:t>
      </w:r>
      <w:proofErr w:type="gramStart"/>
      <w:r>
        <w:t>могут объективно оценить насколько хорошо управляющая компания исполняет</w:t>
      </w:r>
      <w:proofErr w:type="gramEnd"/>
      <w:r>
        <w:t xml:space="preserve"> обязанности по обслуживанию дома, в полном ли объёме и качестве оказываются те услуги, за которые люди платят. </w:t>
      </w:r>
    </w:p>
    <w:p w:rsidR="00094E84" w:rsidRDefault="00094E84" w:rsidP="00094E84">
      <w:pPr>
        <w:pStyle w:val="ms-rteelement-p"/>
        <w:jc w:val="both"/>
      </w:pPr>
      <w:r>
        <w:t xml:space="preserve">По мнению специалистов, публичная оценка деятельности </w:t>
      </w:r>
      <w:proofErr w:type="spellStart"/>
      <w:r>
        <w:t>жилищников</w:t>
      </w:r>
      <w:proofErr w:type="spellEnd"/>
      <w:r>
        <w:t xml:space="preserve"> может послужить стимулом к улучшению работы с населением, сделает работу компаний более понятной и прозрачной.  Главная цель создания рейтинга  - </w:t>
      </w:r>
      <w:proofErr w:type="gramStart"/>
      <w:r>
        <w:t>это</w:t>
      </w:r>
      <w:proofErr w:type="gramEnd"/>
      <w:r>
        <w:t xml:space="preserve"> прежде всего повышение качества работы управляющих компаний.</w:t>
      </w:r>
    </w:p>
    <w:p w:rsidR="00094E84" w:rsidRPr="00094E84" w:rsidRDefault="00094E84" w:rsidP="00094E84">
      <w:pPr>
        <w:pStyle w:val="ms-rteelement-p"/>
        <w:jc w:val="both"/>
      </w:pPr>
      <w:r>
        <w:t>Для составления рейтинга специалисты будут принимать во внимание следующие показатели работы УК:</w:t>
      </w:r>
    </w:p>
    <w:p w:rsidR="00094E84" w:rsidRDefault="00094E84" w:rsidP="00094E84">
      <w:pPr>
        <w:pStyle w:val="ms-rteelement-p"/>
        <w:jc w:val="both"/>
      </w:pPr>
      <w:r>
        <w:t>1. Раскрытие информации управляющей организацией в соответствии с Постановлением Правительства РФ от 23.09.2010 № 731 «Об утверждении стандарта раскрытия информации организациями, осуществляющими деятельность в сфере управления многоквартирными домами».</w:t>
      </w:r>
    </w:p>
    <w:p w:rsidR="00094E84" w:rsidRDefault="00094E84" w:rsidP="00094E84">
      <w:pPr>
        <w:pStyle w:val="ms-rteelement-p"/>
        <w:jc w:val="both"/>
      </w:pPr>
      <w:r>
        <w:t xml:space="preserve">2. Доля многоквартирных домов от всех домов, находящихся в управлении управляющей организации, в которых решением общих собраний собственников избран Совет многоквартирного дома </w:t>
      </w:r>
    </w:p>
    <w:p w:rsidR="00094E84" w:rsidRDefault="00094E84" w:rsidP="00094E84">
      <w:pPr>
        <w:pStyle w:val="ms-rteelement-p"/>
        <w:jc w:val="both"/>
      </w:pPr>
      <w:r>
        <w:t xml:space="preserve">3. Доля многоквартирных домов от всех домов, находящихся в управлении управляющей организации, оборудованных </w:t>
      </w:r>
      <w:proofErr w:type="spellStart"/>
      <w:r>
        <w:t>общедомовыми</w:t>
      </w:r>
      <w:proofErr w:type="spellEnd"/>
      <w:r>
        <w:t xml:space="preserve"> приборами учёта, на системах: 1) холодного водоснабжения, 2) горячего водоснабжения, 3) отопления, 4) электроснабжения.</w:t>
      </w:r>
    </w:p>
    <w:p w:rsidR="00094E84" w:rsidRDefault="00094E84" w:rsidP="00094E84">
      <w:pPr>
        <w:pStyle w:val="ms-rteelement-p"/>
        <w:jc w:val="both"/>
      </w:pPr>
      <w:r>
        <w:t>4. Доля сбора управляющей организацией начисленных населению платежей за жилищно-коммунальные услуги за отчётный период.</w:t>
      </w:r>
    </w:p>
    <w:p w:rsidR="00094E84" w:rsidRDefault="00094E84" w:rsidP="00094E84">
      <w:pPr>
        <w:pStyle w:val="ms-rteelement-p"/>
        <w:jc w:val="both"/>
      </w:pPr>
      <w:r>
        <w:t>5. Доля дебиторской задолженности от доходов за предыдущие 12 месяцев деятельности.</w:t>
      </w:r>
    </w:p>
    <w:p w:rsidR="00094E84" w:rsidRDefault="00094E84" w:rsidP="00094E84">
      <w:pPr>
        <w:pStyle w:val="ms-rteelement-p"/>
        <w:jc w:val="both"/>
      </w:pPr>
      <w:r>
        <w:t>6. Доля кредиторской задолженности от расходов за предыдущие 12 месяцев деятельности.</w:t>
      </w:r>
    </w:p>
    <w:p w:rsidR="00094E84" w:rsidRDefault="00094E84" w:rsidP="00094E84">
      <w:pPr>
        <w:pStyle w:val="ms-rteelement-p"/>
        <w:jc w:val="both"/>
      </w:pPr>
      <w:r>
        <w:t xml:space="preserve">7. Отношение кредиторской задолженности </w:t>
      </w:r>
      <w:proofErr w:type="gramStart"/>
      <w:r>
        <w:t>к</w:t>
      </w:r>
      <w:proofErr w:type="gramEnd"/>
      <w:r>
        <w:t xml:space="preserve"> дебиторской.</w:t>
      </w:r>
    </w:p>
    <w:p w:rsidR="00094E84" w:rsidRDefault="00094E84" w:rsidP="00094E84">
      <w:pPr>
        <w:pStyle w:val="ms-rteelement-p"/>
        <w:jc w:val="both"/>
      </w:pPr>
      <w:r>
        <w:t>8. Доля затрат на управление от стоимости работ и услуг по содержанию и ремонту общего имущества по всем договорам управления.</w:t>
      </w:r>
    </w:p>
    <w:p w:rsidR="00094E84" w:rsidRDefault="00094E84" w:rsidP="00094E84">
      <w:pPr>
        <w:pStyle w:val="ms-rteelement-p"/>
        <w:jc w:val="both"/>
      </w:pPr>
      <w:r>
        <w:t>9. Количество жалоб, критических обращений населения на неудовлетворительное качество обслуживания, предоставление ЖКУ, выполнение текущего и капитального ремонта на 1 тыс.кв.м. обслуживаемой площади.</w:t>
      </w:r>
    </w:p>
    <w:p w:rsidR="00094E84" w:rsidRDefault="00094E84" w:rsidP="00094E84">
      <w:pPr>
        <w:pStyle w:val="ms-rteelement-p"/>
        <w:jc w:val="both"/>
      </w:pPr>
      <w:r>
        <w:t xml:space="preserve">Кроме того, с целью повышения качества работы управляющих компаний в Красноярске создан регламент рассмотрения обращений граждан в сфере ЖКХ, направленных в администрации районов в городе. Цель создания этого  документа – максимально </w:t>
      </w:r>
      <w:r>
        <w:lastRenderedPageBreak/>
        <w:t xml:space="preserve">упростить и сделать прозрачным механизм </w:t>
      </w:r>
      <w:proofErr w:type="gramStart"/>
      <w:r>
        <w:t>контроля за</w:t>
      </w:r>
      <w:proofErr w:type="gramEnd"/>
      <w:r>
        <w:t xml:space="preserve"> исполнением обращений красноярцев, а так же ускорить сроки исполнения коммунальных заявок. Документ выставлен на общественное обсуждение, каждый красноярец может высказать свое мнение относительно его содержания и высказать свои предложения. Обсуждение будет длиться до 15 февраля, однако пока оно идёт не очень активно. </w:t>
      </w:r>
    </w:p>
    <w:p w:rsidR="00094E84" w:rsidRDefault="00094E84" w:rsidP="00094E84">
      <w:pPr>
        <w:pStyle w:val="ms-rteelement-p"/>
        <w:jc w:val="both"/>
      </w:pPr>
      <w:r>
        <w:t xml:space="preserve">Рейтинг будет опубликован на официальном сайте администрации Красноярска в середине  февраля. </w:t>
      </w:r>
    </w:p>
    <w:p w:rsidR="00094E84" w:rsidRDefault="00094E84" w:rsidP="00094E84">
      <w:pPr>
        <w:pStyle w:val="ms-rteelement-p"/>
        <w:jc w:val="both"/>
      </w:pPr>
      <w:r>
        <w:t>Светлана Нажалова т. 227-22-62</w:t>
      </w:r>
    </w:p>
    <w:p w:rsidR="00D2777A" w:rsidRDefault="00D2777A"/>
    <w:sectPr w:rsidR="00D2777A" w:rsidSect="00D2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E84"/>
    <w:rsid w:val="00007A8F"/>
    <w:rsid w:val="000111CE"/>
    <w:rsid w:val="00014CD8"/>
    <w:rsid w:val="00025D29"/>
    <w:rsid w:val="00053B39"/>
    <w:rsid w:val="00061910"/>
    <w:rsid w:val="0006204E"/>
    <w:rsid w:val="00062DC4"/>
    <w:rsid w:val="00077937"/>
    <w:rsid w:val="00083DE3"/>
    <w:rsid w:val="00085F4A"/>
    <w:rsid w:val="00086E13"/>
    <w:rsid w:val="00091E4B"/>
    <w:rsid w:val="00092B76"/>
    <w:rsid w:val="00094E84"/>
    <w:rsid w:val="000A2901"/>
    <w:rsid w:val="000A38B9"/>
    <w:rsid w:val="000A673F"/>
    <w:rsid w:val="000A6A27"/>
    <w:rsid w:val="000C0258"/>
    <w:rsid w:val="000D63AA"/>
    <w:rsid w:val="000E115B"/>
    <w:rsid w:val="000E1E7B"/>
    <w:rsid w:val="000E234C"/>
    <w:rsid w:val="000E5A82"/>
    <w:rsid w:val="00104667"/>
    <w:rsid w:val="00113E5A"/>
    <w:rsid w:val="0012029A"/>
    <w:rsid w:val="0013573D"/>
    <w:rsid w:val="00146C2D"/>
    <w:rsid w:val="001575A7"/>
    <w:rsid w:val="001605F6"/>
    <w:rsid w:val="0016117F"/>
    <w:rsid w:val="001708EA"/>
    <w:rsid w:val="0017194E"/>
    <w:rsid w:val="001754CF"/>
    <w:rsid w:val="00176326"/>
    <w:rsid w:val="001824E8"/>
    <w:rsid w:val="0018771C"/>
    <w:rsid w:val="00191267"/>
    <w:rsid w:val="001923E5"/>
    <w:rsid w:val="00194DEE"/>
    <w:rsid w:val="001959B1"/>
    <w:rsid w:val="00196F2B"/>
    <w:rsid w:val="001A02E4"/>
    <w:rsid w:val="001A54F3"/>
    <w:rsid w:val="001C684D"/>
    <w:rsid w:val="001D46A8"/>
    <w:rsid w:val="001D66DB"/>
    <w:rsid w:val="001E0C8D"/>
    <w:rsid w:val="001F3758"/>
    <w:rsid w:val="00204E97"/>
    <w:rsid w:val="002230DB"/>
    <w:rsid w:val="00227886"/>
    <w:rsid w:val="002278E5"/>
    <w:rsid w:val="00232E1A"/>
    <w:rsid w:val="0023707C"/>
    <w:rsid w:val="0023747D"/>
    <w:rsid w:val="00253FEB"/>
    <w:rsid w:val="00261F2E"/>
    <w:rsid w:val="00262540"/>
    <w:rsid w:val="00267505"/>
    <w:rsid w:val="00267E14"/>
    <w:rsid w:val="002A53B7"/>
    <w:rsid w:val="002D6112"/>
    <w:rsid w:val="002E58C5"/>
    <w:rsid w:val="002F28D0"/>
    <w:rsid w:val="002F4C7B"/>
    <w:rsid w:val="00312927"/>
    <w:rsid w:val="003248CD"/>
    <w:rsid w:val="00327F35"/>
    <w:rsid w:val="00335E86"/>
    <w:rsid w:val="00350EFF"/>
    <w:rsid w:val="003709E6"/>
    <w:rsid w:val="00393CCE"/>
    <w:rsid w:val="003A65D6"/>
    <w:rsid w:val="003B242E"/>
    <w:rsid w:val="003B48B4"/>
    <w:rsid w:val="003E1C8E"/>
    <w:rsid w:val="0040703E"/>
    <w:rsid w:val="00407094"/>
    <w:rsid w:val="00410BE2"/>
    <w:rsid w:val="004158CA"/>
    <w:rsid w:val="00416A17"/>
    <w:rsid w:val="00420D04"/>
    <w:rsid w:val="00433D6A"/>
    <w:rsid w:val="0047096A"/>
    <w:rsid w:val="0048165C"/>
    <w:rsid w:val="004978F2"/>
    <w:rsid w:val="004A0AEA"/>
    <w:rsid w:val="004B325A"/>
    <w:rsid w:val="004B40EF"/>
    <w:rsid w:val="004B614A"/>
    <w:rsid w:val="004C632A"/>
    <w:rsid w:val="004D6CDB"/>
    <w:rsid w:val="004F5DE0"/>
    <w:rsid w:val="00512FC9"/>
    <w:rsid w:val="005133E4"/>
    <w:rsid w:val="00515C88"/>
    <w:rsid w:val="00517EF1"/>
    <w:rsid w:val="00521496"/>
    <w:rsid w:val="00521D28"/>
    <w:rsid w:val="00526D3C"/>
    <w:rsid w:val="0052797D"/>
    <w:rsid w:val="00546680"/>
    <w:rsid w:val="00550C4E"/>
    <w:rsid w:val="00564E2E"/>
    <w:rsid w:val="005736A2"/>
    <w:rsid w:val="00581B93"/>
    <w:rsid w:val="0058661B"/>
    <w:rsid w:val="005A221D"/>
    <w:rsid w:val="005A691D"/>
    <w:rsid w:val="005D488B"/>
    <w:rsid w:val="005D576F"/>
    <w:rsid w:val="005E5812"/>
    <w:rsid w:val="005F19B8"/>
    <w:rsid w:val="006057DF"/>
    <w:rsid w:val="006101EE"/>
    <w:rsid w:val="00613FD1"/>
    <w:rsid w:val="0063521C"/>
    <w:rsid w:val="00642B45"/>
    <w:rsid w:val="0064443C"/>
    <w:rsid w:val="00645035"/>
    <w:rsid w:val="00672ED5"/>
    <w:rsid w:val="00673F82"/>
    <w:rsid w:val="00677027"/>
    <w:rsid w:val="00695D9D"/>
    <w:rsid w:val="006A6EB2"/>
    <w:rsid w:val="006B5D02"/>
    <w:rsid w:val="006B6816"/>
    <w:rsid w:val="006B7703"/>
    <w:rsid w:val="006E37F9"/>
    <w:rsid w:val="006E4732"/>
    <w:rsid w:val="006E7DD2"/>
    <w:rsid w:val="007113DA"/>
    <w:rsid w:val="0072285B"/>
    <w:rsid w:val="007253FE"/>
    <w:rsid w:val="007354DC"/>
    <w:rsid w:val="00752548"/>
    <w:rsid w:val="007532EC"/>
    <w:rsid w:val="00763E8B"/>
    <w:rsid w:val="00776D25"/>
    <w:rsid w:val="007976BA"/>
    <w:rsid w:val="007A12CF"/>
    <w:rsid w:val="007A23C1"/>
    <w:rsid w:val="007B0CD0"/>
    <w:rsid w:val="007B583F"/>
    <w:rsid w:val="007D23C5"/>
    <w:rsid w:val="0080352A"/>
    <w:rsid w:val="0080471B"/>
    <w:rsid w:val="00804C05"/>
    <w:rsid w:val="00810997"/>
    <w:rsid w:val="00814281"/>
    <w:rsid w:val="00832D04"/>
    <w:rsid w:val="00835928"/>
    <w:rsid w:val="00840056"/>
    <w:rsid w:val="00840484"/>
    <w:rsid w:val="008438BB"/>
    <w:rsid w:val="00845B10"/>
    <w:rsid w:val="00852EF7"/>
    <w:rsid w:val="00855497"/>
    <w:rsid w:val="00857F1E"/>
    <w:rsid w:val="00870F14"/>
    <w:rsid w:val="00887BC8"/>
    <w:rsid w:val="008A26DE"/>
    <w:rsid w:val="008A7C64"/>
    <w:rsid w:val="008B6B50"/>
    <w:rsid w:val="008E2031"/>
    <w:rsid w:val="008E4FFB"/>
    <w:rsid w:val="008F4755"/>
    <w:rsid w:val="008F5CF0"/>
    <w:rsid w:val="00907CA1"/>
    <w:rsid w:val="00907E61"/>
    <w:rsid w:val="00913DDC"/>
    <w:rsid w:val="0091453E"/>
    <w:rsid w:val="00916CC1"/>
    <w:rsid w:val="00920234"/>
    <w:rsid w:val="00927A9F"/>
    <w:rsid w:val="00944054"/>
    <w:rsid w:val="0095038C"/>
    <w:rsid w:val="00963A22"/>
    <w:rsid w:val="0097374F"/>
    <w:rsid w:val="0098447E"/>
    <w:rsid w:val="0099285A"/>
    <w:rsid w:val="00996A3D"/>
    <w:rsid w:val="00997FDA"/>
    <w:rsid w:val="009A4BC7"/>
    <w:rsid w:val="009B3254"/>
    <w:rsid w:val="009C16BA"/>
    <w:rsid w:val="009C30AF"/>
    <w:rsid w:val="009E023E"/>
    <w:rsid w:val="009E408A"/>
    <w:rsid w:val="00A04C5B"/>
    <w:rsid w:val="00A2334E"/>
    <w:rsid w:val="00A42CA8"/>
    <w:rsid w:val="00A44A68"/>
    <w:rsid w:val="00A4544A"/>
    <w:rsid w:val="00A53377"/>
    <w:rsid w:val="00A54E4C"/>
    <w:rsid w:val="00A574B3"/>
    <w:rsid w:val="00A722D4"/>
    <w:rsid w:val="00A77A04"/>
    <w:rsid w:val="00A84AA2"/>
    <w:rsid w:val="00A912C7"/>
    <w:rsid w:val="00A94F32"/>
    <w:rsid w:val="00AA0DA7"/>
    <w:rsid w:val="00AB7DE5"/>
    <w:rsid w:val="00AC5FE9"/>
    <w:rsid w:val="00AE57BF"/>
    <w:rsid w:val="00AF2222"/>
    <w:rsid w:val="00AF313C"/>
    <w:rsid w:val="00AF521E"/>
    <w:rsid w:val="00B05613"/>
    <w:rsid w:val="00B218DE"/>
    <w:rsid w:val="00B30A18"/>
    <w:rsid w:val="00B55A63"/>
    <w:rsid w:val="00B80E60"/>
    <w:rsid w:val="00B832A5"/>
    <w:rsid w:val="00B94BBC"/>
    <w:rsid w:val="00BA2256"/>
    <w:rsid w:val="00BD2933"/>
    <w:rsid w:val="00BD297C"/>
    <w:rsid w:val="00BD3463"/>
    <w:rsid w:val="00BD5BC0"/>
    <w:rsid w:val="00BF3E71"/>
    <w:rsid w:val="00C17BA5"/>
    <w:rsid w:val="00C42CC0"/>
    <w:rsid w:val="00C4425F"/>
    <w:rsid w:val="00C5408A"/>
    <w:rsid w:val="00C635D5"/>
    <w:rsid w:val="00C647C8"/>
    <w:rsid w:val="00C66E0E"/>
    <w:rsid w:val="00C70E4F"/>
    <w:rsid w:val="00C911F2"/>
    <w:rsid w:val="00C9568E"/>
    <w:rsid w:val="00CA18DE"/>
    <w:rsid w:val="00CB3B01"/>
    <w:rsid w:val="00CB7BF3"/>
    <w:rsid w:val="00CF69CE"/>
    <w:rsid w:val="00D01B23"/>
    <w:rsid w:val="00D143F3"/>
    <w:rsid w:val="00D2090D"/>
    <w:rsid w:val="00D2777A"/>
    <w:rsid w:val="00D301F2"/>
    <w:rsid w:val="00D4141C"/>
    <w:rsid w:val="00D57203"/>
    <w:rsid w:val="00D75E61"/>
    <w:rsid w:val="00D81098"/>
    <w:rsid w:val="00D90E32"/>
    <w:rsid w:val="00DA1871"/>
    <w:rsid w:val="00DB0141"/>
    <w:rsid w:val="00DC739D"/>
    <w:rsid w:val="00DD5091"/>
    <w:rsid w:val="00DD522D"/>
    <w:rsid w:val="00E028C9"/>
    <w:rsid w:val="00E02C16"/>
    <w:rsid w:val="00E03BCD"/>
    <w:rsid w:val="00E04A99"/>
    <w:rsid w:val="00E16205"/>
    <w:rsid w:val="00E162B8"/>
    <w:rsid w:val="00E3427D"/>
    <w:rsid w:val="00E357AF"/>
    <w:rsid w:val="00E41B29"/>
    <w:rsid w:val="00E51AA7"/>
    <w:rsid w:val="00E524A4"/>
    <w:rsid w:val="00E5401C"/>
    <w:rsid w:val="00E55583"/>
    <w:rsid w:val="00E5593E"/>
    <w:rsid w:val="00E55B45"/>
    <w:rsid w:val="00E74F53"/>
    <w:rsid w:val="00E82A78"/>
    <w:rsid w:val="00E95BB3"/>
    <w:rsid w:val="00EA0B49"/>
    <w:rsid w:val="00EA690E"/>
    <w:rsid w:val="00EC6989"/>
    <w:rsid w:val="00ED0AFA"/>
    <w:rsid w:val="00ED301C"/>
    <w:rsid w:val="00ED318E"/>
    <w:rsid w:val="00ED4D4C"/>
    <w:rsid w:val="00EE7DA4"/>
    <w:rsid w:val="00EF169C"/>
    <w:rsid w:val="00F00F63"/>
    <w:rsid w:val="00F05B7B"/>
    <w:rsid w:val="00F12C8E"/>
    <w:rsid w:val="00F13BBA"/>
    <w:rsid w:val="00F21416"/>
    <w:rsid w:val="00F23716"/>
    <w:rsid w:val="00F4238C"/>
    <w:rsid w:val="00F4318F"/>
    <w:rsid w:val="00F4665E"/>
    <w:rsid w:val="00F52F92"/>
    <w:rsid w:val="00F65781"/>
    <w:rsid w:val="00F71BD7"/>
    <w:rsid w:val="00F775F3"/>
    <w:rsid w:val="00F8403C"/>
    <w:rsid w:val="00F859A8"/>
    <w:rsid w:val="00F85F3E"/>
    <w:rsid w:val="00F93B71"/>
    <w:rsid w:val="00F94E9F"/>
    <w:rsid w:val="00FA4C55"/>
    <w:rsid w:val="00FB5554"/>
    <w:rsid w:val="00FB5808"/>
    <w:rsid w:val="00FC1651"/>
    <w:rsid w:val="00FC27B6"/>
    <w:rsid w:val="00FC7BBD"/>
    <w:rsid w:val="00FD2208"/>
    <w:rsid w:val="00FF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-rteelement-p">
    <w:name w:val="ms-rteelement-p"/>
    <w:basedOn w:val="a"/>
    <w:rsid w:val="0009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4E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AD8101-8315-4E23-BF16-3350925CD871}"/>
</file>

<file path=customXml/itemProps2.xml><?xml version="1.0" encoding="utf-8"?>
<ds:datastoreItem xmlns:ds="http://schemas.openxmlformats.org/officeDocument/2006/customXml" ds:itemID="{5A2C2C14-7CD6-44DC-85EA-B420CA1261F4}"/>
</file>

<file path=customXml/itemProps3.xml><?xml version="1.0" encoding="utf-8"?>
<ds:datastoreItem xmlns:ds="http://schemas.openxmlformats.org/officeDocument/2006/customXml" ds:itemID="{B776F9E5-0296-4EDB-B881-BE2FC749B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1</cp:revision>
  <dcterms:created xsi:type="dcterms:W3CDTF">2012-02-13T06:08:00Z</dcterms:created>
  <dcterms:modified xsi:type="dcterms:W3CDTF">2012-02-13T06:15:00Z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