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2E496B">
        <w:rPr>
          <w:rFonts w:ascii="Times New Roman" w:hAnsi="Times New Roman"/>
          <w:b w:val="0"/>
          <w:sz w:val="24"/>
          <w:szCs w:val="24"/>
        </w:rPr>
        <w:t>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2E496B">
        <w:t>85</w:t>
      </w:r>
      <w:r w:rsidRPr="0013700F">
        <w:t>-недв «О проведении</w:t>
      </w:r>
      <w:r w:rsidR="008751CF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2E496B">
        <w:t>6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709F1">
        <w:t>3 июля</w:t>
      </w:r>
      <w:r>
        <w:t xml:space="preserve"> 201</w:t>
      </w:r>
      <w:r w:rsidR="00212032">
        <w:t>7</w:t>
      </w:r>
      <w:r w:rsidR="008709F1">
        <w:t xml:space="preserve"> </w:t>
      </w:r>
      <w:r w:rsidRPr="00706526">
        <w:t>года с</w:t>
      </w:r>
      <w:r w:rsidR="008709F1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8709F1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2E496B">
        <w:rPr>
          <w:rFonts w:ascii="Times New Roman" w:hAnsi="Times New Roman"/>
          <w:sz w:val="24"/>
          <w:szCs w:val="24"/>
        </w:rPr>
        <w:t>6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</w:t>
      </w:r>
      <w:proofErr w:type="gramStart"/>
      <w:r w:rsidR="00B96FC8" w:rsidRPr="00B96FC8">
        <w:rPr>
          <w:rFonts w:ascii="Times New Roman" w:hAnsi="Times New Roman"/>
          <w:sz w:val="24"/>
          <w:szCs w:val="24"/>
        </w:rPr>
        <w:t>)(</w:t>
      </w:r>
      <w:proofErr w:type="gramEnd"/>
      <w:r w:rsidR="00B96FC8" w:rsidRPr="00B96FC8">
        <w:rPr>
          <w:rFonts w:ascii="Times New Roman" w:hAnsi="Times New Roman"/>
          <w:sz w:val="24"/>
          <w:szCs w:val="24"/>
        </w:rPr>
        <w:t>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2E496B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01513" cy="2417570"/>
            <wp:effectExtent l="19050" t="0" r="0" b="0"/>
            <wp:docPr id="1" name="Рисунок 1" descr="\\dmi-top\profiles\lazareva\Рабочий стол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89" cy="241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2E496B">
        <w:t>19213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15176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14</w:t>
      </w:r>
      <w:r w:rsidR="002E496B">
        <w:t>2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2E496B">
        <w:t>2,0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2E496B">
        <w:t>6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2E496B">
        <w:rPr>
          <w:rFonts w:eastAsia="Calibri"/>
        </w:rPr>
        <w:t xml:space="preserve">328,7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2E496B">
        <w:rPr>
          <w:rFonts w:eastAsia="Calibri"/>
        </w:rPr>
        <w:t>328,7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lastRenderedPageBreak/>
        <w:t>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Максимальная мощность: 600 кВт. 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79/3-ТП.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79/3-ТП.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>
        <w:t xml:space="preserve"> восемь копеек).</w:t>
      </w:r>
    </w:p>
    <w:p w:rsidR="002E496B" w:rsidRPr="00375DE4" w:rsidRDefault="002E496B" w:rsidP="002E496B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79/3-ТП</w:t>
      </w:r>
      <w:r>
        <w:rPr>
          <w:rFonts w:eastAsia="Calibri"/>
          <w:lang w:eastAsia="en-US"/>
        </w:rPr>
        <w:t>.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043942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FB3A53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36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043942">
        <w:t>5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FB3A53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DB497F" w:rsidRPr="00074973" w:rsidRDefault="00DB497F" w:rsidP="00DB497F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AD3122" w:rsidRPr="00954AD2" w:rsidRDefault="00AD3122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043942">
        <w:t>39</w:t>
      </w:r>
      <w:r w:rsidR="00FB3A53">
        <w:t> </w:t>
      </w:r>
      <w:r w:rsidR="00043942">
        <w:t>065</w:t>
      </w:r>
      <w:r w:rsidR="00FB3A53">
        <w:t xml:space="preserve"> </w:t>
      </w:r>
      <w:r w:rsidR="00D97DEB">
        <w:t>000</w:t>
      </w:r>
      <w:r w:rsidR="00FB3A53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043942" w:rsidRPr="00043942">
        <w:t>1</w:t>
      </w:r>
      <w:r w:rsidR="00FB3A53">
        <w:t> </w:t>
      </w:r>
      <w:r w:rsidR="00043942" w:rsidRPr="00043942">
        <w:t>171</w:t>
      </w:r>
      <w:r w:rsidR="00FB3A53">
        <w:t xml:space="preserve"> </w:t>
      </w:r>
      <w:r w:rsidR="00043942" w:rsidRPr="00043942">
        <w:t>950</w:t>
      </w:r>
      <w:r w:rsidR="00FB3A53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709F1" w:rsidRDefault="008709F1" w:rsidP="008709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8709F1" w:rsidRDefault="008709F1" w:rsidP="008709F1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</w:t>
      </w:r>
      <w:r w:rsidR="00F5539A">
        <w:t>7</w:t>
      </w:r>
      <w:r>
        <w:t xml:space="preserve"> года.</w:t>
      </w:r>
    </w:p>
    <w:p w:rsidR="00934F2A" w:rsidRPr="000F3D8E" w:rsidRDefault="00934F2A" w:rsidP="008709F1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FB3A53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043942" w:rsidRPr="00043942">
        <w:t>11</w:t>
      </w:r>
      <w:r w:rsidR="00FB3A53">
        <w:t> </w:t>
      </w:r>
      <w:r w:rsidR="00043942" w:rsidRPr="00043942">
        <w:t>719</w:t>
      </w:r>
      <w:r w:rsidR="00FB3A53">
        <w:t xml:space="preserve"> </w:t>
      </w:r>
      <w:r w:rsidR="00043942" w:rsidRPr="00043942">
        <w:t>500</w:t>
      </w:r>
      <w:r w:rsidR="00FB3A53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FB3A53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6235F3">
        <w:rPr>
          <w:rFonts w:ascii="Times New Roman" w:hAnsi="Times New Roman"/>
          <w:b w:val="0"/>
          <w:sz w:val="24"/>
          <w:szCs w:val="24"/>
        </w:rPr>
        <w:t>6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8709F1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8709F1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FB3A53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FB3A53">
        <w:t xml:space="preserve"> </w:t>
      </w:r>
      <w:r w:rsidR="00140F53">
        <w:t>(</w:t>
      </w:r>
      <w:r w:rsidR="00FE07C0">
        <w:t>пункт</w:t>
      </w:r>
      <w:r w:rsidR="008709F1">
        <w:t xml:space="preserve"> </w:t>
      </w:r>
      <w:bookmarkStart w:id="0" w:name="_GoBack"/>
      <w:bookmarkEnd w:id="0"/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BF5E62" w:rsidRDefault="00BF5E62" w:rsidP="0089271C"/>
    <w:p w:rsidR="009A22C5" w:rsidRDefault="00043942" w:rsidP="00043942">
      <w:pPr>
        <w:jc w:val="center"/>
      </w:pPr>
      <w:r w:rsidRPr="00043942">
        <w:rPr>
          <w:noProof/>
        </w:rPr>
        <w:drawing>
          <wp:inline distT="0" distB="0" distL="0" distR="0">
            <wp:extent cx="8181317" cy="5123135"/>
            <wp:effectExtent l="0" t="1524000" r="0" b="1506265"/>
            <wp:docPr id="3" name="Рисунок 1" descr="\\dmi-top\profiles\matvienko\Рабочий стол\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6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88650" cy="512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942" w:rsidRDefault="00043942" w:rsidP="0089271C">
      <w:r w:rsidRPr="00043942">
        <w:rPr>
          <w:noProof/>
        </w:rPr>
        <w:lastRenderedPageBreak/>
        <w:drawing>
          <wp:inline distT="0" distB="0" distL="0" distR="0">
            <wp:extent cx="6299835" cy="4132186"/>
            <wp:effectExtent l="0" t="1085850" r="0" b="1068464"/>
            <wp:docPr id="4" name="Рисунок 2" descr="\\dmi-top\profiles\matvienko\Рабочий стол\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6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13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14" w:rsidRDefault="00EC1B14" w:rsidP="00D92637">
      <w:r>
        <w:separator/>
      </w:r>
    </w:p>
  </w:endnote>
  <w:endnote w:type="continuationSeparator" w:id="0">
    <w:p w:rsidR="00EC1B14" w:rsidRDefault="00EC1B14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14" w:rsidRDefault="00EC1B14" w:rsidP="00D92637">
      <w:r>
        <w:separator/>
      </w:r>
    </w:p>
  </w:footnote>
  <w:footnote w:type="continuationSeparator" w:id="0">
    <w:p w:rsidR="00EC1B14" w:rsidRDefault="00EC1B14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6FD5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01C1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416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5E3E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27F4C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F1"/>
    <w:rsid w:val="00870C0E"/>
    <w:rsid w:val="00871008"/>
    <w:rsid w:val="0087143A"/>
    <w:rsid w:val="00872FF7"/>
    <w:rsid w:val="00873546"/>
    <w:rsid w:val="0087356B"/>
    <w:rsid w:val="008751CF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122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484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535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A7EBB"/>
    <w:rsid w:val="00DB0F3A"/>
    <w:rsid w:val="00DB1D54"/>
    <w:rsid w:val="00DB282E"/>
    <w:rsid w:val="00DB2C64"/>
    <w:rsid w:val="00DB3190"/>
    <w:rsid w:val="00DB344B"/>
    <w:rsid w:val="00DB3F74"/>
    <w:rsid w:val="00DB3FB7"/>
    <w:rsid w:val="00DB497F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1B14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39A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A53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3D548A-61F3-474D-9070-D0249E0CED6B}"/>
</file>

<file path=customXml/itemProps2.xml><?xml version="1.0" encoding="utf-8"?>
<ds:datastoreItem xmlns:ds="http://schemas.openxmlformats.org/officeDocument/2006/customXml" ds:itemID="{C1F2B9E4-DCE6-4D3C-B8DC-95DF7C734C3C}"/>
</file>

<file path=customXml/itemProps3.xml><?xml version="1.0" encoding="utf-8"?>
<ds:datastoreItem xmlns:ds="http://schemas.openxmlformats.org/officeDocument/2006/customXml" ds:itemID="{2D7EE9D0-3FDA-4187-A35A-6CAFA2B177DE}"/>
</file>

<file path=customXml/itemProps4.xml><?xml version="1.0" encoding="utf-8"?>
<ds:datastoreItem xmlns:ds="http://schemas.openxmlformats.org/officeDocument/2006/customXml" ds:itemID="{D35BEDC3-8F01-48CC-899B-E23E4F5F8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5534</Words>
  <Characters>31548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12</cp:revision>
  <cp:lastPrinted>2017-05-25T04:41:00Z</cp:lastPrinted>
  <dcterms:created xsi:type="dcterms:W3CDTF">2017-05-25T01:13:00Z</dcterms:created>
  <dcterms:modified xsi:type="dcterms:W3CDTF">2017-06-02T02:26:00Z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