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5268BD">
        <w:rPr>
          <w:rFonts w:ascii="Times New Roman" w:hAnsi="Times New Roman"/>
          <w:b w:val="0"/>
          <w:sz w:val="24"/>
          <w:szCs w:val="24"/>
        </w:rPr>
        <w:t>Центральный</w:t>
      </w:r>
      <w:r w:rsidRPr="00CC17CC">
        <w:rPr>
          <w:rFonts w:ascii="Times New Roman" w:hAnsi="Times New Roman"/>
          <w:b w:val="0"/>
          <w:sz w:val="24"/>
          <w:szCs w:val="24"/>
        </w:rPr>
        <w:t xml:space="preserve"> </w:t>
      </w:r>
      <w:r w:rsidR="00FD1516">
        <w:rPr>
          <w:rFonts w:ascii="Times New Roman" w:hAnsi="Times New Roman"/>
          <w:b w:val="0"/>
          <w:sz w:val="24"/>
          <w:szCs w:val="24"/>
        </w:rPr>
        <w:t xml:space="preserve">район, </w:t>
      </w:r>
      <w:r w:rsidR="0070669D">
        <w:rPr>
          <w:rFonts w:ascii="Times New Roman" w:hAnsi="Times New Roman"/>
          <w:b w:val="0"/>
          <w:sz w:val="24"/>
          <w:szCs w:val="24"/>
        </w:rPr>
        <w:t xml:space="preserve">ул. </w:t>
      </w:r>
      <w:r w:rsidR="005268BD">
        <w:rPr>
          <w:rFonts w:ascii="Times New Roman" w:hAnsi="Times New Roman"/>
          <w:b w:val="0"/>
          <w:sz w:val="24"/>
          <w:szCs w:val="24"/>
        </w:rPr>
        <w:t>Караульная – ул. 2-я Брянская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BA3E05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5268BD">
        <w:rPr>
          <w:rFonts w:ascii="Times New Roman" w:hAnsi="Times New Roman"/>
          <w:b w:val="0"/>
          <w:sz w:val="24"/>
          <w:szCs w:val="24"/>
        </w:rPr>
        <w:t>300003:38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</w:t>
      </w:r>
      <w:r w:rsidR="0070669D">
        <w:rPr>
          <w:rFonts w:ascii="Times New Roman" w:hAnsi="Times New Roman"/>
          <w:b w:val="0"/>
          <w:sz w:val="24"/>
          <w:szCs w:val="24"/>
        </w:rPr>
        <w:t>10</w:t>
      </w:r>
      <w:r w:rsidR="00417877">
        <w:rPr>
          <w:rFonts w:ascii="Times New Roman" w:hAnsi="Times New Roman"/>
          <w:b w:val="0"/>
          <w:sz w:val="24"/>
          <w:szCs w:val="24"/>
        </w:rPr>
        <w:t>.0</w:t>
      </w:r>
      <w:r w:rsidR="0070669D">
        <w:rPr>
          <w:rFonts w:ascii="Times New Roman" w:hAnsi="Times New Roman"/>
          <w:b w:val="0"/>
          <w:sz w:val="24"/>
          <w:szCs w:val="24"/>
        </w:rPr>
        <w:t>5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70669D">
        <w:rPr>
          <w:rFonts w:ascii="Times New Roman" w:hAnsi="Times New Roman"/>
          <w:b w:val="0"/>
          <w:sz w:val="24"/>
          <w:szCs w:val="24"/>
        </w:rPr>
        <w:t>22</w:t>
      </w:r>
      <w:r w:rsidR="005268BD">
        <w:rPr>
          <w:rFonts w:ascii="Times New Roman" w:hAnsi="Times New Roman"/>
          <w:b w:val="0"/>
          <w:sz w:val="24"/>
          <w:szCs w:val="24"/>
        </w:rPr>
        <w:t>90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8D5801">
        <w:rPr>
          <w:rFonts w:ascii="Times New Roman" w:hAnsi="Times New Roman"/>
          <w:b w:val="0"/>
          <w:sz w:val="24"/>
          <w:szCs w:val="24"/>
        </w:rPr>
        <w:t xml:space="preserve">ул. </w:t>
      </w:r>
      <w:r w:rsidR="005268BD">
        <w:rPr>
          <w:rFonts w:ascii="Times New Roman" w:hAnsi="Times New Roman"/>
          <w:b w:val="0"/>
          <w:sz w:val="24"/>
          <w:szCs w:val="24"/>
        </w:rPr>
        <w:t>Караульная – ул. 2-я Брянская</w:t>
      </w:r>
      <w:r w:rsidR="008D5801">
        <w:rPr>
          <w:rFonts w:ascii="Times New Roman" w:hAnsi="Times New Roman"/>
          <w:b w:val="0"/>
          <w:sz w:val="24"/>
          <w:szCs w:val="24"/>
        </w:rPr>
        <w:t xml:space="preserve">; </w:t>
      </w:r>
      <w:r w:rsidR="008D5801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5268BD">
        <w:rPr>
          <w:rFonts w:ascii="Times New Roman" w:hAnsi="Times New Roman"/>
          <w:b w:val="0"/>
          <w:sz w:val="24"/>
          <w:szCs w:val="24"/>
        </w:rPr>
        <w:t>300003:38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231F76">
        <w:t>20</w:t>
      </w:r>
      <w:r w:rsidRPr="00706526">
        <w:t xml:space="preserve">» </w:t>
      </w:r>
      <w:r w:rsidR="00231F76">
        <w:t>июня</w:t>
      </w:r>
      <w:r>
        <w:t xml:space="preserve"> 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5268BD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</w:t>
      </w:r>
      <w:r w:rsidR="00D92FF3" w:rsidRPr="005268BD">
        <w:rPr>
          <w:rFonts w:ascii="Times New Roman" w:hAnsi="Times New Roman"/>
          <w:sz w:val="24"/>
          <w:szCs w:val="24"/>
        </w:rPr>
        <w:t>параметрах разрешенного строительства, о технических условия</w:t>
      </w:r>
      <w:r w:rsidR="00B27A99" w:rsidRPr="005268BD">
        <w:rPr>
          <w:rFonts w:ascii="Times New Roman" w:hAnsi="Times New Roman"/>
          <w:sz w:val="24"/>
          <w:szCs w:val="24"/>
        </w:rPr>
        <w:t>х</w:t>
      </w:r>
      <w:r w:rsidR="00D92FF3" w:rsidRPr="005268BD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 w:rsidRPr="005268BD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5268BD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5268BD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5268BD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5268BD">
        <w:rPr>
          <w:rFonts w:ascii="Times New Roman" w:hAnsi="Times New Roman"/>
          <w:sz w:val="24"/>
          <w:szCs w:val="24"/>
        </w:rPr>
        <w:t xml:space="preserve"> </w:t>
      </w:r>
      <w:r w:rsidR="00AC348D" w:rsidRPr="005268BD">
        <w:rPr>
          <w:rFonts w:ascii="Times New Roman" w:hAnsi="Times New Roman"/>
          <w:sz w:val="24"/>
          <w:szCs w:val="24"/>
        </w:rPr>
        <w:t>24:50:0</w:t>
      </w:r>
      <w:r w:rsidR="005268BD" w:rsidRPr="005268BD">
        <w:rPr>
          <w:rFonts w:ascii="Times New Roman" w:hAnsi="Times New Roman"/>
          <w:sz w:val="24"/>
          <w:szCs w:val="24"/>
        </w:rPr>
        <w:t>300003:38</w:t>
      </w:r>
      <w:r w:rsidRPr="005268BD">
        <w:rPr>
          <w:rFonts w:ascii="Times New Roman" w:hAnsi="Times New Roman"/>
          <w:sz w:val="24"/>
          <w:szCs w:val="24"/>
        </w:rPr>
        <w:t xml:space="preserve">, </w:t>
      </w:r>
      <w:r w:rsidR="00275886" w:rsidRPr="005268BD">
        <w:rPr>
          <w:rFonts w:ascii="Times New Roman" w:hAnsi="Times New Roman"/>
          <w:sz w:val="24"/>
          <w:szCs w:val="24"/>
        </w:rPr>
        <w:t>расположенного по адресу (</w:t>
      </w:r>
      <w:r w:rsidR="002922B5">
        <w:rPr>
          <w:rFonts w:ascii="Times New Roman" w:hAnsi="Times New Roman"/>
          <w:sz w:val="24"/>
          <w:szCs w:val="24"/>
        </w:rPr>
        <w:t xml:space="preserve">описание </w:t>
      </w:r>
      <w:r w:rsidR="00275886" w:rsidRPr="005268BD">
        <w:rPr>
          <w:rFonts w:ascii="Times New Roman" w:hAnsi="Times New Roman"/>
          <w:sz w:val="24"/>
          <w:szCs w:val="24"/>
        </w:rPr>
        <w:t>местоположени</w:t>
      </w:r>
      <w:r w:rsidR="002922B5">
        <w:rPr>
          <w:rFonts w:ascii="Times New Roman" w:hAnsi="Times New Roman"/>
          <w:sz w:val="24"/>
          <w:szCs w:val="24"/>
        </w:rPr>
        <w:t>я</w:t>
      </w:r>
      <w:r w:rsidR="00275886" w:rsidRPr="005268BD">
        <w:rPr>
          <w:rFonts w:ascii="Times New Roman" w:hAnsi="Times New Roman"/>
          <w:sz w:val="24"/>
          <w:szCs w:val="24"/>
        </w:rPr>
        <w:t xml:space="preserve">): </w:t>
      </w:r>
      <w:r w:rsidR="002922B5">
        <w:rPr>
          <w:rFonts w:ascii="Times New Roman" w:hAnsi="Times New Roman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Красноярский край, </w:t>
      </w:r>
      <w:r w:rsidR="00FD1516" w:rsidRPr="005268BD">
        <w:rPr>
          <w:rFonts w:ascii="Times New Roman" w:hAnsi="Times New Roman"/>
          <w:sz w:val="24"/>
          <w:szCs w:val="24"/>
        </w:rPr>
        <w:t xml:space="preserve">г. Красноярск, </w:t>
      </w:r>
      <w:r w:rsidR="005268BD" w:rsidRPr="005268BD">
        <w:rPr>
          <w:rFonts w:ascii="Times New Roman" w:hAnsi="Times New Roman"/>
          <w:sz w:val="24"/>
          <w:szCs w:val="24"/>
        </w:rPr>
        <w:t>Центральный</w:t>
      </w:r>
      <w:r w:rsidR="008D5801" w:rsidRPr="005268BD">
        <w:rPr>
          <w:rFonts w:ascii="Times New Roman" w:hAnsi="Times New Roman"/>
          <w:sz w:val="24"/>
          <w:szCs w:val="24"/>
        </w:rPr>
        <w:t xml:space="preserve"> район, ул. </w:t>
      </w:r>
      <w:r w:rsidR="005268BD" w:rsidRPr="005268BD">
        <w:rPr>
          <w:rFonts w:ascii="Times New Roman" w:hAnsi="Times New Roman"/>
          <w:sz w:val="24"/>
          <w:szCs w:val="24"/>
        </w:rPr>
        <w:t>Караульная – ул. 2-я Брянская</w:t>
      </w:r>
      <w:r w:rsidR="006F1C8A" w:rsidRPr="005268BD">
        <w:rPr>
          <w:rFonts w:ascii="Times New Roman" w:hAnsi="Times New Roman"/>
          <w:sz w:val="24"/>
          <w:szCs w:val="24"/>
        </w:rPr>
        <w:t>,</w:t>
      </w:r>
      <w:r w:rsidR="00F36725" w:rsidRPr="005268BD">
        <w:rPr>
          <w:rFonts w:ascii="Times New Roman" w:hAnsi="Times New Roman"/>
          <w:sz w:val="24"/>
          <w:szCs w:val="24"/>
        </w:rPr>
        <w:t xml:space="preserve"> </w:t>
      </w:r>
      <w:r w:rsidRPr="005268BD">
        <w:rPr>
          <w:rFonts w:ascii="Times New Roman" w:hAnsi="Times New Roman"/>
          <w:sz w:val="24"/>
          <w:szCs w:val="24"/>
        </w:rPr>
        <w:t>предназначенного для</w:t>
      </w:r>
      <w:r w:rsidR="002922B5">
        <w:rPr>
          <w:rFonts w:ascii="Times New Roman" w:hAnsi="Times New Roman"/>
          <w:sz w:val="24"/>
          <w:szCs w:val="24"/>
        </w:rPr>
        <w:t xml:space="preserve"> строительства </w:t>
      </w:r>
      <w:r w:rsidR="005268BD" w:rsidRPr="005268BD">
        <w:rPr>
          <w:rFonts w:ascii="Times New Roman" w:hAnsi="Times New Roman"/>
          <w:sz w:val="24"/>
          <w:szCs w:val="24"/>
        </w:rPr>
        <w:t>складов,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="00AA7311" w:rsidRPr="005268BD">
        <w:rPr>
          <w:rFonts w:ascii="Times New Roman" w:hAnsi="Times New Roman"/>
          <w:sz w:val="24"/>
          <w:szCs w:val="24"/>
        </w:rPr>
        <w:t>.</w:t>
      </w:r>
    </w:p>
    <w:p w:rsidR="00961F26" w:rsidRPr="005268BD" w:rsidRDefault="00961F26" w:rsidP="00961F26">
      <w:pPr>
        <w:ind w:right="-6" w:firstLine="709"/>
        <w:jc w:val="both"/>
      </w:pPr>
      <w:r w:rsidRPr="005268BD">
        <w:t xml:space="preserve">Ссылка на публичную кадастровую карту с местонахождением земельного участка: </w:t>
      </w:r>
      <w:r w:rsidR="005268BD" w:rsidRPr="005268BD">
        <w:t>http://maps.rosreestr.ru/PortalOnline/?l=19&amp;x=10336271.6958923&amp;y=7566151.882&amp;mls=map|anno&amp;cls=cadastre&amp;cn=24:50:0300003:38</w:t>
      </w:r>
      <w:r w:rsidRPr="005268BD"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5268BD">
        <w:t>4090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F1C8A">
        <w:t xml:space="preserve">охранная зона инженерных сетей </w:t>
      </w:r>
      <w:r w:rsidR="005268BD">
        <w:t>411</w:t>
      </w:r>
      <w:r w:rsidR="006F1C8A">
        <w:t xml:space="preserve"> кв.м</w:t>
      </w:r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8D5801">
        <w:t>коммунально-складской</w:t>
      </w:r>
      <w:r w:rsidR="00BA3E05" w:rsidRPr="00FB6900">
        <w:t xml:space="preserve"> </w:t>
      </w:r>
      <w:r w:rsidR="00871008" w:rsidRPr="00FB6900">
        <w:t>зоне</w:t>
      </w:r>
      <w:r w:rsidR="00145680">
        <w:t xml:space="preserve"> </w:t>
      </w:r>
      <w:r w:rsidR="008D5801">
        <w:t>(П-3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1816FD">
        <w:t xml:space="preserve"> </w:t>
      </w:r>
      <w:r w:rsidR="001D1B42">
        <w:t xml:space="preserve">санитарно-защитной зоны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</w:t>
      </w:r>
      <w:r w:rsidR="008D5801">
        <w:t xml:space="preserve">коммунально-складской зоны </w:t>
      </w:r>
      <w:r w:rsidR="001D1B42">
        <w:t>(П-</w:t>
      </w:r>
      <w:r w:rsidR="008D5801">
        <w:t>3</w:t>
      </w:r>
      <w:proofErr w:type="gramEnd"/>
      <w:r w:rsidR="001E1019">
        <w:t xml:space="preserve">), </w:t>
      </w:r>
      <w:r w:rsidR="006F1C8A" w:rsidRPr="00FB6900">
        <w:t>охранной зоны</w:t>
      </w:r>
      <w:r w:rsidR="001E1019">
        <w:t xml:space="preserve"> сетей</w:t>
      </w:r>
      <w:r w:rsidR="006F1C8A" w:rsidRPr="00FB6900">
        <w:t xml:space="preserve"> </w:t>
      </w:r>
      <w:r w:rsidR="005268BD">
        <w:t>канализации,</w:t>
      </w:r>
      <w:r w:rsidR="008D5801">
        <w:t xml:space="preserve"> водоснабжения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5268BD" w:rsidRPr="005268BD">
        <w:rPr>
          <w:rFonts w:ascii="Times New Roman" w:hAnsi="Times New Roman"/>
          <w:sz w:val="24"/>
          <w:szCs w:val="24"/>
        </w:rPr>
        <w:t>склад</w:t>
      </w:r>
      <w:r w:rsidR="005268BD">
        <w:rPr>
          <w:rFonts w:ascii="Times New Roman" w:hAnsi="Times New Roman"/>
          <w:sz w:val="24"/>
          <w:szCs w:val="24"/>
        </w:rPr>
        <w:t>ы</w:t>
      </w:r>
      <w:r w:rsidR="005268BD" w:rsidRPr="005268BD">
        <w:rPr>
          <w:rFonts w:ascii="Times New Roman" w:hAnsi="Times New Roman"/>
          <w:sz w:val="24"/>
          <w:szCs w:val="24"/>
        </w:rPr>
        <w:t xml:space="preserve">, </w:t>
      </w:r>
      <w:r w:rsidR="005268BD" w:rsidRPr="005268BD">
        <w:rPr>
          <w:rFonts w:ascii="Times New Roman" w:hAnsi="Times New Roman" w:cs="Times New Roman"/>
          <w:sz w:val="24"/>
          <w:szCs w:val="24"/>
        </w:rPr>
        <w:t>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7A66E5">
        <w:rPr>
          <w:rFonts w:ascii="Times New Roman" w:hAnsi="Times New Roman" w:cs="Times New Roman"/>
          <w:sz w:val="24"/>
          <w:szCs w:val="24"/>
        </w:rPr>
        <w:t>склады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1E1019">
        <w:t xml:space="preserve">производственной </w:t>
      </w:r>
      <w:r w:rsidR="008D5801">
        <w:t>коммунально-складской</w:t>
      </w:r>
      <w:r w:rsidR="008D5801" w:rsidRPr="00FB6900">
        <w:t xml:space="preserve"> зоне</w:t>
      </w:r>
      <w:r w:rsidR="008D5801">
        <w:t xml:space="preserve"> (П-3</w:t>
      </w:r>
      <w:r w:rsidR="008D5801"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Pr="007A676B" w:rsidRDefault="00397CE1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8D5801">
        <w:t>ройки - не более 0,6</w:t>
      </w:r>
      <w:r w:rsidRPr="007A676B">
        <w:t>.</w:t>
      </w: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2922B5" w:rsidRDefault="002922B5" w:rsidP="005268BD">
      <w:pPr>
        <w:pStyle w:val="a3"/>
        <w:ind w:firstLine="709"/>
      </w:pPr>
    </w:p>
    <w:p w:rsidR="002922B5" w:rsidRDefault="002922B5" w:rsidP="005268BD">
      <w:pPr>
        <w:pStyle w:val="a3"/>
        <w:ind w:firstLine="709"/>
      </w:pPr>
      <w:r w:rsidRPr="0048054A">
        <w:lastRenderedPageBreak/>
        <w:t xml:space="preserve">- </w:t>
      </w:r>
      <w:r>
        <w:t xml:space="preserve">Письмо ОАО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21.05.2015 № 211-8-740  об отказе в теплоснабжении и выдачи технических условий,</w:t>
      </w:r>
      <w:r w:rsidRPr="0048156A">
        <w:t xml:space="preserve"> </w:t>
      </w:r>
      <w:r>
        <w:t xml:space="preserve">по причине отсутствия </w:t>
      </w:r>
      <w:proofErr w:type="spellStart"/>
      <w:r>
        <w:t>теплоисточников</w:t>
      </w:r>
      <w:proofErr w:type="spellEnd"/>
      <w:r>
        <w:t xml:space="preserve"> и тепловых сетей в данном районе.</w:t>
      </w:r>
    </w:p>
    <w:p w:rsidR="00397C2B" w:rsidRDefault="00760A3C" w:rsidP="005268BD">
      <w:pPr>
        <w:pStyle w:val="a3"/>
        <w:ind w:firstLine="709"/>
      </w:pPr>
      <w:r w:rsidRPr="0048054A">
        <w:t xml:space="preserve">- </w:t>
      </w:r>
      <w:r w:rsidR="005268BD">
        <w:t>Письмо ООО «</w:t>
      </w:r>
      <w:proofErr w:type="spellStart"/>
      <w:r w:rsidR="005268BD">
        <w:t>КрасТЭК</w:t>
      </w:r>
      <w:proofErr w:type="spellEnd"/>
      <w:r w:rsidR="005268BD">
        <w:t>» от 09.06.2015 № 1238 о невозможности подключения к сетям теплоснабжения</w:t>
      </w:r>
      <w:r w:rsidR="002922B5">
        <w:t xml:space="preserve"> и выдачи технических условий</w:t>
      </w:r>
      <w:r w:rsidR="005268BD">
        <w:t>,</w:t>
      </w:r>
      <w:r w:rsidR="005268BD" w:rsidRPr="0048156A">
        <w:t xml:space="preserve"> </w:t>
      </w:r>
      <w:r w:rsidR="005268BD">
        <w:t>в связи с отсутствием те</w:t>
      </w:r>
      <w:r w:rsidR="002922B5">
        <w:t>пловых сетей ООО «</w:t>
      </w:r>
      <w:proofErr w:type="spellStart"/>
      <w:r w:rsidR="002922B5">
        <w:t>КрасТЭК</w:t>
      </w:r>
      <w:proofErr w:type="spellEnd"/>
      <w:r w:rsidR="002922B5">
        <w:t>» в данном районе</w:t>
      </w:r>
      <w:r w:rsidR="005268BD">
        <w:t>.</w:t>
      </w:r>
    </w:p>
    <w:p w:rsidR="002922B5" w:rsidRDefault="002922B5" w:rsidP="005268BD">
      <w:pPr>
        <w:pStyle w:val="a3"/>
        <w:ind w:firstLine="709"/>
      </w:pPr>
      <w:r w:rsidRPr="0048054A">
        <w:t xml:space="preserve">- </w:t>
      </w:r>
      <w:r>
        <w:t>Письмо ООО «Орбита» от 30.03.2016 № 80 о невозможности подключения к сетям теплоснабжения и выдачи технических условий,</w:t>
      </w:r>
      <w:r w:rsidRPr="0048156A">
        <w:t xml:space="preserve"> </w:t>
      </w:r>
      <w:r>
        <w:t>в связи с отсутствием т</w:t>
      </w:r>
      <w:r w:rsidR="004D6B59">
        <w:t>ехнической возможности подключения объекта</w:t>
      </w:r>
      <w:r>
        <w:t>.</w:t>
      </w:r>
    </w:p>
    <w:p w:rsidR="00E6777B" w:rsidRDefault="00E6777B" w:rsidP="00E6777B">
      <w:pPr>
        <w:pStyle w:val="a3"/>
        <w:ind w:firstLine="709"/>
      </w:pPr>
    </w:p>
    <w:p w:rsidR="004D6B59" w:rsidRDefault="002E6B81" w:rsidP="004D6B59">
      <w:pPr>
        <w:tabs>
          <w:tab w:val="left" w:pos="12155"/>
        </w:tabs>
        <w:ind w:firstLine="567"/>
        <w:jc w:val="both"/>
      </w:pPr>
      <w:r>
        <w:t>- Письмо ООО «</w:t>
      </w:r>
      <w:proofErr w:type="spellStart"/>
      <w:r>
        <w:t>КрасКом</w:t>
      </w:r>
      <w:proofErr w:type="spellEnd"/>
      <w:r>
        <w:t xml:space="preserve">» от </w:t>
      </w:r>
      <w:r w:rsidR="005268BD">
        <w:t>21.03.2016 № КЦО 16/34702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</w:t>
      </w:r>
      <w:r w:rsidR="004D6B59">
        <w:t>технической возможности подключения объекта, вследствие отсут</w:t>
      </w:r>
      <w:r w:rsidR="003B58DE">
        <w:t>ст</w:t>
      </w:r>
      <w:r w:rsidR="004D6B59">
        <w:t>вия свободной мощности</w:t>
      </w:r>
    </w:p>
    <w:p w:rsidR="00397C2B" w:rsidRDefault="002E6B81" w:rsidP="004D6B59">
      <w:pPr>
        <w:tabs>
          <w:tab w:val="left" w:pos="12155"/>
        </w:tabs>
        <w:ind w:firstLine="567"/>
        <w:jc w:val="both"/>
      </w:pPr>
      <w:r>
        <w:t>.</w:t>
      </w:r>
    </w:p>
    <w:p w:rsidR="004153BE" w:rsidRDefault="001A7181" w:rsidP="00007DFE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007DFE">
        <w:t xml:space="preserve">Порядок присоединения объектов к электрическим сетям определяется требованиями «Правил технического присоединения </w:t>
      </w:r>
      <w:proofErr w:type="spellStart"/>
      <w:r w:rsidR="00007DFE">
        <w:t>энергопринимающих</w:t>
      </w:r>
      <w:proofErr w:type="spellEnd"/>
      <w:r w:rsidR="00007DFE">
        <w:t xml:space="preserve"> устройств потребителей электрической энергии, а также объектов </w:t>
      </w:r>
      <w:proofErr w:type="spellStart"/>
      <w:r w:rsidR="00007DFE">
        <w:t>электросетевого</w:t>
      </w:r>
      <w:proofErr w:type="spellEnd"/>
      <w:r w:rsidR="00007DFE">
        <w:t xml:space="preserve"> хозяйства, принадлежащих сетевым организациям и иным лицам, к электрическим сетям</w:t>
      </w:r>
      <w:r w:rsidR="004153BE">
        <w:t>», утвержденных постановлением Правительства от 27.12.2004 № 861, в соответствии с которыми необходимо подать заявку в сетевую организацию на технологическое присоединение объекта.</w:t>
      </w:r>
    </w:p>
    <w:p w:rsidR="00242CB6" w:rsidRDefault="004153BE" w:rsidP="00EA6987">
      <w:pPr>
        <w:pStyle w:val="a3"/>
        <w:tabs>
          <w:tab w:val="left" w:pos="1134"/>
        </w:tabs>
        <w:ind w:firstLine="709"/>
      </w:pPr>
      <w:r>
        <w:t>Технологическое присоединение объекта осуществляется на основании договора, заключаемого между сетевой организацией и юридическим или физическим лицом, в сроки, установленные Правилами. Заключение договора является обязательным для сетевой организации.</w:t>
      </w:r>
      <w:r w:rsidR="00007DFE">
        <w:t xml:space="preserve"> </w:t>
      </w:r>
    </w:p>
    <w:p w:rsidR="004D6B59" w:rsidRDefault="004D6B59" w:rsidP="00EA6987">
      <w:pPr>
        <w:pStyle w:val="a3"/>
        <w:tabs>
          <w:tab w:val="left" w:pos="1134"/>
        </w:tabs>
        <w:ind w:firstLine="709"/>
      </w:pPr>
      <w:r>
        <w:t xml:space="preserve">Согласно заключению по состоянию земельного участка от 19.04.2016 территория захламлена строительным мусором.  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5268BD">
        <w:t>791 6</w:t>
      </w:r>
      <w:r w:rsidR="000023A7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5268BD">
        <w:t>23</w:t>
      </w:r>
      <w:r w:rsidR="00F6225C">
        <w:t> </w:t>
      </w:r>
      <w:r w:rsidR="005268BD">
        <w:t>748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231F76" w:rsidRDefault="00231F76" w:rsidP="00231F76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«19» мая 2016 года. </w:t>
      </w:r>
    </w:p>
    <w:p w:rsidR="00231F76" w:rsidRDefault="00231F76" w:rsidP="00231F76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«15» июня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0F3D8E">
        <w:lastRenderedPageBreak/>
        <w:t>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2E6B81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5268BD">
        <w:t>237</w:t>
      </w:r>
      <w:r w:rsidR="00F6225C">
        <w:t> </w:t>
      </w:r>
      <w:r w:rsidR="005268BD">
        <w:t>48</w:t>
      </w:r>
      <w:r w:rsidR="00E6777B">
        <w:t xml:space="preserve">0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B71020">
        <w:rPr>
          <w:rFonts w:ascii="Times New Roman" w:hAnsi="Times New Roman"/>
          <w:b w:val="0"/>
          <w:sz w:val="24"/>
          <w:szCs w:val="24"/>
        </w:rPr>
        <w:t xml:space="preserve">ул. Караульная – ул. 2-я Брянская, </w:t>
      </w:r>
      <w:r w:rsidR="00B71020" w:rsidRPr="00BA3E05">
        <w:rPr>
          <w:rFonts w:ascii="Times New Roman" w:hAnsi="Times New Roman"/>
          <w:b w:val="0"/>
          <w:sz w:val="24"/>
          <w:szCs w:val="24"/>
        </w:rPr>
        <w:t>24:50:0</w:t>
      </w:r>
      <w:r w:rsidR="00B71020">
        <w:rPr>
          <w:rFonts w:ascii="Times New Roman" w:hAnsi="Times New Roman"/>
          <w:b w:val="0"/>
          <w:sz w:val="24"/>
          <w:szCs w:val="24"/>
        </w:rPr>
        <w:t>300003:38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954785">
        <w:t>5 лет</w:t>
      </w:r>
      <w:r w:rsidR="00941571">
        <w:t xml:space="preserve"> и </w:t>
      </w:r>
      <w:r w:rsidR="00954785">
        <w:t>6</w:t>
      </w:r>
      <w:r w:rsidR="00941571">
        <w:t xml:space="preserve"> месяц</w:t>
      </w:r>
      <w:r w:rsidR="00954785">
        <w:t>ев</w:t>
      </w:r>
      <w:r w:rsidR="00140F53" w:rsidRPr="00C836C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4F55E6" w:rsidRDefault="00F6225C" w:rsidP="004F55E6">
      <w:pPr>
        <w:tabs>
          <w:tab w:val="left" w:pos="12155"/>
        </w:tabs>
        <w:jc w:val="both"/>
      </w:pPr>
      <w:r>
        <w:t>З</w:t>
      </w:r>
      <w:r w:rsidR="006F1C8A">
        <w:t>аместител</w:t>
      </w:r>
      <w:r>
        <w:t>ь</w:t>
      </w:r>
      <w:r w:rsidR="004F55E6">
        <w:t xml:space="preserve"> Главы города – </w:t>
      </w:r>
    </w:p>
    <w:p w:rsidR="004F55E6" w:rsidRDefault="006F1C8A" w:rsidP="004F55E6">
      <w:pPr>
        <w:tabs>
          <w:tab w:val="left" w:pos="12155"/>
        </w:tabs>
        <w:jc w:val="both"/>
      </w:pPr>
      <w:r>
        <w:t>руководител</w:t>
      </w:r>
      <w:r w:rsidR="00F6225C">
        <w:t>ь</w:t>
      </w:r>
      <w:r w:rsidR="004F55E6">
        <w:t xml:space="preserve"> департамента </w:t>
      </w:r>
    </w:p>
    <w:p w:rsidR="004F55E6" w:rsidRDefault="004F55E6" w:rsidP="004F55E6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4F55E6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                           </w:t>
      </w:r>
      <w:r w:rsidR="00F6225C">
        <w:t>А</w:t>
      </w:r>
      <w:r>
        <w:t>.</w:t>
      </w:r>
      <w:r w:rsidR="00F6225C">
        <w:t>Г</w:t>
      </w:r>
      <w:r>
        <w:t xml:space="preserve">. </w:t>
      </w:r>
      <w:proofErr w:type="spellStart"/>
      <w:r w:rsidR="00F6225C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EE518A" w:rsidP="00BF5E62">
      <w:pPr>
        <w:jc w:val="center"/>
      </w:pPr>
      <w:r>
        <w:rPr>
          <w:noProof/>
        </w:rPr>
        <w:drawing>
          <wp:inline distT="0" distB="0" distL="0" distR="0">
            <wp:extent cx="7102195" cy="4602452"/>
            <wp:effectExtent l="0" t="1257300" r="0" b="1226848"/>
            <wp:docPr id="3" name="Рисунок 1" descr="\\dmi-top\profiles\matvienko\Рабочий стол\Караульная 2-я Брян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Караульная 2-я Брянская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08388" cy="4606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680801" w:rsidRDefault="00680801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3A0EB5" w:rsidRDefault="003A0EB5" w:rsidP="00EE518A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Pr="00D61ADF" w:rsidRDefault="00EE518A" w:rsidP="00BF0C98">
      <w:r>
        <w:rPr>
          <w:noProof/>
        </w:rPr>
        <w:lastRenderedPageBreak/>
        <w:drawing>
          <wp:inline distT="0" distB="0" distL="0" distR="0">
            <wp:extent cx="7631997" cy="5260886"/>
            <wp:effectExtent l="0" t="1181100" r="0" b="1158964"/>
            <wp:docPr id="4" name="Рисунок 2" descr="\\dmi-top\profiles\matvienko\Рабочий стол\Караульная 2-я Брянская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Караульная 2-я Брянская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34912" cy="526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5637" w:rsidRDefault="00CF5637" w:rsidP="009E68C2">
      <w:pPr>
        <w:ind w:left="1134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D61ADF">
      <w:pPr>
        <w:ind w:left="4680"/>
      </w:pPr>
    </w:p>
    <w:p w:rsidR="00CF5637" w:rsidRDefault="00CF5637" w:rsidP="00EE518A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г.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EDC" w:rsidRDefault="008B3EDC" w:rsidP="00D92637">
      <w:r>
        <w:separator/>
      </w:r>
    </w:p>
  </w:endnote>
  <w:endnote w:type="continuationSeparator" w:id="0">
    <w:p w:rsidR="008B3EDC" w:rsidRDefault="008B3EDC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EDC" w:rsidRDefault="008B3EDC" w:rsidP="00D92637">
      <w:r>
        <w:separator/>
      </w:r>
    </w:p>
  </w:footnote>
  <w:footnote w:type="continuationSeparator" w:id="0">
    <w:p w:rsidR="008B3EDC" w:rsidRDefault="008B3EDC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4337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5752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1F76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2B5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439"/>
    <w:rsid w:val="003B2D37"/>
    <w:rsid w:val="003B58DE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21E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407A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B59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8BD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2F87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9D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3EDC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801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2BFE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6F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020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18A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2C2B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B2C021D-59A5-418A-A068-F5B224184CD3}"/>
</file>

<file path=customXml/itemProps2.xml><?xml version="1.0" encoding="utf-8"?>
<ds:datastoreItem xmlns:ds="http://schemas.openxmlformats.org/officeDocument/2006/customXml" ds:itemID="{213F9C88-2D93-49D7-A5A9-3D313B53AA81}"/>
</file>

<file path=customXml/itemProps3.xml><?xml version="1.0" encoding="utf-8"?>
<ds:datastoreItem xmlns:ds="http://schemas.openxmlformats.org/officeDocument/2006/customXml" ds:itemID="{562B84E7-1A61-409F-A77E-B09D8997B445}"/>
</file>

<file path=customXml/itemProps4.xml><?xml version="1.0" encoding="utf-8"?>
<ds:datastoreItem xmlns:ds="http://schemas.openxmlformats.org/officeDocument/2006/customXml" ds:itemID="{619CEB41-D062-4994-B384-DBBBA93DF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14</Pages>
  <Words>5269</Words>
  <Characters>30034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9</cp:revision>
  <cp:lastPrinted>2016-02-19T08:58:00Z</cp:lastPrinted>
  <dcterms:created xsi:type="dcterms:W3CDTF">2016-04-27T08:20:00Z</dcterms:created>
  <dcterms:modified xsi:type="dcterms:W3CDTF">2016-05-17T02:10:00Z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