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88523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AC348D" w:rsidRPr="00AC348D">
        <w:rPr>
          <w:rFonts w:ascii="Times New Roman" w:hAnsi="Times New Roman"/>
          <w:b w:val="0"/>
          <w:sz w:val="24"/>
          <w:szCs w:val="24"/>
        </w:rPr>
        <w:t>, 24:50:0</w:t>
      </w:r>
      <w:r>
        <w:rPr>
          <w:rFonts w:ascii="Times New Roman" w:hAnsi="Times New Roman"/>
          <w:b w:val="0"/>
          <w:sz w:val="24"/>
          <w:szCs w:val="24"/>
        </w:rPr>
        <w:t>0</w:t>
      </w:r>
      <w:r w:rsidR="00770401">
        <w:rPr>
          <w:rFonts w:ascii="Times New Roman" w:hAnsi="Times New Roman"/>
          <w:b w:val="0"/>
          <w:sz w:val="24"/>
          <w:szCs w:val="24"/>
        </w:rPr>
        <w:t>000</w:t>
      </w:r>
      <w:r>
        <w:rPr>
          <w:rFonts w:ascii="Times New Roman" w:hAnsi="Times New Roman"/>
          <w:b w:val="0"/>
          <w:sz w:val="24"/>
          <w:szCs w:val="24"/>
        </w:rPr>
        <w:t>0</w:t>
      </w:r>
      <w:r w:rsidR="00770401">
        <w:rPr>
          <w:rFonts w:ascii="Times New Roman" w:hAnsi="Times New Roman"/>
          <w:b w:val="0"/>
          <w:sz w:val="24"/>
          <w:szCs w:val="24"/>
        </w:rPr>
        <w:t>0:1</w:t>
      </w:r>
      <w:r w:rsidR="00E33EBE">
        <w:rPr>
          <w:rFonts w:ascii="Times New Roman" w:hAnsi="Times New Roman"/>
          <w:b w:val="0"/>
          <w:sz w:val="24"/>
          <w:szCs w:val="24"/>
        </w:rPr>
        <w:t>93411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55091E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55091E">
        <w:rPr>
          <w:rFonts w:ascii="Times New Roman" w:hAnsi="Times New Roman"/>
          <w:b w:val="0"/>
          <w:color w:val="000000" w:themeColor="text1"/>
          <w:sz w:val="24"/>
          <w:szCs w:val="24"/>
        </w:rPr>
        <w:t>10.11</w:t>
      </w:r>
      <w:r w:rsidRPr="00391CDF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391CD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391CDF">
        <w:rPr>
          <w:rFonts w:ascii="Times New Roman" w:hAnsi="Times New Roman"/>
          <w:b w:val="0"/>
          <w:sz w:val="24"/>
          <w:szCs w:val="24"/>
        </w:rPr>
        <w:t>№ </w:t>
      </w:r>
      <w:r w:rsidR="0055091E">
        <w:rPr>
          <w:rFonts w:ascii="Times New Roman" w:hAnsi="Times New Roman"/>
          <w:b w:val="0"/>
          <w:sz w:val="24"/>
          <w:szCs w:val="24"/>
        </w:rPr>
        <w:t>5681</w:t>
      </w:r>
      <w:r w:rsidRPr="00391CD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91CDF">
        <w:rPr>
          <w:rFonts w:ascii="Times New Roman" w:hAnsi="Times New Roman"/>
          <w:b w:val="0"/>
          <w:sz w:val="24"/>
          <w:szCs w:val="24"/>
        </w:rPr>
        <w:t>«</w:t>
      </w:r>
      <w:r w:rsidR="00441263" w:rsidRPr="00391CDF">
        <w:rPr>
          <w:rFonts w:ascii="Times New Roman" w:hAnsi="Times New Roman"/>
          <w:b w:val="0"/>
          <w:sz w:val="24"/>
          <w:szCs w:val="24"/>
        </w:rPr>
        <w:t xml:space="preserve">О проведении </w:t>
      </w:r>
      <w:r w:rsidR="0055091E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391CDF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391CDF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391CDF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391CDF">
        <w:rPr>
          <w:rFonts w:ascii="Times New Roman" w:hAnsi="Times New Roman"/>
          <w:b w:val="0"/>
          <w:sz w:val="24"/>
          <w:szCs w:val="24"/>
        </w:rPr>
        <w:t>000000:1</w:t>
      </w:r>
      <w:r w:rsidR="00E33EBE">
        <w:rPr>
          <w:rFonts w:ascii="Times New Roman" w:hAnsi="Times New Roman"/>
          <w:b w:val="0"/>
          <w:sz w:val="24"/>
          <w:szCs w:val="24"/>
        </w:rPr>
        <w:t>93411</w:t>
      </w:r>
      <w:r w:rsidR="00441263" w:rsidRPr="00391CDF">
        <w:rPr>
          <w:rFonts w:ascii="Times New Roman" w:hAnsi="Times New Roman"/>
          <w:b w:val="0"/>
          <w:sz w:val="24"/>
          <w:szCs w:val="24"/>
        </w:rPr>
        <w:t>)</w:t>
      </w:r>
      <w:r w:rsidR="002C469B" w:rsidRPr="00391CDF">
        <w:rPr>
          <w:rFonts w:ascii="Times New Roman" w:hAnsi="Times New Roman"/>
          <w:b w:val="0"/>
          <w:sz w:val="24"/>
          <w:szCs w:val="24"/>
        </w:rPr>
        <w:t>»</w:t>
      </w:r>
      <w:r w:rsidR="00172537" w:rsidRPr="00391CD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4144F9">
        <w:t>14</w:t>
      </w:r>
      <w:r w:rsidRPr="00706526">
        <w:t>»</w:t>
      </w:r>
      <w:r w:rsidR="004144F9">
        <w:t xml:space="preserve"> декабря </w:t>
      </w:r>
      <w:r>
        <w:t>2015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311EFB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004A2" w:rsidRPr="00323686" w:rsidRDefault="00B004A2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000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0:1</w:t>
      </w:r>
      <w:r w:rsidR="002B1F0D">
        <w:rPr>
          <w:rFonts w:ascii="Times New Roman" w:hAnsi="Times New Roman"/>
          <w:sz w:val="24"/>
          <w:szCs w:val="24"/>
        </w:rPr>
        <w:t>93411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004A2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B004A2">
        <w:rPr>
          <w:rFonts w:ascii="Times New Roman" w:hAnsi="Times New Roman"/>
          <w:sz w:val="24"/>
          <w:szCs w:val="24"/>
        </w:rPr>
        <w:t xml:space="preserve">жилой район </w:t>
      </w:r>
      <w:r w:rsidR="002B1F0D">
        <w:rPr>
          <w:rFonts w:ascii="Times New Roman" w:hAnsi="Times New Roman"/>
          <w:sz w:val="24"/>
          <w:szCs w:val="24"/>
        </w:rPr>
        <w:t>«</w:t>
      </w:r>
      <w:r w:rsidR="00B004A2">
        <w:rPr>
          <w:rFonts w:ascii="Times New Roman" w:hAnsi="Times New Roman"/>
          <w:sz w:val="24"/>
          <w:szCs w:val="24"/>
        </w:rPr>
        <w:t>Солонцы-2</w:t>
      </w:r>
      <w:r w:rsidR="002B1F0D">
        <w:rPr>
          <w:rFonts w:ascii="Times New Roman" w:hAnsi="Times New Roman"/>
          <w:sz w:val="24"/>
          <w:szCs w:val="24"/>
        </w:rPr>
        <w:t>»</w:t>
      </w:r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2B1F0D">
        <w:rPr>
          <w:rFonts w:ascii="Times New Roman" w:hAnsi="Times New Roman"/>
          <w:sz w:val="24"/>
          <w:szCs w:val="24"/>
        </w:rPr>
        <w:t>объекта - автомобильный транспорт, в части оборудования земельных участков для стоянок автомобильного транспорта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2B1F0D">
        <w:t>34 941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770401">
        <w:t xml:space="preserve">охранная зона инженерных сетей </w:t>
      </w:r>
      <w:r w:rsidR="00F81082">
        <w:t xml:space="preserve">площадью </w:t>
      </w:r>
      <w:r w:rsidR="002B1F0D">
        <w:t>5 172</w:t>
      </w:r>
      <w:r w:rsidR="00770401">
        <w:t xml:space="preserve"> кв.</w:t>
      </w:r>
      <w:r w:rsidR="00391CDF">
        <w:t xml:space="preserve"> </w:t>
      </w:r>
      <w:r w:rsidR="00770401">
        <w:t>м</w:t>
      </w:r>
      <w:r w:rsidR="00C52E4B" w:rsidRPr="000163EB">
        <w:t>.</w:t>
      </w:r>
      <w:r w:rsidR="008302C6" w:rsidRPr="008302C6">
        <w:t xml:space="preserve"> </w:t>
      </w:r>
      <w:r w:rsidR="008302C6" w:rsidRPr="00D61531">
        <w:t>Границы земельного участка не установлены на местности.</w:t>
      </w:r>
    </w:p>
    <w:p w:rsidR="000163EB" w:rsidRPr="00391CDF" w:rsidRDefault="000163EB" w:rsidP="00D46BAC">
      <w:pPr>
        <w:tabs>
          <w:tab w:val="left" w:pos="12155"/>
        </w:tabs>
        <w:ind w:firstLine="709"/>
        <w:jc w:val="both"/>
      </w:pPr>
      <w:r w:rsidRPr="000163EB">
        <w:t xml:space="preserve">Данные о государственной регистрации прав на земельный участок отсутствуют, так как государственная собственность </w:t>
      </w:r>
      <w:r w:rsidRPr="00391CDF">
        <w:t>на земельный участок не разграничена.</w:t>
      </w:r>
      <w:r w:rsidR="0021126A" w:rsidRPr="00391CD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391CDF">
        <w:t xml:space="preserve">Земельный участок в системе зонирования находится в </w:t>
      </w:r>
      <w:r w:rsidR="00DE1F74" w:rsidRPr="00391CDF">
        <w:t xml:space="preserve">зоне  </w:t>
      </w:r>
      <w:r w:rsidR="008A2CBB">
        <w:t>городской рекреации</w:t>
      </w:r>
      <w:r w:rsidR="00391CDF" w:rsidRPr="00391CDF">
        <w:t xml:space="preserve"> (</w:t>
      </w:r>
      <w:r w:rsidR="008A2CBB">
        <w:t>Р</w:t>
      </w:r>
      <w:r w:rsidR="00391CDF" w:rsidRPr="00391CDF">
        <w:t>-</w:t>
      </w:r>
      <w:r w:rsidR="008A2CBB">
        <w:t>3</w:t>
      </w:r>
      <w:r w:rsidR="00391CDF" w:rsidRPr="00391CDF">
        <w:t>)</w:t>
      </w:r>
      <w:r w:rsidRPr="00391CDF">
        <w:t xml:space="preserve">, с наложением зон с особыми условиями использования территорий: </w:t>
      </w:r>
      <w:r w:rsidR="00DE1F74">
        <w:t>охранной зоны инженерных сетей</w:t>
      </w:r>
      <w:r w:rsidR="008A2CBB">
        <w:t xml:space="preserve"> -</w:t>
      </w:r>
      <w:r w:rsidR="00DE1F74">
        <w:t xml:space="preserve"> электроснабжения, водос</w:t>
      </w:r>
      <w:r w:rsidR="00391CDF">
        <w:t>набжения</w:t>
      </w:r>
      <w:r w:rsidRPr="00EC44EA">
        <w:t>.</w:t>
      </w:r>
      <w:r w:rsidRPr="008E12A9">
        <w:t xml:space="preserve"> Список ограничений по использованию и обременений обязательствами: </w:t>
      </w:r>
      <w:r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81082" w:rsidRDefault="00F81082" w:rsidP="00F81082">
      <w:pPr>
        <w:ind w:firstLine="709"/>
        <w:jc w:val="both"/>
        <w:rPr>
          <w:color w:val="000000"/>
        </w:rPr>
      </w:pPr>
      <w:r>
        <w:t>Д</w:t>
      </w:r>
      <w:r w:rsidRPr="00F81082">
        <w:t>ля транспортной доступности проект</w:t>
      </w:r>
      <w:r>
        <w:t>ом</w:t>
      </w:r>
      <w:r w:rsidRPr="00F81082">
        <w:t xml:space="preserve"> планировки и межевания жилого района «Солонцы-2»</w:t>
      </w:r>
      <w:r>
        <w:t>, утвержденны</w:t>
      </w:r>
      <w:r w:rsidRPr="00F81082">
        <w:t xml:space="preserve">м </w:t>
      </w:r>
      <w:r>
        <w:t>постановлением администрации города Красноярска от 21.10.2011 № 482</w:t>
      </w:r>
      <w:r w:rsidRPr="00F81082">
        <w:t xml:space="preserve">, западнее рассматриваемого земельного участка предусмотрено размещение основной </w:t>
      </w:r>
      <w:r w:rsidRPr="00F81082">
        <w:rPr>
          <w:color w:val="000000"/>
        </w:rPr>
        <w:t xml:space="preserve"> автомагистрали </w:t>
      </w:r>
      <w:r>
        <w:rPr>
          <w:color w:val="000000"/>
        </w:rPr>
        <w:t>(</w:t>
      </w:r>
      <w:r w:rsidRPr="00F81082">
        <w:t>мостового перехода че</w:t>
      </w:r>
      <w:r>
        <w:t>рез Северное шоссе - продолжение</w:t>
      </w:r>
      <w:r w:rsidRPr="00F81082">
        <w:t xml:space="preserve"> проспекта Авиаторов</w:t>
      </w:r>
      <w:r>
        <w:t>)</w:t>
      </w:r>
      <w:r w:rsidRPr="00F81082">
        <w:rPr>
          <w:color w:val="000000"/>
        </w:rPr>
        <w:t>.</w:t>
      </w:r>
    </w:p>
    <w:p w:rsidR="00935E27" w:rsidRPr="00F81082" w:rsidRDefault="00935E27" w:rsidP="00F81082">
      <w:pPr>
        <w:ind w:firstLine="709"/>
        <w:jc w:val="both"/>
      </w:pPr>
      <w:proofErr w:type="gramStart"/>
      <w:r w:rsidRPr="00CF089F">
        <w:rPr>
          <w:color w:val="000000"/>
        </w:rPr>
        <w:t xml:space="preserve">Постановлением администрации города Красноярска от 09.10.2015 № 628 </w:t>
      </w:r>
      <w:r w:rsidRPr="00CF089F">
        <w:rPr>
          <w:rFonts w:eastAsia="Calibri"/>
        </w:rPr>
        <w:t>установлен публичный сервитут в отношении</w:t>
      </w:r>
      <w:r w:rsidRPr="00CF089F">
        <w:t xml:space="preserve"> земельного участка, расположенного по адресу: г. Красноярск, Центральный район, жилой район «Солонцы-2», с кадастровым номером 24:50:0000000:189252, площадью </w:t>
      </w:r>
      <w:r w:rsidRPr="00CF089F">
        <w:rPr>
          <w:bCs/>
          <w:shd w:val="clear" w:color="auto" w:fill="FFFFFF"/>
        </w:rPr>
        <w:t>8357 кв. м</w:t>
      </w:r>
      <w:r>
        <w:rPr>
          <w:bCs/>
          <w:shd w:val="clear" w:color="auto" w:fill="FFFFFF"/>
        </w:rPr>
        <w:t>,</w:t>
      </w:r>
      <w:r w:rsidRPr="00CF089F"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</w:t>
      </w:r>
      <w:r w:rsidRPr="00CF089F">
        <w:rPr>
          <w:rFonts w:eastAsia="Calibri"/>
        </w:rPr>
        <w:t>.</w:t>
      </w:r>
      <w:proofErr w:type="gramEnd"/>
    </w:p>
    <w:p w:rsidR="00074973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2B1F0D">
        <w:t>Автомобильный транспорт, в части оборудования земельных участков для стоянок автомобильного транспорта</w:t>
      </w:r>
      <w:r w:rsidRPr="00164F8E">
        <w:t>.</w:t>
      </w:r>
    </w:p>
    <w:p w:rsidR="00391CDF" w:rsidRPr="007A676B" w:rsidRDefault="008A2CBB" w:rsidP="008A2CBB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>
        <w:t xml:space="preserve">  </w:t>
      </w:r>
      <w:r w:rsidR="00391CDF" w:rsidRPr="008A2CBB">
        <w:t xml:space="preserve">В </w:t>
      </w:r>
      <w:r>
        <w:t>зоне</w:t>
      </w:r>
      <w:r w:rsidRPr="008A2CBB">
        <w:t xml:space="preserve"> городской рекреации (Р-3)</w:t>
      </w:r>
      <w:r>
        <w:t xml:space="preserve"> </w:t>
      </w:r>
      <w:r w:rsidR="00391CDF" w:rsidRPr="007A676B">
        <w:t>установлены предельные параметры разрешенного строительства:</w:t>
      </w:r>
    </w:p>
    <w:p w:rsidR="00391CDF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</w:t>
      </w:r>
      <w:r w:rsidR="008A2CBB">
        <w:t>ии строительства - не менее 6 м.</w:t>
      </w:r>
    </w:p>
    <w:p w:rsidR="0055091E" w:rsidRPr="0055091E" w:rsidRDefault="0055091E" w:rsidP="0055091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55091E"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для объектов, размещение которых предусмотрено видами разрешенного использовани</w:t>
      </w:r>
      <w:r>
        <w:t>я</w:t>
      </w:r>
      <w:r w:rsidRPr="0055091E">
        <w:t xml:space="preserve"> </w:t>
      </w:r>
      <w:r>
        <w:t>зоны</w:t>
      </w:r>
      <w:r w:rsidRPr="008A2CBB">
        <w:t xml:space="preserve"> городской рекреации</w:t>
      </w:r>
      <w:r>
        <w:t xml:space="preserve">, </w:t>
      </w:r>
      <w:r w:rsidRPr="0055091E">
        <w:t>определяются в соответствии с техническими регламентами.</w:t>
      </w:r>
    </w:p>
    <w:p w:rsidR="009C6EC2" w:rsidRPr="0055091E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Default="000C6B70" w:rsidP="00D46BAC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5E23DC">
        <w:t>договор об осуществлении технологического присоединения к электрическим сетям от 0</w:t>
      </w:r>
      <w:r w:rsidR="002B1F0D">
        <w:t>3.09.2015 № 58</w:t>
      </w:r>
      <w:r w:rsidR="005E23DC">
        <w:t>/</w:t>
      </w:r>
      <w:r w:rsidR="002B1F0D">
        <w:t>8</w:t>
      </w:r>
      <w:r w:rsidR="005E23DC">
        <w:t>-ТП,</w:t>
      </w:r>
      <w:r w:rsidR="00F23771" w:rsidRPr="00164F8E">
        <w:t xml:space="preserve"> выданн</w:t>
      </w:r>
      <w:r w:rsidR="005E23DC">
        <w:t>ый</w:t>
      </w:r>
      <w:r w:rsidR="00F23771" w:rsidRPr="00164F8E">
        <w:t xml:space="preserve"> </w:t>
      </w:r>
      <w:r w:rsidR="00DC3CB9" w:rsidRPr="00164F8E">
        <w:t>О</w:t>
      </w:r>
      <w:r w:rsidR="005E23DC">
        <w:t>ОО «Региональная сетевая компания</w:t>
      </w:r>
      <w:r w:rsidR="00DC3CB9" w:rsidRPr="00164F8E">
        <w:t>»</w:t>
      </w:r>
      <w:r w:rsidR="00F23771" w:rsidRPr="00164F8E">
        <w:t>:</w:t>
      </w:r>
    </w:p>
    <w:p w:rsidR="00601E2B" w:rsidRDefault="00164F8E" w:rsidP="00601E2B">
      <w:pPr>
        <w:pStyle w:val="a3"/>
        <w:tabs>
          <w:tab w:val="left" w:pos="1134"/>
        </w:tabs>
        <w:ind w:firstLine="709"/>
      </w:pPr>
      <w:r>
        <w:t xml:space="preserve">Максимальная мощность: </w:t>
      </w:r>
      <w:r w:rsidR="002B1F0D">
        <w:t>15</w:t>
      </w:r>
      <w:r>
        <w:t xml:space="preserve"> кВт.</w:t>
      </w:r>
      <w:r w:rsidR="00601E2B" w:rsidRPr="00601E2B">
        <w:t xml:space="preserve"> </w:t>
      </w:r>
    </w:p>
    <w:p w:rsidR="00164F8E" w:rsidRDefault="00601E2B" w:rsidP="00D46BAC">
      <w:pPr>
        <w:pStyle w:val="a3"/>
        <w:tabs>
          <w:tab w:val="left" w:pos="1134"/>
        </w:tabs>
        <w:ind w:firstLine="709"/>
      </w:pPr>
      <w:r>
        <w:lastRenderedPageBreak/>
        <w:t xml:space="preserve">Категория надежности </w:t>
      </w:r>
      <w:r w:rsidR="002B1F0D">
        <w:rPr>
          <w:lang w:val="en-US"/>
        </w:rPr>
        <w:t>I</w:t>
      </w:r>
      <w:r>
        <w:rPr>
          <w:lang w:val="en-US"/>
        </w:rPr>
        <w:t>II</w:t>
      </w:r>
      <w:r>
        <w:t>.</w:t>
      </w:r>
    </w:p>
    <w:p w:rsidR="00601E2B" w:rsidRDefault="00601E2B" w:rsidP="00D46BAC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</w:t>
      </w:r>
      <w:r w:rsidR="002B1F0D">
        <w:t>0.4</w:t>
      </w:r>
      <w:r>
        <w:t xml:space="preserve"> кВ.</w:t>
      </w:r>
    </w:p>
    <w:p w:rsidR="00576DE9" w:rsidRDefault="005E23DC" w:rsidP="00D46BAC">
      <w:pPr>
        <w:pStyle w:val="a3"/>
        <w:tabs>
          <w:tab w:val="left" w:pos="1134"/>
        </w:tabs>
        <w:ind w:firstLine="709"/>
      </w:pPr>
      <w:r>
        <w:t xml:space="preserve">Размер платы за технологическое присоединение определен в соответствии с Приказом РЭК Красноярского края от 30.12.2014 № 471-п и составляет </w:t>
      </w:r>
      <w:r w:rsidR="002B1F0D">
        <w:t>660 813 рублей 08 копеек</w:t>
      </w:r>
      <w:r>
        <w:t xml:space="preserve"> (</w:t>
      </w:r>
      <w:r w:rsidR="002B1F0D">
        <w:t>шестьсот шестьдесят тысяч восемь</w:t>
      </w:r>
      <w:r>
        <w:t xml:space="preserve">сот </w:t>
      </w:r>
      <w:r w:rsidR="002B1F0D">
        <w:t xml:space="preserve">тринадцать </w:t>
      </w:r>
      <w:r>
        <w:t>рублей</w:t>
      </w:r>
      <w:r w:rsidR="002B1F0D">
        <w:t xml:space="preserve"> восемь копеек)</w:t>
      </w:r>
      <w:r w:rsidR="009C6EC2">
        <w:t>, в том</w:t>
      </w:r>
      <w:r w:rsidR="002B1F0D">
        <w:t xml:space="preserve"> числе НДС 18% в сумме 100 802</w:t>
      </w:r>
      <w:r w:rsidR="009C6EC2">
        <w:t xml:space="preserve"> рубл</w:t>
      </w:r>
      <w:r w:rsidR="002B1F0D">
        <w:t>я</w:t>
      </w:r>
      <w:r w:rsidR="009C6EC2">
        <w:t xml:space="preserve"> 0</w:t>
      </w:r>
      <w:r w:rsidR="002B1F0D">
        <w:t>0</w:t>
      </w:r>
      <w:r w:rsidR="009C6EC2">
        <w:t xml:space="preserve"> копеек (</w:t>
      </w:r>
      <w:r w:rsidR="002B1F0D">
        <w:t>сто тысяч восемь</w:t>
      </w:r>
      <w:r w:rsidR="009C6EC2">
        <w:t xml:space="preserve">сот </w:t>
      </w:r>
      <w:r w:rsidR="002B1F0D">
        <w:t>два</w:t>
      </w:r>
      <w:r w:rsidR="009C6EC2">
        <w:t xml:space="preserve"> рубля)</w:t>
      </w:r>
      <w:r w:rsidR="00576DE9">
        <w:t>.</w:t>
      </w:r>
    </w:p>
    <w:p w:rsidR="005E23DC" w:rsidRDefault="00576DE9" w:rsidP="00D46BAC">
      <w:pPr>
        <w:pStyle w:val="a3"/>
        <w:tabs>
          <w:tab w:val="left" w:pos="1134"/>
        </w:tabs>
        <w:ind w:firstLine="709"/>
        <w:rPr>
          <w:rFonts w:eastAsia="Calibri"/>
          <w:lang w:eastAsia="en-US"/>
        </w:rPr>
      </w:pPr>
      <w:proofErr w:type="gramStart"/>
      <w:r>
        <w:t>Согласно пункту 1.9 договора от 0</w:t>
      </w:r>
      <w:r w:rsidR="00074973">
        <w:t>3</w:t>
      </w:r>
      <w:r>
        <w:t xml:space="preserve">.09.2015 № </w:t>
      </w:r>
      <w:r w:rsidR="00074973">
        <w:t>58</w:t>
      </w:r>
      <w:r>
        <w:t>/</w:t>
      </w:r>
      <w:r w:rsidR="00074973">
        <w:t>8</w:t>
      </w:r>
      <w:r>
        <w:t xml:space="preserve">-ТП после проведения торгов на право аренды земельного участка, предназначенного для строительства присоединяемых объектов, определения победителя торгов, но не позднее одного месяца с даты заключения договора аренды земельного участка, между </w:t>
      </w:r>
      <w:r w:rsidRPr="00164F8E">
        <w:t>О</w:t>
      </w:r>
      <w:r>
        <w:t>ОО «Региональная сетевая компания</w:t>
      </w:r>
      <w:r w:rsidRPr="00164F8E">
        <w:t>»</w:t>
      </w:r>
      <w:r>
        <w:t xml:space="preserve">, </w:t>
      </w:r>
      <w:r w:rsidR="00601E2B">
        <w:t>д</w:t>
      </w:r>
      <w:r w:rsidR="00601E2B" w:rsidRPr="00FA656B">
        <w:rPr>
          <w:rFonts w:eastAsia="Calibri"/>
          <w:lang w:eastAsia="en-US"/>
        </w:rPr>
        <w:t>епартамент</w:t>
      </w:r>
      <w:r w:rsidR="00601E2B">
        <w:rPr>
          <w:rFonts w:eastAsia="Calibri"/>
          <w:lang w:eastAsia="en-US"/>
        </w:rPr>
        <w:t>ом</w:t>
      </w:r>
      <w:r w:rsidR="00601E2B" w:rsidRPr="00FA656B">
        <w:rPr>
          <w:rFonts w:eastAsia="Calibri"/>
          <w:lang w:eastAsia="en-US"/>
        </w:rPr>
        <w:t xml:space="preserve"> </w:t>
      </w:r>
      <w:r w:rsidR="00601E2B">
        <w:rPr>
          <w:rFonts w:eastAsia="Calibri"/>
          <w:lang w:eastAsia="en-US"/>
        </w:rPr>
        <w:t>муниципального имущества и земельных отношений</w:t>
      </w:r>
      <w:r w:rsidR="00601E2B" w:rsidRPr="00FA656B">
        <w:rPr>
          <w:rFonts w:eastAsia="Calibri"/>
          <w:lang w:eastAsia="en-US"/>
        </w:rPr>
        <w:t xml:space="preserve"> администрации города Красноярска</w:t>
      </w:r>
      <w:r w:rsidR="00601E2B">
        <w:rPr>
          <w:rFonts w:eastAsia="Calibri"/>
          <w:lang w:eastAsia="en-US"/>
        </w:rPr>
        <w:t xml:space="preserve"> и арендатором земельного участка (победителем торгов) заключается дополнительное соглашение к</w:t>
      </w:r>
      <w:proofErr w:type="gramEnd"/>
      <w:r w:rsidR="00601E2B">
        <w:rPr>
          <w:rFonts w:eastAsia="Calibri"/>
          <w:lang w:eastAsia="en-US"/>
        </w:rPr>
        <w:t xml:space="preserve"> договору о замене Заявителя по договору с переходом к арендатору земельного участка (победителю торгов) всех прав и обязанностей.</w:t>
      </w:r>
    </w:p>
    <w:p w:rsidR="00074973" w:rsidRDefault="00074973" w:rsidP="00D46BAC">
      <w:pPr>
        <w:pStyle w:val="a3"/>
        <w:tabs>
          <w:tab w:val="left" w:pos="1134"/>
        </w:tabs>
        <w:ind w:firstLine="709"/>
        <w:rPr>
          <w:rFonts w:eastAsia="Calibri"/>
          <w:lang w:eastAsia="en-US"/>
        </w:rPr>
      </w:pPr>
    </w:p>
    <w:p w:rsidR="006D093F" w:rsidRPr="00074973" w:rsidRDefault="00074973" w:rsidP="00D46BAC">
      <w:pPr>
        <w:pStyle w:val="a3"/>
        <w:tabs>
          <w:tab w:val="left" w:pos="1134"/>
        </w:tabs>
        <w:ind w:firstLine="709"/>
      </w:pPr>
      <w:r>
        <w:t>- согласно письму департамента городского хозяйства админи</w:t>
      </w:r>
      <w:r w:rsidR="00AE6450">
        <w:t>страции города Красноярска от 16</w:t>
      </w:r>
      <w:r>
        <w:t>.09.2015 № 11/4</w:t>
      </w:r>
      <w:r w:rsidR="00AE6450">
        <w:t>124</w:t>
      </w:r>
      <w:r>
        <w:t xml:space="preserve">-дгх </w:t>
      </w:r>
      <w:r w:rsidRPr="00074973">
        <w:t>ливневая канализация в районе ул. Северное 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A3DEF">
        <w:t>13 684 000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E1167">
        <w:t>410 520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4144F9">
        <w:t>16</w:t>
      </w:r>
      <w:r w:rsidRPr="009E1C21">
        <w:t xml:space="preserve">»  </w:t>
      </w:r>
      <w:r w:rsidR="004144F9">
        <w:t>ноября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4144F9">
        <w:t>9</w:t>
      </w:r>
      <w:r w:rsidRPr="009E1C21">
        <w:t xml:space="preserve">»  </w:t>
      </w:r>
      <w:r w:rsidR="004144F9">
        <w:t xml:space="preserve">декабря </w:t>
      </w:r>
      <w:r w:rsidRPr="009E1C21">
        <w:t>2015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lastRenderedPageBreak/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55091E">
        <w:t>50</w:t>
      </w:r>
      <w:r w:rsidRPr="009D2FA7">
        <w:t xml:space="preserve"> %, что составляет –</w:t>
      </w:r>
      <w:r>
        <w:t xml:space="preserve"> </w:t>
      </w:r>
      <w:r w:rsidR="0055091E">
        <w:t>6</w:t>
      </w:r>
      <w:r w:rsidR="00B62BC6">
        <w:t> </w:t>
      </w:r>
      <w:r w:rsidR="0055091E">
        <w:t>842</w:t>
      </w:r>
      <w:r w:rsidR="00B62BC6">
        <w:t xml:space="preserve"> </w:t>
      </w:r>
      <w:r w:rsidR="0055091E">
        <w:t>0</w:t>
      </w:r>
      <w:r w:rsidR="00B62BC6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82FBE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000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0:1</w:t>
      </w:r>
      <w:r w:rsidR="00680E33">
        <w:rPr>
          <w:rFonts w:ascii="Times New Roman" w:hAnsi="Times New Roman"/>
          <w:b w:val="0"/>
          <w:sz w:val="24"/>
          <w:szCs w:val="24"/>
        </w:rPr>
        <w:t>93411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635833" w:rsidRPr="00140F53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323686" w:rsidRDefault="0055091E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260234" w:rsidP="0016094B">
      <w:pPr>
        <w:tabs>
          <w:tab w:val="left" w:pos="12155"/>
        </w:tabs>
        <w:jc w:val="both"/>
      </w:pPr>
      <w:r>
        <w:t>руководител</w:t>
      </w:r>
      <w:r w:rsidR="0055091E">
        <w:t>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55091E">
        <w:t xml:space="preserve">                           А</w:t>
      </w:r>
      <w:r w:rsidR="00260234">
        <w:t>.</w:t>
      </w:r>
      <w:r w:rsidR="0055091E">
        <w:t>Г</w:t>
      </w:r>
      <w:r w:rsidR="00260234">
        <w:t xml:space="preserve">. </w:t>
      </w:r>
      <w:proofErr w:type="spellStart"/>
      <w:r w:rsidR="0055091E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B80D70" w:rsidRDefault="00B80D70" w:rsidP="00B80D70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B80D70" w:rsidRDefault="00B80D70" w:rsidP="00B80D70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B80D70" w:rsidRPr="00B80D70" w:rsidRDefault="00B80D70" w:rsidP="00B80D70">
            <w:pPr>
              <w:ind w:firstLine="540"/>
              <w:jc w:val="center"/>
              <w:rPr>
                <w:caps/>
              </w:rPr>
            </w:pPr>
          </w:p>
          <w:p w:rsidR="00B80D70" w:rsidRDefault="00B80D70" w:rsidP="00B80D70">
            <w:pPr>
              <w:ind w:firstLine="540"/>
              <w:jc w:val="center"/>
            </w:pPr>
            <w:r>
              <w:t>№ _________</w:t>
            </w:r>
          </w:p>
          <w:p w:rsidR="00B80D70" w:rsidRPr="0018307B" w:rsidRDefault="00B80D70" w:rsidP="00B80D70">
            <w:pPr>
              <w:ind w:firstLine="540"/>
              <w:jc w:val="center"/>
              <w:rPr>
                <w:caps/>
              </w:rPr>
            </w:pPr>
          </w:p>
          <w:p w:rsidR="00B80D70" w:rsidRPr="00CE4106" w:rsidRDefault="00B80D70" w:rsidP="00B80D7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B80D70" w:rsidRDefault="00B80D70"/>
          <w:tbl>
            <w:tblPr>
              <w:tblW w:w="0" w:type="auto"/>
              <w:tblLook w:val="04A0"/>
            </w:tblPr>
            <w:tblGrid>
              <w:gridCol w:w="9758"/>
            </w:tblGrid>
            <w:tr w:rsidR="00011743" w:rsidRPr="00A75DEF" w:rsidTr="00011743">
              <w:tc>
                <w:tcPr>
                  <w:tcW w:w="9758" w:type="dxa"/>
                </w:tcPr>
                <w:p w:rsidR="00011743" w:rsidRPr="00A75DEF" w:rsidRDefault="00011743" w:rsidP="00011743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011743" w:rsidRPr="00A75DEF" w:rsidRDefault="00011743" w:rsidP="00011743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011743" w:rsidRPr="00A75DEF" w:rsidRDefault="00011743" w:rsidP="00011743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011743" w:rsidRPr="00A75DEF" w:rsidRDefault="00011743" w:rsidP="00011743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proofErr w:type="gramStart"/>
                  <w:r w:rsidRPr="00A75DEF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</w:t>
                  </w:r>
                  <w:r w:rsidRPr="00A75DEF">
                    <w:lastRenderedPageBreak/>
                    <w:t xml:space="preserve">поступления арендной платы на счет, указанный в пункте 3.6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011743" w:rsidRPr="00A75DEF" w:rsidRDefault="00011743" w:rsidP="00011743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</w:t>
                  </w:r>
                  <w:r w:rsidRPr="00A75DEF">
                    <w:lastRenderedPageBreak/>
      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011743" w:rsidRPr="00A75DEF" w:rsidRDefault="00011743" w:rsidP="00011743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мотивированный отказ от подписания.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011743" w:rsidRPr="00A75DEF" w:rsidRDefault="00011743" w:rsidP="00011743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011743" w:rsidRPr="00A75DEF" w:rsidRDefault="00011743" w:rsidP="00011743">
                  <w:pPr>
                    <w:jc w:val="both"/>
                  </w:pPr>
                  <w:r w:rsidRPr="00A75DEF">
                    <w:t>Арендодатель:</w:t>
                  </w:r>
                </w:p>
                <w:p w:rsidR="00011743" w:rsidRPr="00A75DEF" w:rsidRDefault="00011743" w:rsidP="00011743">
                  <w:pPr>
                    <w:jc w:val="both"/>
                  </w:pPr>
                  <w:r w:rsidRPr="00A75DEF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011743" w:rsidRPr="00A75DEF" w:rsidRDefault="00011743" w:rsidP="00011743">
                  <w:pPr>
                    <w:jc w:val="both"/>
                  </w:pPr>
                  <w:r w:rsidRPr="00A75DEF">
                    <w:t>Лицевой счет 00501150010000005012А05000003 в УФК по Красноярскому краю</w:t>
                  </w:r>
                </w:p>
                <w:p w:rsidR="00011743" w:rsidRPr="00A75DEF" w:rsidRDefault="00011743" w:rsidP="00011743">
                  <w:pPr>
                    <w:jc w:val="both"/>
                  </w:pPr>
                  <w:r w:rsidRPr="00A75DEF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A75DEF">
                    <w:t>.К</w:t>
                  </w:r>
                  <w:proofErr w:type="gramEnd"/>
                  <w:r w:rsidRPr="00A75DEF">
                    <w:t>расноярск</w:t>
                  </w:r>
                </w:p>
                <w:p w:rsidR="00011743" w:rsidRPr="00A75DEF" w:rsidRDefault="00011743" w:rsidP="00011743">
                  <w:pPr>
                    <w:jc w:val="both"/>
                  </w:pPr>
                  <w:r w:rsidRPr="00A75DEF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011743" w:rsidRPr="00A75DEF" w:rsidRDefault="00011743" w:rsidP="00011743">
                  <w:pPr>
                    <w:jc w:val="both"/>
                  </w:pPr>
                  <w:r w:rsidRPr="00A75DEF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A75DEF">
                      <w:t>660049, г</w:t>
                    </w:r>
                  </w:smartTag>
                  <w:r w:rsidRPr="00A75DEF">
                    <w:t xml:space="preserve">. Красноярск, ул. Карла Маркса, 75, тел. 226-17-46. </w:t>
                  </w:r>
                </w:p>
                <w:p w:rsidR="00011743" w:rsidRPr="00A75DEF" w:rsidRDefault="00011743" w:rsidP="00011743">
                  <w:pPr>
                    <w:jc w:val="center"/>
                  </w:pPr>
                </w:p>
              </w:tc>
            </w:tr>
          </w:tbl>
          <w:p w:rsidR="00011743" w:rsidRPr="00A75DEF" w:rsidRDefault="00011743" w:rsidP="00011743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011743" w:rsidRPr="00A75DEF" w:rsidRDefault="00011743" w:rsidP="00011743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011743" w:rsidRPr="00A75DEF" w:rsidTr="00011743">
              <w:trPr>
                <w:trHeight w:val="1212"/>
              </w:trPr>
              <w:tc>
                <w:tcPr>
                  <w:tcW w:w="4722" w:type="dxa"/>
                </w:tcPr>
                <w:p w:rsidR="00011743" w:rsidRPr="00A75DEF" w:rsidRDefault="00011743" w:rsidP="00011743">
                  <w:r w:rsidRPr="00A75DEF">
                    <w:t xml:space="preserve">    Арендодатель:</w:t>
                  </w:r>
                </w:p>
                <w:p w:rsidR="00011743" w:rsidRPr="00A75DEF" w:rsidRDefault="00011743" w:rsidP="00011743"/>
                <w:p w:rsidR="00011743" w:rsidRPr="00A75DEF" w:rsidRDefault="00011743" w:rsidP="00011743">
                  <w:r w:rsidRPr="00A75DEF">
                    <w:t>Приложение:</w:t>
                  </w:r>
                </w:p>
                <w:p w:rsidR="00011743" w:rsidRPr="00A75DEF" w:rsidRDefault="00011743" w:rsidP="00011743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011743" w:rsidRPr="00A75DEF" w:rsidRDefault="00011743" w:rsidP="00011743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011743" w:rsidRPr="00A75DEF" w:rsidRDefault="00011743" w:rsidP="00011743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011743" w:rsidRPr="00A75DEF" w:rsidRDefault="00011743" w:rsidP="00011743">
                  <w:r w:rsidRPr="00A75DEF">
                    <w:t xml:space="preserve">                          Арендатор:</w:t>
                  </w:r>
                </w:p>
                <w:p w:rsidR="00011743" w:rsidRPr="00A75DEF" w:rsidRDefault="00011743" w:rsidP="00011743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6B7AE7" w:rsidP="00BF5E62">
      <w:pPr>
        <w:jc w:val="center"/>
      </w:pPr>
      <w:r>
        <w:rPr>
          <w:noProof/>
        </w:rPr>
        <w:drawing>
          <wp:inline distT="0" distB="0" distL="0" distR="0">
            <wp:extent cx="6299835" cy="8729345"/>
            <wp:effectExtent l="19050" t="0" r="5715" b="0"/>
            <wp:docPr id="2" name="Рисунок 1" descr="193411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411 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7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lastRenderedPageBreak/>
        <w:br/>
      </w:r>
    </w:p>
    <w:p w:rsidR="00680E33" w:rsidRDefault="006B7AE7" w:rsidP="00D05D37">
      <w:pPr>
        <w:jc w:val="center"/>
        <w:rPr>
          <w:noProof/>
        </w:rPr>
        <w:sectPr w:rsidR="00680E3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99835" cy="8729345"/>
            <wp:effectExtent l="19050" t="0" r="5715" b="0"/>
            <wp:docPr id="4" name="Рисунок 3" descr="19341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411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7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Pr="00011743" w:rsidRDefault="00CA184E" w:rsidP="00BF0C98"/>
    <w:p w:rsidR="00011743" w:rsidRPr="00011743" w:rsidRDefault="00011743" w:rsidP="00011743">
      <w:pPr>
        <w:ind w:left="4680"/>
        <w:rPr>
          <w:u w:val="single"/>
        </w:rPr>
      </w:pPr>
      <w:r w:rsidRPr="00011743">
        <w:t>ПРИЛОЖЕНИЕ 2</w:t>
      </w:r>
      <w:r w:rsidRPr="00011743">
        <w:br/>
        <w:t>к договору аренды земельного участка</w:t>
      </w:r>
      <w:r w:rsidRPr="00011743">
        <w:br/>
      </w:r>
      <w:proofErr w:type="gramStart"/>
      <w:r w:rsidRPr="00011743">
        <w:t>от</w:t>
      </w:r>
      <w:proofErr w:type="gramEnd"/>
      <w:r w:rsidRPr="00011743">
        <w:t xml:space="preserve"> _______________ № _______</w:t>
      </w:r>
    </w:p>
    <w:p w:rsidR="00011743" w:rsidRPr="00011743" w:rsidRDefault="00011743" w:rsidP="00011743">
      <w:pPr>
        <w:jc w:val="center"/>
        <w:rPr>
          <w:bCs/>
        </w:rPr>
      </w:pPr>
    </w:p>
    <w:p w:rsidR="00011743" w:rsidRPr="00011743" w:rsidRDefault="00011743" w:rsidP="00011743">
      <w:pPr>
        <w:jc w:val="center"/>
        <w:rPr>
          <w:bCs/>
        </w:rPr>
      </w:pPr>
      <w:r w:rsidRPr="00011743">
        <w:rPr>
          <w:bCs/>
        </w:rPr>
        <w:t>РАСЧЕТ</w:t>
      </w:r>
      <w:r w:rsidRPr="00011743">
        <w:rPr>
          <w:bCs/>
        </w:rPr>
        <w:br/>
        <w:t>арендной платы за земельный участок с кадастровым номером</w:t>
      </w:r>
    </w:p>
    <w:p w:rsidR="00011743" w:rsidRPr="00011743" w:rsidRDefault="00011743" w:rsidP="00011743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011743" w:rsidRPr="00011743" w:rsidTr="00011743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011743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 xml:space="preserve">Оплата в месяц, </w:t>
            </w:r>
          </w:p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>руб.</w:t>
            </w:r>
          </w:p>
        </w:tc>
      </w:tr>
      <w:tr w:rsidR="00011743" w:rsidRPr="00011743" w:rsidTr="0001174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</w:tr>
      <w:tr w:rsidR="00011743" w:rsidRPr="00011743" w:rsidTr="0001174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</w:tr>
      <w:tr w:rsidR="00011743" w:rsidRPr="00011743" w:rsidTr="0001174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</w:tr>
    </w:tbl>
    <w:p w:rsidR="00011743" w:rsidRPr="00011743" w:rsidRDefault="00011743" w:rsidP="00011743">
      <w:pPr>
        <w:ind w:firstLine="300"/>
        <w:jc w:val="both"/>
      </w:pPr>
    </w:p>
    <w:p w:rsidR="00011743" w:rsidRPr="00011743" w:rsidRDefault="00011743" w:rsidP="00011743">
      <w:pPr>
        <w:ind w:firstLine="300"/>
        <w:jc w:val="both"/>
      </w:pPr>
      <w:r w:rsidRPr="00011743">
        <w:t xml:space="preserve">Арендная плата устанавливается </w:t>
      </w:r>
      <w:proofErr w:type="gramStart"/>
      <w:r w:rsidRPr="00011743">
        <w:t>с</w:t>
      </w:r>
      <w:proofErr w:type="gramEnd"/>
      <w:r w:rsidRPr="00011743">
        <w:t xml:space="preserve"> _____________</w:t>
      </w:r>
    </w:p>
    <w:p w:rsidR="00011743" w:rsidRPr="00011743" w:rsidRDefault="00011743" w:rsidP="00011743">
      <w:pPr>
        <w:ind w:firstLine="300"/>
        <w:jc w:val="both"/>
      </w:pPr>
      <w:proofErr w:type="gramStart"/>
      <w:r w:rsidRPr="00011743">
        <w:t>Арендная плата за первый подлежащий оплате период с _______ по ________ составляет ____________ руб.</w:t>
      </w:r>
      <w:proofErr w:type="gramEnd"/>
    </w:p>
    <w:p w:rsidR="00011743" w:rsidRPr="00011743" w:rsidRDefault="00011743" w:rsidP="00011743">
      <w:pPr>
        <w:ind w:firstLine="300"/>
        <w:jc w:val="both"/>
      </w:pPr>
      <w:r w:rsidRPr="00011743">
        <w:t xml:space="preserve">Настоящее приложение является неотъемлемой частью настоящего Договора. </w:t>
      </w:r>
    </w:p>
    <w:p w:rsidR="00011743" w:rsidRPr="00011743" w:rsidRDefault="00011743" w:rsidP="00011743">
      <w:pPr>
        <w:jc w:val="center"/>
      </w:pPr>
    </w:p>
    <w:p w:rsidR="00011743" w:rsidRPr="00011743" w:rsidRDefault="00011743" w:rsidP="00011743">
      <w:pPr>
        <w:jc w:val="center"/>
      </w:pPr>
      <w:r w:rsidRPr="00011743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011743" w:rsidRPr="00011743" w:rsidTr="00011743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1743" w:rsidRPr="00011743" w:rsidRDefault="00011743" w:rsidP="00011743">
            <w:pPr>
              <w:spacing w:after="240" w:line="276" w:lineRule="auto"/>
            </w:pPr>
            <w:r w:rsidRPr="00011743">
              <w:rPr>
                <w:bCs/>
              </w:rPr>
              <w:t>Арендодатель:</w:t>
            </w:r>
            <w:r w:rsidRPr="00011743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1743" w:rsidRPr="00011743" w:rsidRDefault="00011743" w:rsidP="00011743">
            <w:pPr>
              <w:spacing w:line="276" w:lineRule="auto"/>
            </w:pPr>
            <w:r w:rsidRPr="00011743">
              <w:rPr>
                <w:bCs/>
              </w:rPr>
              <w:t>Арендатор:</w:t>
            </w:r>
            <w:r w:rsidRPr="00011743">
              <w:br/>
            </w:r>
          </w:p>
        </w:tc>
      </w:tr>
      <w:tr w:rsidR="00011743" w:rsidRPr="00011743" w:rsidTr="00011743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11743" w:rsidRPr="00011743" w:rsidRDefault="00011743" w:rsidP="00011743">
            <w:pPr>
              <w:spacing w:line="276" w:lineRule="auto"/>
            </w:pPr>
            <w:r w:rsidRPr="00011743">
              <w:t>_________________</w:t>
            </w:r>
            <w:r w:rsidRPr="00011743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11743" w:rsidRPr="00011743" w:rsidRDefault="00011743" w:rsidP="00011743">
            <w:pPr>
              <w:spacing w:after="240" w:line="276" w:lineRule="auto"/>
            </w:pPr>
            <w:r w:rsidRPr="00011743">
              <w:t>"____"__________________</w:t>
            </w:r>
            <w:r w:rsidRPr="00011743">
              <w:rPr>
                <w:noProof/>
              </w:rPr>
              <w:t>2015</w:t>
            </w:r>
            <w:r w:rsidRPr="00011743">
              <w:t xml:space="preserve"> г.</w:t>
            </w:r>
          </w:p>
          <w:p w:rsidR="00011743" w:rsidRPr="00011743" w:rsidRDefault="00011743" w:rsidP="00011743">
            <w:pPr>
              <w:spacing w:after="240" w:line="276" w:lineRule="auto"/>
            </w:pPr>
            <w:r w:rsidRPr="00011743">
              <w:t>М.П.</w:t>
            </w:r>
          </w:p>
        </w:tc>
      </w:tr>
    </w:tbl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011743">
        <w:rPr>
          <w:rFonts w:eastAsia="Calibri"/>
          <w:lang w:eastAsia="en-US"/>
        </w:rPr>
        <w:br w:type="page"/>
      </w:r>
      <w:r w:rsidRPr="00011743">
        <w:rPr>
          <w:rFonts w:eastAsia="Calibri"/>
          <w:lang w:eastAsia="en-US"/>
        </w:rPr>
        <w:lastRenderedPageBreak/>
        <w:t>ПРИЛОЖЕНИЕ 3</w:t>
      </w:r>
    </w:p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011743">
        <w:rPr>
          <w:rFonts w:eastAsia="Calibri"/>
          <w:lang w:eastAsia="en-US"/>
        </w:rPr>
        <w:t>к договору аренды земельного участка</w:t>
      </w:r>
      <w:r w:rsidRPr="00011743">
        <w:rPr>
          <w:rFonts w:eastAsia="Calibri"/>
          <w:lang w:eastAsia="en-US"/>
        </w:rPr>
        <w:br/>
      </w:r>
      <w:proofErr w:type="gramStart"/>
      <w:r w:rsidRPr="00011743">
        <w:rPr>
          <w:rFonts w:eastAsia="Calibri"/>
          <w:lang w:eastAsia="en-US"/>
        </w:rPr>
        <w:t>от</w:t>
      </w:r>
      <w:proofErr w:type="gramEnd"/>
      <w:r w:rsidRPr="00011743">
        <w:rPr>
          <w:rFonts w:eastAsia="Calibri"/>
          <w:lang w:eastAsia="en-US"/>
        </w:rPr>
        <w:t xml:space="preserve"> _______________ № _______</w:t>
      </w:r>
    </w:p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011743" w:rsidRPr="00011743" w:rsidRDefault="00011743" w:rsidP="00011743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011743" w:rsidRPr="00011743" w:rsidRDefault="00011743" w:rsidP="00011743">
      <w:pPr>
        <w:jc w:val="center"/>
      </w:pPr>
      <w:r w:rsidRPr="00011743">
        <w:rPr>
          <w:bCs/>
        </w:rPr>
        <w:t>АКТ</w:t>
      </w:r>
      <w:r w:rsidRPr="00011743">
        <w:rPr>
          <w:bCs/>
        </w:rPr>
        <w:br/>
        <w:t>приема-передачи земельного участка</w:t>
      </w:r>
    </w:p>
    <w:p w:rsidR="00011743" w:rsidRPr="00011743" w:rsidRDefault="00011743" w:rsidP="00011743">
      <w:pPr>
        <w:spacing w:after="240"/>
      </w:pPr>
      <w:r w:rsidRPr="00011743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011743" w:rsidRPr="00011743" w:rsidTr="00011743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>
            <w:r w:rsidRPr="00011743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>
            <w:pPr>
              <w:jc w:val="right"/>
            </w:pPr>
          </w:p>
        </w:tc>
      </w:tr>
    </w:tbl>
    <w:p w:rsidR="00011743" w:rsidRPr="00011743" w:rsidRDefault="00011743" w:rsidP="00011743">
      <w:pPr>
        <w:spacing w:after="240"/>
      </w:pPr>
      <w:r w:rsidRPr="00011743">
        <w:br/>
      </w:r>
    </w:p>
    <w:p w:rsidR="00011743" w:rsidRPr="00011743" w:rsidRDefault="00011743" w:rsidP="00011743">
      <w:pPr>
        <w:ind w:firstLine="300"/>
        <w:jc w:val="both"/>
      </w:pPr>
      <w:proofErr w:type="gramStart"/>
      <w:r w:rsidRPr="00011743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011743">
        <w:t>лице____________</w:t>
      </w:r>
      <w:proofErr w:type="spellEnd"/>
      <w:r w:rsidRPr="00011743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011743">
        <w:rPr>
          <w:bCs/>
        </w:rPr>
        <w:t xml:space="preserve"> кв. м. </w:t>
      </w:r>
      <w:r w:rsidRPr="00011743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011743" w:rsidRPr="00011743" w:rsidRDefault="00011743" w:rsidP="00011743"/>
    <w:p w:rsidR="00011743" w:rsidRPr="00011743" w:rsidRDefault="00011743" w:rsidP="00011743"/>
    <w:p w:rsidR="00011743" w:rsidRPr="00011743" w:rsidRDefault="00011743" w:rsidP="00011743">
      <w:pPr>
        <w:ind w:firstLine="300"/>
        <w:jc w:val="both"/>
      </w:pPr>
      <w:r w:rsidRPr="00011743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011743">
        <w:rPr>
          <w:bCs/>
        </w:rPr>
        <w:t>удовлетворительное</w:t>
      </w:r>
      <w:r w:rsidRPr="00011743">
        <w:t xml:space="preserve">. </w:t>
      </w:r>
    </w:p>
    <w:p w:rsidR="00011743" w:rsidRPr="00011743" w:rsidRDefault="00011743" w:rsidP="00011743">
      <w:pPr>
        <w:jc w:val="both"/>
      </w:pPr>
    </w:p>
    <w:p w:rsidR="00011743" w:rsidRPr="00011743" w:rsidRDefault="00011743" w:rsidP="00011743">
      <w:pPr>
        <w:ind w:firstLine="300"/>
        <w:jc w:val="both"/>
      </w:pPr>
      <w:r w:rsidRPr="00011743">
        <w:t>Датой фактической передачи Участка во владение и пользование “Принимающей стороне” считать __________.</w:t>
      </w:r>
    </w:p>
    <w:p w:rsidR="00011743" w:rsidRPr="00011743" w:rsidRDefault="00011743" w:rsidP="00011743">
      <w:pPr>
        <w:spacing w:after="240"/>
        <w:jc w:val="both"/>
      </w:pPr>
      <w:r w:rsidRPr="00011743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011743" w:rsidRPr="00011743" w:rsidTr="00011743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after="240"/>
              <w:rPr>
                <w:bCs/>
              </w:rPr>
            </w:pPr>
            <w:r w:rsidRPr="00011743">
              <w:t>Передающая сторона:</w:t>
            </w:r>
            <w:r w:rsidRPr="00011743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11743" w:rsidRPr="00011743" w:rsidRDefault="00011743" w:rsidP="00011743">
            <w:r w:rsidRPr="00011743">
              <w:br/>
              <w:t xml:space="preserve">__________________ </w:t>
            </w:r>
            <w:r w:rsidRPr="00011743">
              <w:br/>
              <w:t xml:space="preserve">М.П. </w:t>
            </w:r>
          </w:p>
        </w:tc>
      </w:tr>
      <w:tr w:rsidR="00011743" w:rsidRPr="00011743" w:rsidTr="000117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/>
        </w:tc>
      </w:tr>
      <w:tr w:rsidR="00011743" w:rsidRPr="00011743" w:rsidTr="00011743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after="240"/>
              <w:rPr>
                <w:bCs/>
              </w:rPr>
            </w:pPr>
            <w:r w:rsidRPr="00011743">
              <w:t>Принимающая сторона:</w:t>
            </w:r>
            <w:r w:rsidRPr="00011743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11743" w:rsidRPr="00011743" w:rsidRDefault="00011743" w:rsidP="00011743">
            <w:pPr>
              <w:rPr>
                <w:lang w:val="en-US"/>
              </w:rPr>
            </w:pPr>
            <w:r w:rsidRPr="00011743">
              <w:t>______________</w:t>
            </w:r>
            <w:r w:rsidRPr="00011743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43" w:rsidRDefault="00011743" w:rsidP="00D92637">
      <w:r>
        <w:separator/>
      </w:r>
    </w:p>
  </w:endnote>
  <w:endnote w:type="continuationSeparator" w:id="0">
    <w:p w:rsidR="00011743" w:rsidRDefault="0001174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43" w:rsidRDefault="00011743" w:rsidP="00D92637">
      <w:r>
        <w:separator/>
      </w:r>
    </w:p>
  </w:footnote>
  <w:footnote w:type="continuationSeparator" w:id="0">
    <w:p w:rsidR="00011743" w:rsidRDefault="0001174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1743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4973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AD4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1F0D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4F9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167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091E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3DE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0E33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37A"/>
    <w:rsid w:val="006A6BCD"/>
    <w:rsid w:val="006B07AB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E7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4B3B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CBB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1E67"/>
    <w:rsid w:val="00932CC4"/>
    <w:rsid w:val="00934313"/>
    <w:rsid w:val="0093458B"/>
    <w:rsid w:val="00934849"/>
    <w:rsid w:val="00934F2A"/>
    <w:rsid w:val="009356A5"/>
    <w:rsid w:val="00935E27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6450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265B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BC6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D70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735"/>
    <w:rsid w:val="00BB49A4"/>
    <w:rsid w:val="00BB4B6F"/>
    <w:rsid w:val="00BB59B5"/>
    <w:rsid w:val="00BB6883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1C4F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EBE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548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D1F62F-3DFF-4060-A806-D3B7E3F44616}"/>
</file>

<file path=customXml/itemProps2.xml><?xml version="1.0" encoding="utf-8"?>
<ds:datastoreItem xmlns:ds="http://schemas.openxmlformats.org/officeDocument/2006/customXml" ds:itemID="{F7766CB7-578A-4701-AE76-4D909F42E4BF}"/>
</file>

<file path=customXml/itemProps3.xml><?xml version="1.0" encoding="utf-8"?>
<ds:datastoreItem xmlns:ds="http://schemas.openxmlformats.org/officeDocument/2006/customXml" ds:itemID="{7D448E4A-61BA-4954-86EB-5EB4B02516B5}"/>
</file>

<file path=customXml/itemProps4.xml><?xml version="1.0" encoding="utf-8"?>
<ds:datastoreItem xmlns:ds="http://schemas.openxmlformats.org/officeDocument/2006/customXml" ds:itemID="{00A0C373-4999-4F9E-9EBE-F11D2135F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14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90</cp:revision>
  <cp:lastPrinted>2015-09-16T02:38:00Z</cp:lastPrinted>
  <dcterms:created xsi:type="dcterms:W3CDTF">2014-01-20T09:02:00Z</dcterms:created>
  <dcterms:modified xsi:type="dcterms:W3CDTF">2015-11-13T04:19:00Z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