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663EA8" w:rsidP="008E12A9">
      <w:pPr>
        <w:jc w:val="center"/>
      </w:pPr>
      <w:r>
        <w:rPr>
          <w:b/>
        </w:rPr>
        <w:t>И</w:t>
      </w:r>
      <w:r w:rsidR="008552A6">
        <w:rPr>
          <w:b/>
        </w:rPr>
        <w:t>ЗВЕЩЕНИЕ</w:t>
      </w:r>
      <w:r w:rsidR="008E12A9" w:rsidRPr="008F4252">
        <w:rPr>
          <w:b/>
        </w:rPr>
        <w:t xml:space="preserve"> ОБ ОТКРЫТОМ АУКЦИОНЕ</w:t>
      </w:r>
    </w:p>
    <w:p w:rsidR="00172537" w:rsidRPr="00BA3E05" w:rsidRDefault="008E12A9" w:rsidP="008552A6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 xml:space="preserve">ы земельного участка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3E7F3F">
        <w:rPr>
          <w:rFonts w:ascii="Times New Roman" w:hAnsi="Times New Roman"/>
          <w:b w:val="0"/>
          <w:sz w:val="24"/>
          <w:szCs w:val="24"/>
        </w:rPr>
        <w:t>30</w:t>
      </w:r>
      <w:r w:rsidR="00077375" w:rsidRPr="00FF6115">
        <w:rPr>
          <w:rFonts w:ascii="Times New Roman" w:hAnsi="Times New Roman"/>
          <w:b w:val="0"/>
          <w:sz w:val="24"/>
          <w:szCs w:val="24"/>
        </w:rPr>
        <w:t>.1</w:t>
      </w:r>
      <w:r w:rsidR="0008325D" w:rsidRPr="00FF6115">
        <w:rPr>
          <w:rFonts w:ascii="Times New Roman" w:hAnsi="Times New Roman"/>
          <w:b w:val="0"/>
          <w:sz w:val="24"/>
          <w:szCs w:val="24"/>
        </w:rPr>
        <w:t>2</w:t>
      </w:r>
      <w:r w:rsidR="00852C5F" w:rsidRPr="00FF6115">
        <w:rPr>
          <w:rFonts w:ascii="Times New Roman" w:hAnsi="Times New Roman"/>
          <w:b w:val="0"/>
          <w:sz w:val="24"/>
          <w:szCs w:val="24"/>
        </w:rPr>
        <w:t>.2016</w:t>
      </w:r>
      <w:r w:rsidR="00AC348D" w:rsidRPr="00FF6115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E7F3F">
        <w:rPr>
          <w:rFonts w:ascii="Times New Roman" w:hAnsi="Times New Roman"/>
          <w:b w:val="0"/>
          <w:sz w:val="24"/>
          <w:szCs w:val="24"/>
        </w:rPr>
        <w:t>6696</w:t>
      </w:r>
      <w:r w:rsidRPr="00FF6115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FF6115">
        <w:rPr>
          <w:rFonts w:ascii="Times New Roman" w:hAnsi="Times New Roman"/>
          <w:b w:val="0"/>
          <w:sz w:val="24"/>
          <w:szCs w:val="24"/>
        </w:rPr>
        <w:t>«</w:t>
      </w:r>
      <w:r w:rsidR="00441263" w:rsidRPr="00FF6115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CA0C16">
        <w:rPr>
          <w:rFonts w:ascii="Times New Roman" w:hAnsi="Times New Roman"/>
          <w:b w:val="0"/>
          <w:sz w:val="24"/>
          <w:szCs w:val="24"/>
        </w:rPr>
        <w:t xml:space="preserve">ул. </w:t>
      </w:r>
      <w:r w:rsidR="003E7F3F">
        <w:rPr>
          <w:rFonts w:ascii="Times New Roman" w:hAnsi="Times New Roman"/>
          <w:b w:val="0"/>
          <w:sz w:val="24"/>
          <w:szCs w:val="24"/>
        </w:rPr>
        <w:t>Глинки, 11 б</w:t>
      </w:r>
      <w:r w:rsidR="00180250">
        <w:rPr>
          <w:rFonts w:ascii="Times New Roman" w:hAnsi="Times New Roman"/>
          <w:b w:val="0"/>
          <w:sz w:val="24"/>
          <w:szCs w:val="24"/>
        </w:rPr>
        <w:t>, 24:50:0</w:t>
      </w:r>
      <w:r w:rsidR="003E7F3F">
        <w:rPr>
          <w:rFonts w:ascii="Times New Roman" w:hAnsi="Times New Roman"/>
          <w:b w:val="0"/>
          <w:sz w:val="24"/>
          <w:szCs w:val="24"/>
        </w:rPr>
        <w:t>500233:204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8552A6">
        <w:t>13</w:t>
      </w:r>
      <w:r w:rsidRPr="00706526">
        <w:t xml:space="preserve">» </w:t>
      </w:r>
      <w:r>
        <w:t xml:space="preserve"> </w:t>
      </w:r>
      <w:r w:rsidR="008552A6">
        <w:t>февраля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 xml:space="preserve">года </w:t>
      </w:r>
      <w:r w:rsidR="008552A6">
        <w:t>в</w:t>
      </w:r>
      <w:r>
        <w:t xml:space="preserve"> </w:t>
      </w:r>
      <w:r w:rsidRPr="0028120C">
        <w:rPr>
          <w:highlight w:val="yellow"/>
        </w:rPr>
        <w:t>14:</w:t>
      </w:r>
      <w:r w:rsidR="0028120C" w:rsidRPr="0028120C">
        <w:rPr>
          <w:highlight w:val="yellow"/>
        </w:rPr>
        <w:t>4</w:t>
      </w:r>
      <w:r w:rsidRPr="0028120C">
        <w:rPr>
          <w:highlight w:val="yellow"/>
        </w:rPr>
        <w:t>5</w:t>
      </w:r>
      <w:bookmarkStart w:id="0" w:name="_GoBack"/>
      <w:bookmarkEnd w:id="0"/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F41837" w:rsidRPr="0074533B" w:rsidRDefault="00F41837" w:rsidP="00F418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24:50:0</w:t>
      </w:r>
      <w:r w:rsidR="003E7F3F">
        <w:rPr>
          <w:rFonts w:ascii="Times New Roman" w:hAnsi="Times New Roman"/>
          <w:sz w:val="24"/>
          <w:szCs w:val="24"/>
        </w:rPr>
        <w:t>500233:204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681C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76D3E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681CD0">
        <w:rPr>
          <w:rFonts w:ascii="Times New Roman" w:hAnsi="Times New Roman"/>
          <w:sz w:val="24"/>
          <w:szCs w:val="24"/>
        </w:rPr>
        <w:t>г. Красноярск,</w:t>
      </w:r>
      <w:r>
        <w:rPr>
          <w:rFonts w:ascii="Times New Roman" w:hAnsi="Times New Roman"/>
          <w:sz w:val="24"/>
          <w:szCs w:val="24"/>
        </w:rPr>
        <w:t xml:space="preserve"> </w:t>
      </w:r>
      <w:r w:rsidR="003E7F3F">
        <w:rPr>
          <w:rFonts w:ascii="Times New Roman" w:hAnsi="Times New Roman"/>
          <w:sz w:val="24"/>
          <w:szCs w:val="24"/>
        </w:rPr>
        <w:t>Ленинский</w:t>
      </w:r>
      <w:r>
        <w:rPr>
          <w:rFonts w:ascii="Times New Roman" w:hAnsi="Times New Roman"/>
          <w:sz w:val="24"/>
          <w:szCs w:val="24"/>
        </w:rPr>
        <w:t xml:space="preserve"> район,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r w:rsidR="003E7F3F">
        <w:rPr>
          <w:rFonts w:ascii="Times New Roman" w:hAnsi="Times New Roman"/>
          <w:sz w:val="24"/>
          <w:szCs w:val="24"/>
        </w:rPr>
        <w:t>Глинки</w:t>
      </w:r>
      <w:r>
        <w:rPr>
          <w:rFonts w:ascii="Times New Roman" w:hAnsi="Times New Roman"/>
          <w:sz w:val="24"/>
          <w:szCs w:val="24"/>
        </w:rPr>
        <w:t>,</w:t>
      </w:r>
      <w:r w:rsidR="003E7F3F">
        <w:rPr>
          <w:rFonts w:ascii="Times New Roman" w:hAnsi="Times New Roman"/>
          <w:sz w:val="24"/>
          <w:szCs w:val="24"/>
        </w:rPr>
        <w:t xml:space="preserve"> 11 б,</w:t>
      </w:r>
      <w:r w:rsidRPr="00681CD0">
        <w:rPr>
          <w:rFonts w:ascii="Times New Roman" w:hAnsi="Times New Roman"/>
          <w:sz w:val="24"/>
          <w:szCs w:val="24"/>
        </w:rPr>
        <w:t xml:space="preserve"> предназначенного для размещения </w:t>
      </w:r>
      <w:r>
        <w:rPr>
          <w:rFonts w:ascii="Times New Roman" w:hAnsi="Times New Roman"/>
          <w:sz w:val="24"/>
          <w:szCs w:val="24"/>
        </w:rPr>
        <w:t>объекта: обслужив</w:t>
      </w:r>
      <w:r w:rsidR="003E7F3F">
        <w:rPr>
          <w:rFonts w:ascii="Times New Roman" w:hAnsi="Times New Roman"/>
          <w:sz w:val="24"/>
          <w:szCs w:val="24"/>
        </w:rPr>
        <w:t>ание автотранспорта (код – 4.9)</w:t>
      </w:r>
      <w:r w:rsidRPr="00681CD0">
        <w:rPr>
          <w:rFonts w:ascii="Times New Roman" w:hAnsi="Times New Roman"/>
          <w:sz w:val="24"/>
          <w:szCs w:val="24"/>
        </w:rPr>
        <w:t>.</w:t>
      </w:r>
      <w:proofErr w:type="gramEnd"/>
    </w:p>
    <w:p w:rsidR="00F41837" w:rsidRPr="0054400E" w:rsidRDefault="00F41837" w:rsidP="00F41837">
      <w:pPr>
        <w:pStyle w:val="ae"/>
        <w:spacing w:after="0"/>
        <w:ind w:right="-2" w:firstLine="709"/>
        <w:jc w:val="both"/>
      </w:pPr>
      <w:r w:rsidRPr="0054400E">
        <w:t xml:space="preserve">Ссылка на публичную кадастровую карту с местонахождением земельного участка: </w:t>
      </w:r>
      <w:r w:rsidR="003E7F3F" w:rsidRPr="003E7F3F">
        <w:t>https://pkk5.rosreestr.ru/#x=10358760.339753112&amp;y=7562565.32004853&amp;z=20&amp;text=24%3A50%3A0500233%3A204&amp;type=1&amp;app=search&amp;opened=1</w:t>
      </w:r>
      <w:r w:rsidRPr="0054400E">
        <w:t>.</w:t>
      </w:r>
    </w:p>
    <w:p w:rsidR="00F41837" w:rsidRPr="00596BAD" w:rsidRDefault="00F41837" w:rsidP="00F41837">
      <w:pPr>
        <w:pStyle w:val="ae"/>
        <w:spacing w:after="0"/>
        <w:ind w:right="-2" w:firstLine="709"/>
        <w:jc w:val="both"/>
      </w:pPr>
      <w:r w:rsidRPr="0054400E">
        <w:t xml:space="preserve">Общая площадь предполагаемого к строительству земельного участка составляет             </w:t>
      </w:r>
      <w:r>
        <w:t>2</w:t>
      </w:r>
      <w:r w:rsidRPr="0054400E">
        <w:t xml:space="preserve"> </w:t>
      </w:r>
      <w:r w:rsidR="00E43D6F">
        <w:t>015</w:t>
      </w:r>
      <w:r w:rsidRPr="0054400E">
        <w:t xml:space="preserve"> кв. м, площадь застраиваемого участка, площадь участка</w:t>
      </w:r>
      <w:r w:rsidRPr="00961F26">
        <w:t xml:space="preserve"> для обустройства</w:t>
      </w:r>
      <w:r w:rsidRPr="00320911">
        <w:t xml:space="preserve">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F41837" w:rsidRDefault="00F41837" w:rsidP="00F41837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E43D6F">
        <w:t>отсутствуют</w:t>
      </w:r>
      <w:r w:rsidRPr="000163EB">
        <w:t>.</w:t>
      </w:r>
      <w:r w:rsidRPr="008302C6">
        <w:t xml:space="preserve"> </w:t>
      </w:r>
    </w:p>
    <w:p w:rsidR="00F41837" w:rsidRPr="00C43738" w:rsidRDefault="00F41837" w:rsidP="00F4183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F4183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F41837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</w:t>
      </w:r>
      <w:r w:rsidRPr="00FB6900">
        <w:t>зоне</w:t>
      </w:r>
      <w:r w:rsidR="00D729AD">
        <w:t xml:space="preserve"> </w:t>
      </w:r>
      <w:r w:rsidR="00E43D6F">
        <w:t>делового, общественного и коммерческого назначения, объектов культуры (О-1</w:t>
      </w:r>
      <w:r w:rsidRPr="00FB6900">
        <w:t>)</w:t>
      </w:r>
      <w:r>
        <w:t xml:space="preserve">, </w:t>
      </w:r>
      <w:r w:rsidRPr="00FB6900">
        <w:t>с наложением зон с особыми условиями использования территорий:</w:t>
      </w:r>
      <w:r w:rsidR="00D729AD" w:rsidRPr="00D729AD">
        <w:t xml:space="preserve"> </w:t>
      </w:r>
      <w:r w:rsidR="00E43D6F">
        <w:t>рекомендуемой</w:t>
      </w:r>
      <w:r w:rsidR="00D729AD">
        <w:t xml:space="preserve"> зоны </w:t>
      </w:r>
      <w:r w:rsidR="00E43D6F">
        <w:t>с особыми условиями использования территорий (санитарные разрывы железной дороги)</w:t>
      </w:r>
      <w:r>
        <w:t>.</w:t>
      </w:r>
      <w:proofErr w:type="gramEnd"/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</w:t>
      </w:r>
      <w:r w:rsidRPr="00EA08DB">
        <w:lastRenderedPageBreak/>
        <w:t xml:space="preserve">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Default="00F41837" w:rsidP="00F418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D729AD">
        <w:rPr>
          <w:rFonts w:ascii="Times New Roman" w:hAnsi="Times New Roman"/>
          <w:sz w:val="24"/>
          <w:szCs w:val="24"/>
        </w:rPr>
        <w:t>обслуживание автотранспорта (код – 4</w:t>
      </w:r>
      <w:r w:rsidR="00BB2A76">
        <w:rPr>
          <w:rFonts w:ascii="Times New Roman" w:hAnsi="Times New Roman"/>
          <w:sz w:val="24"/>
          <w:szCs w:val="24"/>
        </w:rPr>
        <w:t>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D729AD">
        <w:rPr>
          <w:rFonts w:ascii="Times New Roman" w:hAnsi="Times New Roman"/>
          <w:sz w:val="24"/>
          <w:szCs w:val="24"/>
        </w:rPr>
        <w:t>обслуживание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9F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43D6F" w:rsidRPr="007A676B" w:rsidRDefault="00E43D6F" w:rsidP="00E43D6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Pr="00FB6900">
        <w:t>зоне</w:t>
      </w:r>
      <w:r>
        <w:t xml:space="preserve"> делового, общественного и коммерческого назначения, объектов культуры (О-1</w:t>
      </w:r>
      <w:r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E43D6F" w:rsidRPr="007A676B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0,8</w:t>
      </w:r>
      <w:r w:rsidR="00B02E10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67E4B" w:rsidRDefault="00760A3C" w:rsidP="00BB2A76">
      <w:pPr>
        <w:pStyle w:val="a3"/>
        <w:ind w:firstLine="709"/>
      </w:pPr>
      <w:r w:rsidRPr="0048054A">
        <w:t xml:space="preserve">- </w:t>
      </w:r>
      <w:r w:rsidR="00BB2A76">
        <w:t>Письм</w:t>
      </w:r>
      <w:proofErr w:type="gramStart"/>
      <w:r w:rsidR="00BB2A76">
        <w:t>о ООО</w:t>
      </w:r>
      <w:proofErr w:type="gramEnd"/>
      <w:r w:rsidR="00BB2A76">
        <w:t xml:space="preserve"> «</w:t>
      </w:r>
      <w:proofErr w:type="spellStart"/>
      <w:r w:rsidR="00BB2A76">
        <w:t>КрасКом</w:t>
      </w:r>
      <w:proofErr w:type="spellEnd"/>
      <w:r w:rsidR="00BB2A76">
        <w:t>» от 20.09.2016 № КЦО 16/37759 об отказе в согласовании и предоставлении технических условий подключения объекта капит</w:t>
      </w:r>
      <w:r w:rsidR="00430E54">
        <w:t>ального строительства к системам теплоснабжения</w:t>
      </w:r>
      <w:r w:rsidR="00BB2A76">
        <w:t>, в связи с отсутствием резерва пропускной способности сетей, обеспечивающего передачу необходимого объема ресурса</w:t>
      </w:r>
      <w:r w:rsidR="00E440E1" w:rsidRPr="00EC44EA">
        <w:t>.</w:t>
      </w:r>
      <w:r w:rsidR="00267E4B" w:rsidRPr="00EC44EA">
        <w:t xml:space="preserve"> </w:t>
      </w: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FD69B5">
        <w:t>12</w:t>
      </w:r>
      <w:r w:rsidR="0095717B">
        <w:t>.0</w:t>
      </w:r>
      <w:r w:rsidR="00FD69B5">
        <w:t>9</w:t>
      </w:r>
      <w:r w:rsidR="0095717B">
        <w:t>.2016 № КЦО 16</w:t>
      </w:r>
      <w:r w:rsidR="000E5EBE">
        <w:t>/</w:t>
      </w:r>
      <w:r w:rsidR="00FD69B5">
        <w:t>37599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 w:rsidR="00430E54">
        <w:t>, вследствие отсутствия свободной мощности</w:t>
      </w:r>
      <w:r>
        <w:t>.</w:t>
      </w: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 xml:space="preserve">Письмом от </w:t>
      </w:r>
      <w:r w:rsidR="005F327E">
        <w:t>1</w:t>
      </w:r>
      <w:r w:rsidR="00FD69B5">
        <w:t>4</w:t>
      </w:r>
      <w:r w:rsidR="005F327E">
        <w:t>.09.20</w:t>
      </w:r>
      <w:r w:rsidR="00FD69B5">
        <w:t>16 № 2012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FD69B5">
        <w:t>Ленинский</w:t>
      </w:r>
      <w:r w:rsidR="00D9742B">
        <w:t xml:space="preserve"> район</w:t>
      </w:r>
      <w:r>
        <w:t xml:space="preserve">, </w:t>
      </w:r>
      <w:r w:rsidR="00E440E1">
        <w:t xml:space="preserve">ул. </w:t>
      </w:r>
      <w:r w:rsidR="00FD69B5">
        <w:t>Глинки, 11</w:t>
      </w:r>
      <w:r w:rsidR="00430E54">
        <w:t xml:space="preserve"> </w:t>
      </w:r>
      <w:r w:rsidR="00FD69B5">
        <w:t>б</w:t>
      </w:r>
      <w:r>
        <w:t>.</w:t>
      </w: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BB2A76">
        <w:t>2</w:t>
      </w:r>
      <w:r w:rsidR="00803B5E">
        <w:t>7</w:t>
      </w:r>
      <w:r w:rsidR="009B75CD">
        <w:t>.</w:t>
      </w:r>
      <w:r w:rsidR="00803B5E">
        <w:t>12</w:t>
      </w:r>
      <w:r>
        <w:t>.2016</w:t>
      </w:r>
      <w:r w:rsidR="00FA4B6A">
        <w:t xml:space="preserve"> № </w:t>
      </w:r>
      <w:r w:rsidR="00803B5E">
        <w:t>1</w:t>
      </w:r>
      <w:r w:rsidR="00BB2A76">
        <w:t>3079</w:t>
      </w:r>
      <w:r w:rsidR="00FA4B6A">
        <w:t>-ДМИиЗО</w:t>
      </w:r>
      <w:r w:rsidR="00BB2A76">
        <w:t>,</w:t>
      </w:r>
      <w:r>
        <w:t xml:space="preserve"> </w:t>
      </w:r>
      <w:r w:rsidR="00212032">
        <w:t>участ</w:t>
      </w:r>
      <w:r w:rsidR="00BB2A76">
        <w:t>о</w:t>
      </w:r>
      <w:r w:rsidR="00134740">
        <w:t>к</w:t>
      </w:r>
      <w:r w:rsidR="00BB2A76">
        <w:t xml:space="preserve"> огражден</w:t>
      </w:r>
      <w:r w:rsidR="009B75CD">
        <w:t>,</w:t>
      </w:r>
      <w:r w:rsidR="00803B5E">
        <w:t xml:space="preserve"> проезд к земельному участку автономный,</w:t>
      </w:r>
      <w:r w:rsidR="009B75CD">
        <w:t xml:space="preserve"> </w:t>
      </w:r>
      <w:r w:rsidR="00430E54">
        <w:t>в</w:t>
      </w:r>
      <w:r w:rsidR="00BB2A76">
        <w:t>изуально участок свободен от застройки</w:t>
      </w:r>
      <w:r w:rsidR="00212032">
        <w:t>, состояние земель</w:t>
      </w:r>
      <w:r w:rsidR="00803B5E">
        <w:t>ного участка удовлетворительное</w:t>
      </w:r>
      <w:r w:rsidR="00BB2A76">
        <w:t>, не захламлен</w:t>
      </w:r>
      <w:r>
        <w:t>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E1761">
        <w:t>449</w:t>
      </w:r>
      <w:r w:rsidR="00663EA8">
        <w:t> </w:t>
      </w:r>
      <w:r w:rsidR="007E1761">
        <w:t>5</w:t>
      </w:r>
      <w:r w:rsidR="00275095">
        <w:t>0</w:t>
      </w:r>
      <w:r w:rsidR="000023A7">
        <w:t>0</w:t>
      </w:r>
      <w:r w:rsidR="00663EA8">
        <w:t>,00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EE3A2E">
        <w:t>1</w:t>
      </w:r>
      <w:r w:rsidR="007E1761">
        <w:t>3</w:t>
      </w:r>
      <w:r w:rsidR="00FA4B6A">
        <w:t> </w:t>
      </w:r>
      <w:r w:rsidR="007E1761">
        <w:t>485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8552A6">
        <w:t>16</w:t>
      </w:r>
      <w:r w:rsidR="00803B5E">
        <w:t xml:space="preserve">» </w:t>
      </w:r>
      <w:r w:rsidR="008552A6">
        <w:t>января</w:t>
      </w:r>
      <w:r w:rsidR="00803B5E">
        <w:t xml:space="preserve">  2017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663EA8">
        <w:t xml:space="preserve">часов </w:t>
      </w:r>
      <w:r w:rsidR="00212032">
        <w:t>«</w:t>
      </w:r>
      <w:r w:rsidR="008552A6">
        <w:t>8</w:t>
      </w:r>
      <w:r w:rsidR="00212032">
        <w:t xml:space="preserve">»   </w:t>
      </w:r>
      <w:r w:rsidR="008552A6">
        <w:t>февраля</w:t>
      </w:r>
      <w:r w:rsidR="00212032">
        <w:t xml:space="preserve">  2017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E3A2E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7E1761">
        <w:t>224 75</w:t>
      </w:r>
      <w:r w:rsidR="002109E4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u w:val="single"/>
        </w:rPr>
        <w:t>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>
        <w:rPr>
          <w:rFonts w:ascii="Times New Roman" w:hAnsi="Times New Roman"/>
          <w:b w:val="0"/>
          <w:sz w:val="24"/>
          <w:szCs w:val="24"/>
        </w:rPr>
        <w:t xml:space="preserve">ул. </w:t>
      </w:r>
      <w:r w:rsidR="007E1761">
        <w:rPr>
          <w:rFonts w:ascii="Times New Roman" w:hAnsi="Times New Roman"/>
          <w:b w:val="0"/>
          <w:sz w:val="24"/>
          <w:szCs w:val="24"/>
        </w:rPr>
        <w:t>Глинки, 11 б</w:t>
      </w:r>
      <w:r w:rsidR="00134740">
        <w:rPr>
          <w:rFonts w:ascii="Times New Roman" w:hAnsi="Times New Roman"/>
          <w:b w:val="0"/>
          <w:sz w:val="24"/>
          <w:szCs w:val="24"/>
        </w:rPr>
        <w:t>,</w:t>
      </w:r>
      <w:r w:rsidR="00F6225C"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>
        <w:rPr>
          <w:rFonts w:ascii="Times New Roman" w:hAnsi="Times New Roman"/>
          <w:b w:val="0"/>
          <w:sz w:val="24"/>
          <w:szCs w:val="24"/>
        </w:rPr>
        <w:t>24:50:0</w:t>
      </w:r>
      <w:r w:rsidR="007E1761">
        <w:rPr>
          <w:rFonts w:ascii="Times New Roman" w:hAnsi="Times New Roman"/>
          <w:b w:val="0"/>
          <w:sz w:val="24"/>
          <w:szCs w:val="24"/>
        </w:rPr>
        <w:t>500233:204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E1761">
        <w:t>4 года и 6 месяцев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8552A6" w:rsidP="00107CBA">
      <w:pPr>
        <w:spacing w:line="192" w:lineRule="auto"/>
        <w:jc w:val="both"/>
      </w:pPr>
      <w:r>
        <w:t>З</w:t>
      </w:r>
      <w:r w:rsidR="00107CBA" w:rsidRPr="009372CA">
        <w:t>аместител</w:t>
      </w:r>
      <w:r>
        <w:t>ь</w:t>
      </w:r>
      <w:r w:rsidR="00107CBA" w:rsidRPr="009372CA">
        <w:t xml:space="preserve">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</w:t>
      </w:r>
      <w:r w:rsidR="008552A6">
        <w:t>ь</w:t>
      </w:r>
      <w:r w:rsidRPr="009372CA">
        <w:t xml:space="preserve"> департамента</w:t>
      </w:r>
    </w:p>
    <w:p w:rsidR="008E12A9" w:rsidRDefault="00107CBA" w:rsidP="008552A6">
      <w:pPr>
        <w:spacing w:line="192" w:lineRule="auto"/>
        <w:jc w:val="both"/>
      </w:pPr>
      <w:r w:rsidRPr="009372CA">
        <w:t xml:space="preserve">муниципального </w:t>
      </w:r>
      <w:r w:rsidR="008552A6">
        <w:t>заказа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8552A6">
        <w:t xml:space="preserve"> </w:t>
      </w:r>
      <w:r w:rsidR="008552A6">
        <w:tab/>
      </w:r>
      <w:r w:rsidR="008552A6">
        <w:tab/>
      </w:r>
      <w:r w:rsidR="008552A6">
        <w:tab/>
        <w:t xml:space="preserve">       В.Ф. </w:t>
      </w:r>
      <w:proofErr w:type="spellStart"/>
      <w:r w:rsidR="008552A6">
        <w:t>Щербенин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sectPr w:rsidR="00212032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5A" w:rsidRDefault="0076205A" w:rsidP="00D92637">
      <w:r>
        <w:separator/>
      </w:r>
    </w:p>
  </w:endnote>
  <w:endnote w:type="continuationSeparator" w:id="0">
    <w:p w:rsidR="0076205A" w:rsidRDefault="0076205A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5A" w:rsidRDefault="0076205A" w:rsidP="00D92637">
      <w:r>
        <w:separator/>
      </w:r>
    </w:p>
  </w:footnote>
  <w:footnote w:type="continuationSeparator" w:id="0">
    <w:p w:rsidR="0076205A" w:rsidRDefault="0076205A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120C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20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EA8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05A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2A6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5D4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CFA12-3BE1-4267-A73D-F77C2A75E2B9}"/>
</file>

<file path=customXml/itemProps2.xml><?xml version="1.0" encoding="utf-8"?>
<ds:datastoreItem xmlns:ds="http://schemas.openxmlformats.org/officeDocument/2006/customXml" ds:itemID="{E31B6291-0C75-4AA0-8245-BC5ED43270BD}"/>
</file>

<file path=customXml/itemProps3.xml><?xml version="1.0" encoding="utf-8"?>
<ds:datastoreItem xmlns:ds="http://schemas.openxmlformats.org/officeDocument/2006/customXml" ds:itemID="{B3408D0C-8CAE-45B8-A2CE-75FAC21DE466}"/>
</file>

<file path=customXml/itemProps4.xml><?xml version="1.0" encoding="utf-8"?>
<ds:datastoreItem xmlns:ds="http://schemas.openxmlformats.org/officeDocument/2006/customXml" ds:itemID="{33C1E1BE-4826-45B2-B448-7BA4A345F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2017-01-12T04:20:00Z</cp:lastPrinted>
  <dcterms:created xsi:type="dcterms:W3CDTF">2017-01-12T03:58:00Z</dcterms:created>
  <dcterms:modified xsi:type="dcterms:W3CDTF">2017-01-12T04:20:00Z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