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0614D4">
        <w:rPr>
          <w:rFonts w:ascii="Times New Roman" w:hAnsi="Times New Roman"/>
          <w:b w:val="0"/>
          <w:sz w:val="24"/>
          <w:szCs w:val="24"/>
        </w:rPr>
        <w:t>Ленинский</w:t>
      </w:r>
      <w:r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FD1516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0614D4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gramStart"/>
      <w:r w:rsidR="000614D4">
        <w:rPr>
          <w:rFonts w:ascii="Times New Roman" w:hAnsi="Times New Roman"/>
          <w:b w:val="0"/>
          <w:sz w:val="24"/>
          <w:szCs w:val="24"/>
        </w:rPr>
        <w:t>Одесская</w:t>
      </w:r>
      <w:proofErr w:type="gramEnd"/>
      <w:r w:rsidR="006F1C8A">
        <w:rPr>
          <w:rFonts w:ascii="Times New Roman" w:hAnsi="Times New Roman"/>
          <w:b w:val="0"/>
          <w:sz w:val="24"/>
          <w:szCs w:val="24"/>
        </w:rPr>
        <w:t>, 1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BA3E05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6F1C8A">
        <w:rPr>
          <w:rFonts w:ascii="Times New Roman" w:hAnsi="Times New Roman"/>
          <w:b w:val="0"/>
          <w:sz w:val="24"/>
          <w:szCs w:val="24"/>
        </w:rPr>
        <w:t>500058:25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A532D7" w:rsidRDefault="00A532D7" w:rsidP="00A532D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4D5B72" w:rsidRPr="004D5B72">
        <w:rPr>
          <w:rFonts w:ascii="Times New Roman" w:hAnsi="Times New Roman"/>
          <w:b w:val="0"/>
          <w:sz w:val="24"/>
          <w:szCs w:val="24"/>
        </w:rPr>
        <w:t>05</w:t>
      </w:r>
      <w:r w:rsidR="00417877" w:rsidRPr="004D5B72">
        <w:rPr>
          <w:rFonts w:ascii="Times New Roman" w:hAnsi="Times New Roman"/>
          <w:b w:val="0"/>
          <w:sz w:val="24"/>
          <w:szCs w:val="24"/>
        </w:rPr>
        <w:t>.</w:t>
      </w:r>
      <w:r w:rsidR="004D5B72" w:rsidRPr="004D5B72">
        <w:rPr>
          <w:rFonts w:ascii="Times New Roman" w:hAnsi="Times New Roman"/>
          <w:b w:val="0"/>
          <w:sz w:val="24"/>
          <w:szCs w:val="24"/>
        </w:rPr>
        <w:t>10</w:t>
      </w:r>
      <w:r w:rsidR="00852C5F" w:rsidRPr="004D5B72">
        <w:rPr>
          <w:rFonts w:ascii="Times New Roman" w:hAnsi="Times New Roman"/>
          <w:b w:val="0"/>
          <w:sz w:val="24"/>
          <w:szCs w:val="24"/>
        </w:rPr>
        <w:t>.2016</w:t>
      </w:r>
      <w:r w:rsidR="00AC348D" w:rsidRPr="004D5B72">
        <w:rPr>
          <w:rFonts w:ascii="Times New Roman" w:hAnsi="Times New Roman"/>
          <w:b w:val="0"/>
          <w:sz w:val="24"/>
          <w:szCs w:val="24"/>
        </w:rPr>
        <w:t xml:space="preserve"> № </w:t>
      </w:r>
      <w:r w:rsidR="004D5B72" w:rsidRPr="004D5B72">
        <w:rPr>
          <w:rFonts w:ascii="Times New Roman" w:hAnsi="Times New Roman"/>
          <w:b w:val="0"/>
          <w:sz w:val="24"/>
          <w:szCs w:val="24"/>
        </w:rPr>
        <w:t>5188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4E0657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0614D4">
        <w:rPr>
          <w:rFonts w:ascii="Times New Roman" w:hAnsi="Times New Roman"/>
          <w:b w:val="0"/>
          <w:sz w:val="24"/>
          <w:szCs w:val="24"/>
        </w:rPr>
        <w:t>ул. Одесская</w:t>
      </w:r>
      <w:r w:rsidR="00275886">
        <w:rPr>
          <w:rFonts w:ascii="Times New Roman" w:hAnsi="Times New Roman"/>
          <w:b w:val="0"/>
          <w:sz w:val="24"/>
          <w:szCs w:val="24"/>
        </w:rPr>
        <w:t>,</w:t>
      </w:r>
      <w:r w:rsidR="006F1C8A">
        <w:rPr>
          <w:rFonts w:ascii="Times New Roman" w:hAnsi="Times New Roman"/>
          <w:b w:val="0"/>
          <w:sz w:val="24"/>
          <w:szCs w:val="24"/>
        </w:rPr>
        <w:t xml:space="preserve"> 1,</w:t>
      </w:r>
      <w:r w:rsidR="00391CDF" w:rsidRPr="00923B00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6F1C8A">
        <w:rPr>
          <w:rFonts w:ascii="Times New Roman" w:hAnsi="Times New Roman"/>
          <w:b w:val="0"/>
          <w:sz w:val="24"/>
          <w:szCs w:val="24"/>
        </w:rPr>
        <w:t>500058:25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C6786F">
        <w:t>18</w:t>
      </w:r>
      <w:r w:rsidRPr="00706526">
        <w:t xml:space="preserve">» </w:t>
      </w:r>
      <w:r w:rsidR="00C6786F">
        <w:t>ноября</w:t>
      </w:r>
      <w:r>
        <w:t xml:space="preserve"> 201</w:t>
      </w:r>
      <w:r w:rsidR="006F1C8A">
        <w:t>6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</w:t>
      </w:r>
      <w:proofErr w:type="gramStart"/>
      <w:r w:rsidRPr="007626AE">
        <w:t xml:space="preserve">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proofErr w:type="gramEnd"/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1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681CD0">
        <w:rPr>
          <w:rFonts w:ascii="Times New Roman" w:hAnsi="Times New Roman"/>
          <w:sz w:val="24"/>
          <w:szCs w:val="24"/>
        </w:rPr>
        <w:t xml:space="preserve"> </w:t>
      </w:r>
      <w:r w:rsidR="00AC348D" w:rsidRPr="00681CD0">
        <w:rPr>
          <w:rFonts w:ascii="Times New Roman" w:hAnsi="Times New Roman"/>
          <w:sz w:val="24"/>
          <w:szCs w:val="24"/>
        </w:rPr>
        <w:t>24:50:0</w:t>
      </w:r>
      <w:r w:rsidR="000614D4">
        <w:rPr>
          <w:rFonts w:ascii="Times New Roman" w:hAnsi="Times New Roman"/>
          <w:sz w:val="24"/>
          <w:szCs w:val="24"/>
        </w:rPr>
        <w:t>500058:2</w:t>
      </w:r>
      <w:r w:rsidR="006F1C8A">
        <w:rPr>
          <w:rFonts w:ascii="Times New Roman" w:hAnsi="Times New Roman"/>
          <w:sz w:val="24"/>
          <w:szCs w:val="24"/>
        </w:rPr>
        <w:t>5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 w:rsidR="00275886" w:rsidRPr="00681CD0">
        <w:rPr>
          <w:rFonts w:ascii="Times New Roman" w:hAnsi="Times New Roman"/>
          <w:sz w:val="24"/>
          <w:szCs w:val="24"/>
        </w:rPr>
        <w:t>расположенного по адресу</w:t>
      </w:r>
      <w:r w:rsidR="00275886">
        <w:rPr>
          <w:rFonts w:ascii="Times New Roman" w:hAnsi="Times New Roman"/>
          <w:sz w:val="24"/>
          <w:szCs w:val="24"/>
        </w:rPr>
        <w:t xml:space="preserve"> (</w:t>
      </w:r>
      <w:r w:rsidR="00DE093E">
        <w:rPr>
          <w:rFonts w:ascii="Times New Roman" w:hAnsi="Times New Roman"/>
          <w:sz w:val="24"/>
          <w:szCs w:val="24"/>
        </w:rPr>
        <w:t xml:space="preserve">описание </w:t>
      </w:r>
      <w:r w:rsidR="00275886">
        <w:rPr>
          <w:rFonts w:ascii="Times New Roman" w:hAnsi="Times New Roman"/>
          <w:sz w:val="24"/>
          <w:szCs w:val="24"/>
        </w:rPr>
        <w:t>местоположени</w:t>
      </w:r>
      <w:r w:rsidR="00DE093E">
        <w:rPr>
          <w:rFonts w:ascii="Times New Roman" w:hAnsi="Times New Roman"/>
          <w:sz w:val="24"/>
          <w:szCs w:val="24"/>
        </w:rPr>
        <w:t>я</w:t>
      </w:r>
      <w:r w:rsidR="00275886">
        <w:rPr>
          <w:rFonts w:ascii="Times New Roman" w:hAnsi="Times New Roman"/>
          <w:sz w:val="24"/>
          <w:szCs w:val="24"/>
        </w:rPr>
        <w:t>)</w:t>
      </w:r>
      <w:r w:rsidR="00275886" w:rsidRPr="00681CD0">
        <w:rPr>
          <w:rFonts w:ascii="Times New Roman" w:hAnsi="Times New Roman"/>
          <w:sz w:val="24"/>
          <w:szCs w:val="24"/>
        </w:rPr>
        <w:t>:</w:t>
      </w:r>
      <w:r w:rsidR="00275886">
        <w:rPr>
          <w:rFonts w:ascii="Times New Roman" w:hAnsi="Times New Roman"/>
          <w:sz w:val="24"/>
          <w:szCs w:val="24"/>
        </w:rPr>
        <w:t xml:space="preserve"> установлено относительно ориентира, расположенного в границах участка. Почтовый адрес ориентира</w:t>
      </w:r>
      <w:r w:rsidR="00F36725" w:rsidRPr="00681CD0">
        <w:rPr>
          <w:rFonts w:ascii="Times New Roman" w:hAnsi="Times New Roman"/>
          <w:sz w:val="24"/>
          <w:szCs w:val="24"/>
        </w:rPr>
        <w:t>:</w:t>
      </w:r>
      <w:r w:rsidRPr="00681CD0">
        <w:rPr>
          <w:rFonts w:ascii="Times New Roman" w:hAnsi="Times New Roman"/>
          <w:sz w:val="24"/>
          <w:szCs w:val="24"/>
        </w:rPr>
        <w:t xml:space="preserve"> </w:t>
      </w:r>
      <w:r w:rsidR="00F36725" w:rsidRPr="00681CD0">
        <w:rPr>
          <w:rFonts w:ascii="Times New Roman" w:hAnsi="Times New Roman"/>
          <w:sz w:val="24"/>
          <w:szCs w:val="24"/>
        </w:rPr>
        <w:t xml:space="preserve">Красноярский край, </w:t>
      </w:r>
      <w:r w:rsidR="00FD1516" w:rsidRPr="00681CD0">
        <w:rPr>
          <w:rFonts w:ascii="Times New Roman" w:hAnsi="Times New Roman"/>
          <w:sz w:val="24"/>
          <w:szCs w:val="24"/>
        </w:rPr>
        <w:t xml:space="preserve">г. Красноярск, </w:t>
      </w:r>
      <w:r w:rsidR="000614D4">
        <w:rPr>
          <w:rFonts w:ascii="Times New Roman" w:hAnsi="Times New Roman"/>
          <w:sz w:val="24"/>
          <w:szCs w:val="24"/>
        </w:rPr>
        <w:t>Ленинский</w:t>
      </w:r>
      <w:r w:rsidR="00F36725" w:rsidRPr="00681CD0">
        <w:rPr>
          <w:rFonts w:ascii="Times New Roman" w:hAnsi="Times New Roman"/>
          <w:sz w:val="24"/>
          <w:szCs w:val="24"/>
        </w:rPr>
        <w:t xml:space="preserve"> район</w:t>
      </w:r>
      <w:r w:rsidR="000023A7" w:rsidRPr="00681CD0">
        <w:rPr>
          <w:rFonts w:ascii="Times New Roman" w:hAnsi="Times New Roman"/>
          <w:sz w:val="24"/>
          <w:szCs w:val="24"/>
        </w:rPr>
        <w:t xml:space="preserve">, </w:t>
      </w:r>
      <w:r w:rsidR="000614D4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0614D4">
        <w:rPr>
          <w:rFonts w:ascii="Times New Roman" w:hAnsi="Times New Roman"/>
          <w:sz w:val="24"/>
          <w:szCs w:val="24"/>
        </w:rPr>
        <w:t>Одесская</w:t>
      </w:r>
      <w:proofErr w:type="gramEnd"/>
      <w:r w:rsidR="000023A7" w:rsidRPr="00681CD0">
        <w:rPr>
          <w:rFonts w:ascii="Times New Roman" w:hAnsi="Times New Roman"/>
          <w:sz w:val="24"/>
          <w:szCs w:val="24"/>
        </w:rPr>
        <w:t>,</w:t>
      </w:r>
      <w:r w:rsidR="006F1C8A">
        <w:rPr>
          <w:rFonts w:ascii="Times New Roman" w:hAnsi="Times New Roman"/>
          <w:sz w:val="24"/>
          <w:szCs w:val="24"/>
        </w:rPr>
        <w:t xml:space="preserve"> 1,</w:t>
      </w:r>
      <w:r w:rsidR="00F36725" w:rsidRPr="00681CD0">
        <w:rPr>
          <w:rFonts w:ascii="Times New Roman" w:hAnsi="Times New Roman"/>
          <w:sz w:val="24"/>
          <w:szCs w:val="24"/>
        </w:rPr>
        <w:t xml:space="preserve"> </w:t>
      </w:r>
      <w:r w:rsidRPr="00681CD0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F82F53" w:rsidRPr="00681CD0">
        <w:rPr>
          <w:rFonts w:ascii="Times New Roman" w:hAnsi="Times New Roman"/>
          <w:sz w:val="24"/>
          <w:szCs w:val="24"/>
        </w:rPr>
        <w:t>размещения</w:t>
      </w:r>
      <w:r w:rsidR="00871008" w:rsidRPr="00681CD0">
        <w:rPr>
          <w:rFonts w:ascii="Times New Roman" w:hAnsi="Times New Roman"/>
          <w:sz w:val="24"/>
          <w:szCs w:val="24"/>
        </w:rPr>
        <w:t xml:space="preserve"> </w:t>
      </w:r>
      <w:r w:rsidR="006F1C8A">
        <w:rPr>
          <w:rFonts w:ascii="Times New Roman" w:hAnsi="Times New Roman"/>
          <w:sz w:val="24"/>
          <w:szCs w:val="24"/>
        </w:rPr>
        <w:t>автомойки</w:t>
      </w:r>
      <w:r w:rsidR="00AA7311" w:rsidRPr="00681CD0">
        <w:rPr>
          <w:rFonts w:ascii="Times New Roman" w:hAnsi="Times New Roman"/>
          <w:sz w:val="24"/>
          <w:szCs w:val="24"/>
        </w:rPr>
        <w:t>.</w:t>
      </w:r>
    </w:p>
    <w:p w:rsidR="004E0657" w:rsidRDefault="004E0657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13AF3">
        <w:rPr>
          <w:rFonts w:ascii="Times New Roman" w:hAnsi="Times New Roman"/>
          <w:sz w:val="24"/>
          <w:szCs w:val="24"/>
        </w:rPr>
        <w:t xml:space="preserve">Ссылка на публичную кадастровую карту с местонахождением земельного участка: </w:t>
      </w:r>
    </w:p>
    <w:p w:rsidR="009307D7" w:rsidRPr="00681CD0" w:rsidRDefault="009307D7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307D7">
        <w:rPr>
          <w:rFonts w:ascii="Times New Roman" w:hAnsi="Times New Roman"/>
          <w:sz w:val="24"/>
          <w:szCs w:val="24"/>
        </w:rPr>
        <w:t>http://pkk5.rosreestr.ru/#x=10354829.406321475&amp;y=7568368.405191513&amp;z=20&amp;text=24%3A50%3A0500058%3A25&amp;type=1&amp;app=search&amp;opened=1</w:t>
      </w:r>
      <w:r>
        <w:rPr>
          <w:rFonts w:ascii="Times New Roman" w:hAnsi="Times New Roman"/>
          <w:sz w:val="24"/>
          <w:szCs w:val="24"/>
        </w:rP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6F1C8A">
        <w:t>372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 w:rsidR="00397CE1">
        <w:t>градостроительным п</w:t>
      </w:r>
      <w:r w:rsidR="004840A9">
        <w:t>л</w:t>
      </w:r>
      <w:r w:rsidR="00397CE1">
        <w:t>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F1C8A">
        <w:t>охранная зона инженерных сетей 18 кв.м</w:t>
      </w:r>
      <w:r w:rsidR="00C52E4B" w:rsidRPr="000163EB">
        <w:t>.</w:t>
      </w:r>
      <w:r w:rsidR="008302C6" w:rsidRPr="008302C6">
        <w:t xml:space="preserve"> </w:t>
      </w:r>
    </w:p>
    <w:p w:rsidR="00290DDC" w:rsidRPr="00C43738" w:rsidRDefault="00290DDC" w:rsidP="00D46BAC">
      <w:pPr>
        <w:tabs>
          <w:tab w:val="left" w:pos="12155"/>
        </w:tabs>
        <w:ind w:firstLine="709"/>
        <w:jc w:val="both"/>
      </w:pPr>
      <w:r w:rsidRPr="00C43738">
        <w:t>Г</w:t>
      </w:r>
      <w:r w:rsidR="000163EB" w:rsidRPr="00C43738">
        <w:t>осударственная собственность на земельный участок не разграничена.</w:t>
      </w:r>
    </w:p>
    <w:p w:rsidR="000163EB" w:rsidRPr="00290DDC" w:rsidRDefault="00290DDC" w:rsidP="00D46BAC">
      <w:pPr>
        <w:tabs>
          <w:tab w:val="left" w:pos="12155"/>
        </w:tabs>
        <w:ind w:firstLine="709"/>
        <w:jc w:val="both"/>
      </w:pPr>
      <w:r w:rsidRPr="00C43738">
        <w:t>Права на земельный участок</w:t>
      </w:r>
      <w:r w:rsidR="00C43738" w:rsidRPr="00C43738">
        <w:t xml:space="preserve"> – не зарегистрированы</w:t>
      </w:r>
      <w:r w:rsidRPr="00C43738">
        <w:t>, ограничения прав – отсутствуют.</w:t>
      </w:r>
      <w:r w:rsidR="0021126A" w:rsidRPr="00290DDC">
        <w:t xml:space="preserve"> 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 xml:space="preserve">относится к </w:t>
      </w:r>
      <w:r w:rsidR="00871008" w:rsidRPr="00FB6900">
        <w:t>зоне</w:t>
      </w:r>
      <w:r w:rsidR="00145680">
        <w:t xml:space="preserve"> объектов обеспечения производственной деятельности</w:t>
      </w:r>
      <w:r w:rsidR="00871008" w:rsidRPr="00FB6900">
        <w:t xml:space="preserve"> </w:t>
      </w:r>
      <w:r w:rsidR="00145680">
        <w:t>(П-4</w:t>
      </w:r>
      <w:r w:rsidR="00DD69C3" w:rsidRPr="00FB6900">
        <w:t>)</w:t>
      </w:r>
      <w:r w:rsidR="006F1C8A">
        <w:t xml:space="preserve">, </w:t>
      </w:r>
      <w:r w:rsidR="006F1C8A" w:rsidRPr="00FB6900">
        <w:t xml:space="preserve">с наложением зон с особыми условиями использования территорий: охранной зоны </w:t>
      </w:r>
      <w:r w:rsidR="006F1C8A">
        <w:t>электроснабжения, связи</w:t>
      </w:r>
      <w:r w:rsidR="00760A3C" w:rsidRPr="00EA08DB">
        <w:t xml:space="preserve">. 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275886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617832">
        <w:rPr>
          <w:rFonts w:ascii="Times New Roman" w:hAnsi="Times New Roman" w:cs="Times New Roman"/>
          <w:sz w:val="24"/>
          <w:szCs w:val="24"/>
        </w:rPr>
        <w:t>размещени</w:t>
      </w:r>
      <w:r w:rsidR="00275886">
        <w:rPr>
          <w:rFonts w:ascii="Times New Roman" w:hAnsi="Times New Roman" w:cs="Times New Roman"/>
          <w:sz w:val="24"/>
          <w:szCs w:val="24"/>
        </w:rPr>
        <w:t>я</w:t>
      </w:r>
      <w:r w:rsidR="00617832">
        <w:rPr>
          <w:rFonts w:ascii="Times New Roman" w:hAnsi="Times New Roman" w:cs="Times New Roman"/>
          <w:sz w:val="24"/>
          <w:szCs w:val="24"/>
        </w:rPr>
        <w:t xml:space="preserve"> </w:t>
      </w:r>
      <w:r w:rsidR="006F1C8A">
        <w:rPr>
          <w:rFonts w:ascii="Times New Roman" w:hAnsi="Times New Roman"/>
          <w:sz w:val="24"/>
          <w:szCs w:val="24"/>
        </w:rPr>
        <w:t>автомойки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6F1C8A">
        <w:rPr>
          <w:rFonts w:ascii="Times New Roman" w:hAnsi="Times New Roman" w:cs="Times New Roman"/>
          <w:sz w:val="24"/>
          <w:szCs w:val="24"/>
        </w:rPr>
        <w:t>обслуживание автотранспорта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9F37F9">
        <w:t>зоне объектов обеспечения производственной деятельности (П-4</w:t>
      </w:r>
      <w:r w:rsidR="00EA08DB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CF089F" w:rsidRDefault="00397CE1" w:rsidP="009F4FF1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 w:rsidR="009C0E05">
        <w:t xml:space="preserve">  </w:t>
      </w:r>
      <w:r w:rsidRPr="007A676B">
        <w:t>максимальный коэф</w:t>
      </w:r>
      <w:r w:rsidR="00FE0A2B">
        <w:t>фициент заст</w:t>
      </w:r>
      <w:r w:rsidR="000023A7">
        <w:t>ройки - не более 0,6</w:t>
      </w:r>
      <w:r w:rsidRPr="007A676B">
        <w:t>.</w:t>
      </w:r>
    </w:p>
    <w:p w:rsidR="00451F45" w:rsidRPr="00CF089F" w:rsidRDefault="00451F45" w:rsidP="009F4FF1">
      <w:pPr>
        <w:autoSpaceDE w:val="0"/>
        <w:autoSpaceDN w:val="0"/>
        <w:adjustRightInd w:val="0"/>
        <w:ind w:firstLine="709"/>
        <w:jc w:val="both"/>
      </w:pPr>
    </w:p>
    <w:p w:rsidR="00451F45" w:rsidRPr="001B00A3" w:rsidRDefault="00451F45" w:rsidP="00451F45">
      <w:pPr>
        <w:autoSpaceDE w:val="0"/>
        <w:autoSpaceDN w:val="0"/>
        <w:adjustRightInd w:val="0"/>
        <w:ind w:firstLine="709"/>
        <w:jc w:val="both"/>
      </w:pPr>
      <w:r>
        <w:t xml:space="preserve">Градостроительный план земельного участка № </w:t>
      </w:r>
      <w:r>
        <w:rPr>
          <w:lang w:val="en-US"/>
        </w:rPr>
        <w:t>RU</w:t>
      </w:r>
      <w:r>
        <w:t>24308000-15219 утвержден распоряжением администрации города Красноярска от 27.07.2016 № 113-арх.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13BB8" w:rsidRDefault="00760A3C" w:rsidP="00E13BB8">
      <w:pPr>
        <w:pStyle w:val="a3"/>
        <w:ind w:firstLine="709"/>
      </w:pPr>
      <w:r w:rsidRPr="0048054A">
        <w:t xml:space="preserve">- </w:t>
      </w:r>
      <w:r w:rsidR="00E13BB8">
        <w:t xml:space="preserve">Технические условия и информация о плате за подключение, выданные ОАО «Красноярская </w:t>
      </w:r>
      <w:proofErr w:type="spellStart"/>
      <w:r w:rsidR="00E13BB8">
        <w:t>теплотранспортная</w:t>
      </w:r>
      <w:proofErr w:type="spellEnd"/>
      <w:r w:rsidR="00E13BB8">
        <w:t xml:space="preserve"> компания» от</w:t>
      </w:r>
      <w:r w:rsidR="00FB6900">
        <w:t xml:space="preserve"> </w:t>
      </w:r>
      <w:r w:rsidR="00931A70">
        <w:t>13</w:t>
      </w:r>
      <w:r w:rsidR="00931A70" w:rsidRPr="00EC44EA">
        <w:t>.</w:t>
      </w:r>
      <w:r w:rsidR="00931A70">
        <w:t>11</w:t>
      </w:r>
      <w:r w:rsidR="00931A70" w:rsidRPr="00EC44EA">
        <w:t>.2014 № 211-8-</w:t>
      </w:r>
      <w:r w:rsidR="00931A70">
        <w:t>1773</w:t>
      </w:r>
      <w:r w:rsidR="00E13BB8">
        <w:t>.</w:t>
      </w:r>
    </w:p>
    <w:p w:rsidR="00397C2B" w:rsidRDefault="00931A70" w:rsidP="00FF5622">
      <w:pPr>
        <w:tabs>
          <w:tab w:val="left" w:pos="12155"/>
        </w:tabs>
        <w:ind w:firstLine="561"/>
        <w:jc w:val="both"/>
      </w:pPr>
      <w:r w:rsidRPr="00EC44EA">
        <w:t>Теплосна</w:t>
      </w:r>
      <w:r>
        <w:t>бжение с планируемой нагрузкой 0</w:t>
      </w:r>
      <w:r w:rsidRPr="00EC44EA">
        <w:t>,</w:t>
      </w:r>
      <w:r>
        <w:t>2</w:t>
      </w:r>
      <w:r w:rsidRPr="00EC44EA">
        <w:t xml:space="preserve"> Гкал/</w:t>
      </w:r>
      <w:proofErr w:type="gramStart"/>
      <w:r w:rsidRPr="00EC44EA">
        <w:t>час</w:t>
      </w:r>
      <w:proofErr w:type="gramEnd"/>
      <w:r w:rsidRPr="00EC44EA">
        <w:t xml:space="preserve"> возможно осуществить в тепловые сети О</w:t>
      </w:r>
      <w:r>
        <w:t>О</w:t>
      </w:r>
      <w:r w:rsidRPr="00EC44EA">
        <w:t>О «</w:t>
      </w:r>
      <w:proofErr w:type="spellStart"/>
      <w:r w:rsidRPr="00EC44EA">
        <w:t>Крас</w:t>
      </w:r>
      <w:r>
        <w:t>Ком</w:t>
      </w:r>
      <w:proofErr w:type="spellEnd"/>
      <w:r w:rsidRPr="002D5B59">
        <w:t xml:space="preserve">», </w:t>
      </w:r>
      <w:r>
        <w:t>в тепловой камере ТК Р141808</w:t>
      </w:r>
      <w:r w:rsidRPr="002D5B59">
        <w:t xml:space="preserve">, на основании заключенного договора о </w:t>
      </w:r>
      <w:r w:rsidRPr="002D5B59">
        <w:lastRenderedPageBreak/>
        <w:t>подключении к системам теплоснабжения. Срок подключения</w:t>
      </w:r>
      <w:r w:rsidRPr="00EC44EA">
        <w:t xml:space="preserve"> к тепловым сетям – не ранее срока реализации мероприятий инвестиционной программы</w:t>
      </w:r>
      <w:r>
        <w:t xml:space="preserve"> </w:t>
      </w:r>
      <w:r w:rsidRPr="00EC44EA">
        <w:t xml:space="preserve">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по развитию объектов, используемых в сфере теплоснабжения г. Красноярска на 2013-2016 годы». </w:t>
      </w:r>
      <w:r w:rsidR="00DE093E">
        <w:t xml:space="preserve">Срок действия технических условий и информации о плате – 3 года с даты их выдачи. </w:t>
      </w:r>
      <w:r w:rsidRPr="00EC44EA">
        <w:t xml:space="preserve">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составляет 7030,225 тыс. рублей без НДС за 1 Гкал/час на 2013-2016 годы. </w:t>
      </w:r>
    </w:p>
    <w:p w:rsidR="00173B3F" w:rsidRDefault="00173B3F" w:rsidP="00FF5622">
      <w:pPr>
        <w:tabs>
          <w:tab w:val="left" w:pos="12155"/>
        </w:tabs>
        <w:ind w:firstLine="561"/>
        <w:jc w:val="both"/>
      </w:pPr>
    </w:p>
    <w:p w:rsidR="00FB6900" w:rsidRDefault="0087143A" w:rsidP="000F4F84">
      <w:pPr>
        <w:pStyle w:val="a3"/>
        <w:tabs>
          <w:tab w:val="left" w:pos="1134"/>
        </w:tabs>
        <w:ind w:firstLine="709"/>
      </w:pPr>
      <w:r>
        <w:t xml:space="preserve">- </w:t>
      </w:r>
      <w:r w:rsidR="00FB6900">
        <w:t>Технические условия подключения объекта капитального строительства к сетям инженерно-технического обеспечения (водоснабжения и водоотведения), выданные</w:t>
      </w:r>
      <w:r>
        <w:t xml:space="preserve"> ООО «</w:t>
      </w:r>
      <w:proofErr w:type="spellStart"/>
      <w:r>
        <w:t>КрасКом</w:t>
      </w:r>
      <w:proofErr w:type="spellEnd"/>
      <w:r>
        <w:t xml:space="preserve">» от </w:t>
      </w:r>
      <w:r w:rsidR="00931A70">
        <w:t>17</w:t>
      </w:r>
      <w:r w:rsidR="00FB6900">
        <w:t>.</w:t>
      </w:r>
      <w:r w:rsidR="00931A70">
        <w:t>07.2014</w:t>
      </w:r>
      <w:r w:rsidR="00FB6900">
        <w:t xml:space="preserve"> № КЦО</w:t>
      </w:r>
      <w:r w:rsidR="00FE2D0C">
        <w:t>-</w:t>
      </w:r>
      <w:r w:rsidR="00FB6900">
        <w:t>1</w:t>
      </w:r>
      <w:r w:rsidR="00931A70">
        <w:t>4</w:t>
      </w:r>
      <w:r w:rsidR="00FB6900">
        <w:t>/</w:t>
      </w:r>
      <w:r w:rsidR="00931A70">
        <w:t>24473</w:t>
      </w:r>
      <w:r w:rsidR="00275886">
        <w:t>.</w:t>
      </w:r>
    </w:p>
    <w:p w:rsidR="00E35FDF" w:rsidRDefault="00E35FDF" w:rsidP="00E35FDF">
      <w:pPr>
        <w:tabs>
          <w:tab w:val="left" w:pos="12155"/>
        </w:tabs>
        <w:ind w:firstLine="709"/>
        <w:jc w:val="both"/>
      </w:pPr>
      <w:r>
        <w:t xml:space="preserve">1. </w:t>
      </w:r>
      <w:r w:rsidRPr="00EC44EA">
        <w:t>Водоснабжение с максимальной нагрузкой 10 м³/</w:t>
      </w:r>
      <w:proofErr w:type="spellStart"/>
      <w:r w:rsidRPr="00EC44EA">
        <w:t>сут</w:t>
      </w:r>
      <w:proofErr w:type="spellEnd"/>
      <w:r w:rsidRPr="00EC44EA">
        <w:t xml:space="preserve"> возможно осуществить</w:t>
      </w:r>
      <w:r>
        <w:t xml:space="preserve"> совместно с собственником земельного участка по ул. </w:t>
      </w:r>
      <w:proofErr w:type="gramStart"/>
      <w:r>
        <w:t>Одесская</w:t>
      </w:r>
      <w:proofErr w:type="gramEnd"/>
      <w:r>
        <w:t>,</w:t>
      </w:r>
      <w:r w:rsidR="00173B3F">
        <w:t xml:space="preserve"> 1,</w:t>
      </w:r>
      <w:r>
        <w:t xml:space="preserve"> от водопровода </w:t>
      </w:r>
      <w:r w:rsidRPr="00B534BD">
        <w:rPr>
          <w:lang w:val="en-US"/>
        </w:rPr>
        <w:t>d</w:t>
      </w:r>
      <w:r>
        <w:noBreakHyphen/>
        <w:t>150 мм,  обслуживаемого ООО «</w:t>
      </w:r>
      <w:proofErr w:type="spellStart"/>
      <w:r>
        <w:t>КрасКом</w:t>
      </w:r>
      <w:proofErr w:type="spellEnd"/>
      <w:r>
        <w:t>»</w:t>
      </w:r>
      <w:r w:rsidRPr="00EC44EA">
        <w:t xml:space="preserve">, </w:t>
      </w:r>
      <w:r>
        <w:t xml:space="preserve">идущего вдоль заявленного земельного участка, </w:t>
      </w:r>
      <w:r w:rsidRPr="00EC44EA">
        <w:t xml:space="preserve">с </w:t>
      </w:r>
      <w:r>
        <w:t>врезкой в существующем смотровом колодце</w:t>
      </w:r>
      <w:r w:rsidRPr="00EC44EA">
        <w:t>.</w:t>
      </w:r>
      <w:r>
        <w:t xml:space="preserve"> </w:t>
      </w:r>
    </w:p>
    <w:p w:rsidR="00E35FDF" w:rsidRDefault="00E35FDF" w:rsidP="00E35FDF">
      <w:pPr>
        <w:tabs>
          <w:tab w:val="left" w:pos="12155"/>
        </w:tabs>
        <w:jc w:val="both"/>
      </w:pPr>
      <w:r>
        <w:t xml:space="preserve">         </w:t>
      </w:r>
      <w:r w:rsidRPr="00EC44EA">
        <w:t xml:space="preserve">Указанная точка подключения станет возможной к подключению после </w:t>
      </w:r>
      <w:r>
        <w:t xml:space="preserve">выполнения требований, изложенных в Приложении № 1 к техническим условиям от </w:t>
      </w:r>
      <w:r w:rsidR="00931A70">
        <w:t>17.07.2014 № КЦО-14/24473</w:t>
      </w:r>
      <w:r w:rsidRPr="00EC44EA">
        <w:t>.</w:t>
      </w:r>
    </w:p>
    <w:p w:rsidR="00E35FDF" w:rsidRPr="00EC44EA" w:rsidRDefault="00E35FDF" w:rsidP="00E35FDF">
      <w:pPr>
        <w:tabs>
          <w:tab w:val="left" w:pos="12155"/>
        </w:tabs>
        <w:jc w:val="both"/>
      </w:pPr>
      <w:r>
        <w:t xml:space="preserve">         2. </w:t>
      </w:r>
      <w:proofErr w:type="spellStart"/>
      <w:r w:rsidRPr="00EC44EA">
        <w:t>Канализование</w:t>
      </w:r>
      <w:proofErr w:type="spellEnd"/>
      <w:r w:rsidRPr="00EC44EA">
        <w:t xml:space="preserve"> </w:t>
      </w:r>
      <w:r>
        <w:t>(</w:t>
      </w:r>
      <w:r w:rsidRPr="00EC44EA">
        <w:t>с максимальной нагрузкой 1</w:t>
      </w:r>
      <w:r>
        <w:t>0 м³/</w:t>
      </w:r>
      <w:proofErr w:type="spellStart"/>
      <w:r>
        <w:t>сут</w:t>
      </w:r>
      <w:proofErr w:type="spellEnd"/>
      <w:r>
        <w:t xml:space="preserve">) возможно осуществить в подводящий </w:t>
      </w:r>
      <w:r w:rsidRPr="00EC44EA">
        <w:t xml:space="preserve">канализационный коллектор </w:t>
      </w:r>
      <w:r w:rsidRPr="00B534BD">
        <w:rPr>
          <w:lang w:val="en-US"/>
        </w:rPr>
        <w:t>d</w:t>
      </w:r>
      <w:r w:rsidRPr="00EC44EA">
        <w:t>-</w:t>
      </w:r>
      <w:r>
        <w:t>25</w:t>
      </w:r>
      <w:r w:rsidRPr="00EC44EA">
        <w:t>0 мм</w:t>
      </w:r>
      <w:r>
        <w:t xml:space="preserve"> к КНС № 69 по ул. </w:t>
      </w:r>
      <w:proofErr w:type="gramStart"/>
      <w:r>
        <w:t>Одесская</w:t>
      </w:r>
      <w:proofErr w:type="gramEnd"/>
      <w:r>
        <w:t xml:space="preserve">, 1б, обслуживаемый ООО </w:t>
      </w:r>
      <w:r w:rsidRPr="00EC44EA">
        <w:t>«</w:t>
      </w:r>
      <w:proofErr w:type="spellStart"/>
      <w:r w:rsidRPr="00EC44EA">
        <w:t>КрасКом</w:t>
      </w:r>
      <w:proofErr w:type="spellEnd"/>
      <w:r w:rsidRPr="00EC44EA">
        <w:t>», с врезкой в</w:t>
      </w:r>
      <w:r>
        <w:t xml:space="preserve"> существующем</w:t>
      </w:r>
      <w:r w:rsidRPr="00EC44EA">
        <w:t xml:space="preserve"> </w:t>
      </w:r>
      <w:r>
        <w:t>смотровом колодце.</w:t>
      </w:r>
    </w:p>
    <w:p w:rsidR="00E35FDF" w:rsidRDefault="00E35FDF" w:rsidP="00E35FDF">
      <w:pPr>
        <w:tabs>
          <w:tab w:val="left" w:pos="12155"/>
        </w:tabs>
        <w:jc w:val="both"/>
      </w:pPr>
      <w:r w:rsidRPr="00EC44EA">
        <w:t xml:space="preserve">Указанная точка подключения станет возможной к подключению после </w:t>
      </w:r>
      <w:r>
        <w:t xml:space="preserve">выполнения требований, изложенных в Приложении № 1 к техническим условиям от </w:t>
      </w:r>
      <w:r w:rsidR="00931A70">
        <w:t>17</w:t>
      </w:r>
      <w:r>
        <w:t>.07.2014 № КЦО-14/24</w:t>
      </w:r>
      <w:r w:rsidR="00931A70">
        <w:t>473</w:t>
      </w:r>
      <w:r w:rsidRPr="00EC44EA">
        <w:t>.</w:t>
      </w:r>
    </w:p>
    <w:p w:rsidR="00E35FDF" w:rsidRPr="00EC44EA" w:rsidRDefault="00E35FDF" w:rsidP="00E35FDF">
      <w:pPr>
        <w:tabs>
          <w:tab w:val="left" w:pos="12155"/>
        </w:tabs>
        <w:ind w:firstLine="567"/>
        <w:jc w:val="both"/>
      </w:pPr>
      <w:r>
        <w:t xml:space="preserve">3. </w:t>
      </w:r>
      <w:r w:rsidRPr="00EC44EA">
        <w:t xml:space="preserve">Срок действия технических условий – 3 года. По </w:t>
      </w:r>
      <w:r>
        <w:t xml:space="preserve">истечении этого срока параметры </w:t>
      </w:r>
      <w:r w:rsidRPr="00EC44EA">
        <w:t xml:space="preserve">выданных технических условий могут быть изменены. </w:t>
      </w:r>
    </w:p>
    <w:p w:rsidR="002B2E0D" w:rsidRDefault="00E35FDF" w:rsidP="00E35FDF">
      <w:pPr>
        <w:tabs>
          <w:tab w:val="left" w:pos="12155"/>
        </w:tabs>
        <w:ind w:firstLine="567"/>
        <w:jc w:val="both"/>
      </w:pPr>
      <w:r>
        <w:t xml:space="preserve">4. </w:t>
      </w:r>
      <w:r w:rsidRPr="00EC44EA">
        <w:t xml:space="preserve">Срок подключения объекта капитального строительства – после выполнения условий подключения объекта капитального строительства к сетям инженерно-технического обеспечения </w:t>
      </w:r>
      <w:r>
        <w:t>(водоснабжения и водоотведения</w:t>
      </w:r>
      <w:r w:rsidR="002B2E0D">
        <w:t>)</w:t>
      </w:r>
      <w:r>
        <w:t xml:space="preserve"> </w:t>
      </w:r>
      <w:r w:rsidR="002B2E0D">
        <w:t>и выполнения требований, изложенных в Приложении №</w:t>
      </w:r>
      <w:r w:rsidR="00931A70">
        <w:t xml:space="preserve"> 1  к техническим условиям от 17</w:t>
      </w:r>
      <w:r w:rsidR="002B2E0D">
        <w:t>.07.2014 № КЦО-14/24</w:t>
      </w:r>
      <w:r w:rsidR="00931A70">
        <w:t>473.</w:t>
      </w:r>
    </w:p>
    <w:p w:rsidR="00E35FDF" w:rsidRPr="00EC44EA" w:rsidRDefault="00E35FDF" w:rsidP="00E35FDF">
      <w:pPr>
        <w:tabs>
          <w:tab w:val="left" w:pos="12155"/>
        </w:tabs>
        <w:ind w:firstLine="567"/>
        <w:jc w:val="both"/>
      </w:pPr>
      <w:r>
        <w:t xml:space="preserve">5. </w:t>
      </w:r>
      <w:proofErr w:type="gramStart"/>
      <w:r w:rsidRPr="00EC44EA">
        <w:t>Обязательства ООО «</w:t>
      </w:r>
      <w:proofErr w:type="spellStart"/>
      <w:r w:rsidRPr="00EC44EA">
        <w:t>КрасКом</w:t>
      </w:r>
      <w:proofErr w:type="spellEnd"/>
      <w:r w:rsidRPr="00EC44EA">
        <w:t>» по обеспечению подключения к сетям инженерно-технического обеспечения (водоснабжения и водоотведения) объекта капитального строительства в соответствии с настоящими техническими условиями и действие технических условий, прекращаются в случае, если в течение 1 года с даты получения технических условий правообладатель земельного участка не определит необходимую ему подключаемую нагрузку объекта капитального строительства и не обратится с заявлением о подключении объекта капитального</w:t>
      </w:r>
      <w:proofErr w:type="gramEnd"/>
      <w:r w:rsidRPr="00EC44EA">
        <w:t xml:space="preserve"> строительства к сетям инженерно-технического обеспечения (водоснабжения и водоотведения).</w:t>
      </w:r>
    </w:p>
    <w:p w:rsidR="00397C2B" w:rsidRDefault="00E35FDF" w:rsidP="00FF5622">
      <w:pPr>
        <w:tabs>
          <w:tab w:val="left" w:pos="12155"/>
        </w:tabs>
        <w:ind w:firstLine="567"/>
        <w:jc w:val="both"/>
      </w:pPr>
      <w:r>
        <w:t xml:space="preserve">6. </w:t>
      </w:r>
      <w:r w:rsidRPr="00EC44EA">
        <w:t>Проектная документация на объект капитальног</w:t>
      </w:r>
      <w:r>
        <w:t xml:space="preserve">о строительства разрабатывается </w:t>
      </w:r>
      <w:r w:rsidRPr="00EC44EA">
        <w:t>Заказчиком в соответствии с выданным</w:t>
      </w:r>
      <w:proofErr w:type="gramStart"/>
      <w:r w:rsidRPr="00EC44EA">
        <w:t>и ООО</w:t>
      </w:r>
      <w:proofErr w:type="gramEnd"/>
      <w:r w:rsidRPr="00EC44EA">
        <w:t xml:space="preserve"> «</w:t>
      </w:r>
      <w:proofErr w:type="spellStart"/>
      <w:r w:rsidRPr="00EC44EA">
        <w:t>КрасКом</w:t>
      </w:r>
      <w:proofErr w:type="spellEnd"/>
      <w:r w:rsidRPr="00EC44EA">
        <w:t xml:space="preserve">» условиями подключения объекта капитального строительства к сетям инженерно-технического обеспечения (водоснабжения и водоотведения). </w:t>
      </w:r>
    </w:p>
    <w:p w:rsidR="00451F45" w:rsidRDefault="00451F45" w:rsidP="00FF5622">
      <w:pPr>
        <w:tabs>
          <w:tab w:val="left" w:pos="12155"/>
        </w:tabs>
        <w:ind w:firstLine="567"/>
        <w:jc w:val="both"/>
      </w:pPr>
    </w:p>
    <w:p w:rsidR="009307D7" w:rsidRDefault="009307D7" w:rsidP="00FF5622">
      <w:pPr>
        <w:tabs>
          <w:tab w:val="left" w:pos="12155"/>
        </w:tabs>
        <w:ind w:firstLine="567"/>
        <w:jc w:val="both"/>
      </w:pPr>
      <w:r>
        <w:t xml:space="preserve"> - Письмо ООО «</w:t>
      </w:r>
      <w:proofErr w:type="spellStart"/>
      <w:r>
        <w:t>Краском</w:t>
      </w:r>
      <w:proofErr w:type="spellEnd"/>
      <w:r>
        <w:t>» от 10.03.2016 №КЦО-16/34545 о подтверждении обязательства по подключению заявленного объекта в течение срока действия технических условий подключения №</w:t>
      </w:r>
      <w:r w:rsidR="00173B3F">
        <w:t xml:space="preserve"> </w:t>
      </w:r>
      <w:r>
        <w:t>КЦО-14/24473 от 17.07.2014г.</w:t>
      </w:r>
    </w:p>
    <w:p w:rsidR="00451F45" w:rsidRDefault="00451F45" w:rsidP="00FF5622">
      <w:pPr>
        <w:tabs>
          <w:tab w:val="left" w:pos="12155"/>
        </w:tabs>
        <w:ind w:firstLine="567"/>
        <w:jc w:val="both"/>
      </w:pPr>
    </w:p>
    <w:p w:rsidR="00451F45" w:rsidRDefault="00451F45" w:rsidP="00451F45">
      <w:pPr>
        <w:pStyle w:val="a3"/>
        <w:tabs>
          <w:tab w:val="left" w:pos="1134"/>
        </w:tabs>
        <w:ind w:firstLine="709"/>
      </w:pPr>
      <w:r>
        <w:t xml:space="preserve"> - Письмом от 27.07.2016 № 1597 АО «</w:t>
      </w:r>
      <w:proofErr w:type="spellStart"/>
      <w:r>
        <w:t>Красноярсккрайгаз</w:t>
      </w:r>
      <w:proofErr w:type="spellEnd"/>
      <w: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Ленинский район, ул. </w:t>
      </w:r>
      <w:proofErr w:type="gramStart"/>
      <w:r>
        <w:t>Одесская</w:t>
      </w:r>
      <w:proofErr w:type="gramEnd"/>
      <w:r>
        <w:t>, 1.</w:t>
      </w:r>
    </w:p>
    <w:p w:rsidR="00451F45" w:rsidRDefault="00451F45" w:rsidP="00451F45">
      <w:pPr>
        <w:pStyle w:val="a3"/>
        <w:tabs>
          <w:tab w:val="left" w:pos="1134"/>
        </w:tabs>
        <w:ind w:firstLine="709"/>
      </w:pPr>
    </w:p>
    <w:p w:rsidR="00451F45" w:rsidRDefault="00451F45" w:rsidP="00451F45">
      <w:pPr>
        <w:tabs>
          <w:tab w:val="left" w:pos="12155"/>
        </w:tabs>
        <w:ind w:firstLine="567"/>
        <w:jc w:val="both"/>
      </w:pPr>
      <w:r>
        <w:t xml:space="preserve">Согласно заключению по состоянию земельного участка от 21.09.2016 № 9765- </w:t>
      </w:r>
      <w:proofErr w:type="spellStart"/>
      <w:r>
        <w:t>ДМИиЗО</w:t>
      </w:r>
      <w:proofErr w:type="spellEnd"/>
      <w:r>
        <w:t>, существующая территория земельного участка захламлена</w:t>
      </w:r>
      <w:r w:rsidR="00173B3F">
        <w:t xml:space="preserve"> строительными и бытовыми </w:t>
      </w:r>
      <w:r w:rsidR="00173B3F">
        <w:lastRenderedPageBreak/>
        <w:t>отходами</w:t>
      </w:r>
      <w:r>
        <w:t>, участок свободен от застройки</w:t>
      </w:r>
      <w:r w:rsidR="00173B3F">
        <w:t>, произрастает древесно-кустарниковая растительность</w:t>
      </w:r>
      <w:r>
        <w:t xml:space="preserve">. </w:t>
      </w:r>
    </w:p>
    <w:p w:rsidR="00451F45" w:rsidRDefault="00451F45" w:rsidP="00E74D5E">
      <w:pPr>
        <w:pStyle w:val="a3"/>
        <w:ind w:firstLine="709"/>
        <w:rPr>
          <w:b/>
        </w:rPr>
      </w:pPr>
    </w:p>
    <w:p w:rsidR="00451F45" w:rsidRDefault="00451F45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451F45">
        <w:t>132</w:t>
      </w:r>
      <w:r w:rsidR="004E0657">
        <w:t xml:space="preserve"> </w:t>
      </w:r>
      <w:r w:rsidR="00451F45">
        <w:t>00</w:t>
      </w:r>
      <w:r w:rsidR="000023A7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4E0657">
        <w:t>3 </w:t>
      </w:r>
      <w:r w:rsidR="00451F45">
        <w:t>960</w:t>
      </w:r>
      <w:r w:rsidR="004E0657">
        <w:t>,</w:t>
      </w:r>
      <w:r w:rsidR="00451F45">
        <w:t>0</w:t>
      </w:r>
      <w:r w:rsidR="004E0657">
        <w:t>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C6786F" w:rsidRDefault="00C6786F" w:rsidP="00C6786F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«13» октября 2016 года. </w:t>
      </w:r>
    </w:p>
    <w:p w:rsidR="00C6786F" w:rsidRDefault="00C6786F" w:rsidP="00C6786F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«14»  ноября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4) наличие сведений о заявителе, об учредителях (участниках), о членах коллегиальных </w:t>
      </w:r>
      <w:r w:rsidRPr="007626AE">
        <w:lastRenderedPageBreak/>
        <w:t>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</w:t>
      </w:r>
      <w:proofErr w:type="gramStart"/>
      <w:r w:rsidRPr="00CB2B10">
        <w:t>,</w:t>
      </w:r>
      <w:proofErr w:type="gramEnd"/>
      <w:r w:rsidRPr="00CB2B10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451F45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451F45">
        <w:t>66</w:t>
      </w:r>
      <w:r w:rsidR="00160784">
        <w:t xml:space="preserve"> </w:t>
      </w:r>
      <w:r w:rsidR="00451F45">
        <w:t>000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0614D4">
        <w:rPr>
          <w:rFonts w:ascii="Times New Roman" w:hAnsi="Times New Roman"/>
          <w:b w:val="0"/>
          <w:sz w:val="24"/>
          <w:szCs w:val="24"/>
        </w:rPr>
        <w:t>ул. Одесская</w:t>
      </w:r>
      <w:r w:rsidR="000023A7">
        <w:rPr>
          <w:rFonts w:ascii="Times New Roman" w:hAnsi="Times New Roman"/>
          <w:b w:val="0"/>
          <w:sz w:val="24"/>
          <w:szCs w:val="24"/>
        </w:rPr>
        <w:t>,</w:t>
      </w:r>
      <w:r w:rsidR="006F1C8A">
        <w:rPr>
          <w:rFonts w:ascii="Times New Roman" w:hAnsi="Times New Roman"/>
          <w:b w:val="0"/>
          <w:sz w:val="24"/>
          <w:szCs w:val="24"/>
        </w:rPr>
        <w:t xml:space="preserve"> 1,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6F1C8A">
        <w:rPr>
          <w:rFonts w:ascii="Times New Roman" w:hAnsi="Times New Roman"/>
          <w:b w:val="0"/>
          <w:sz w:val="24"/>
          <w:szCs w:val="24"/>
        </w:rPr>
        <w:t>500058:25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 xml:space="preserve"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</w:t>
      </w:r>
      <w:r w:rsidRPr="00255141">
        <w:lastRenderedPageBreak/>
        <w:t>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173B3F">
        <w:t>2</w:t>
      </w:r>
      <w:r w:rsidR="00941571">
        <w:t xml:space="preserve"> год</w:t>
      </w:r>
      <w:r w:rsidR="00173B3F">
        <w:t>а</w:t>
      </w:r>
      <w:r w:rsidR="00941571">
        <w:t xml:space="preserve"> и </w:t>
      </w:r>
      <w:r w:rsidR="00173B3F">
        <w:t>8</w:t>
      </w:r>
      <w:r w:rsidR="00941571">
        <w:t xml:space="preserve"> месяц</w:t>
      </w:r>
      <w:r w:rsidR="0014162B">
        <w:t>е</w:t>
      </w:r>
      <w:r w:rsidR="00FE2D0C">
        <w:t>в</w:t>
      </w:r>
      <w:r w:rsidR="00140F53" w:rsidRPr="00C836C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4E0657" w:rsidRDefault="004E0657" w:rsidP="004E0657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4E0657" w:rsidRDefault="004E0657" w:rsidP="004E0657">
      <w:pPr>
        <w:tabs>
          <w:tab w:val="left" w:pos="12155"/>
        </w:tabs>
        <w:jc w:val="both"/>
      </w:pPr>
      <w:r>
        <w:t xml:space="preserve">заместителя Главы города – </w:t>
      </w:r>
    </w:p>
    <w:p w:rsidR="004E0657" w:rsidRDefault="004E0657" w:rsidP="004E0657">
      <w:pPr>
        <w:tabs>
          <w:tab w:val="left" w:pos="12155"/>
        </w:tabs>
        <w:jc w:val="both"/>
      </w:pPr>
      <w:r>
        <w:t xml:space="preserve">руководителя департамента </w:t>
      </w:r>
    </w:p>
    <w:p w:rsidR="004E0657" w:rsidRDefault="004E0657" w:rsidP="004E0657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4E0657" w:rsidRDefault="004E0657" w:rsidP="004E0657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</w:t>
      </w:r>
      <w:r w:rsidR="00957F9B">
        <w:t>И</w:t>
      </w:r>
      <w:r>
        <w:t>.</w:t>
      </w:r>
      <w:r w:rsidR="00957F9B">
        <w:t>А</w:t>
      </w:r>
      <w:r>
        <w:t xml:space="preserve">. </w:t>
      </w:r>
      <w:r w:rsidR="00957F9B">
        <w:t>Тюрина</w:t>
      </w:r>
    </w:p>
    <w:p w:rsidR="0016094B" w:rsidRDefault="0016094B" w:rsidP="0016094B">
      <w:pPr>
        <w:tabs>
          <w:tab w:val="left" w:pos="12155"/>
        </w:tabs>
        <w:jc w:val="both"/>
      </w:pPr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 w:firstRow="1" w:lastRow="1" w:firstColumn="1" w:lastColumn="1" w:noHBand="0" w:noVBand="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6F1C8A" w:rsidP="00BF5E62">
      <w:pPr>
        <w:jc w:val="center"/>
      </w:pPr>
      <w:r>
        <w:rPr>
          <w:noProof/>
        </w:rPr>
        <w:drawing>
          <wp:inline distT="0" distB="0" distL="0" distR="0">
            <wp:extent cx="6954661" cy="4576804"/>
            <wp:effectExtent l="0" t="1181100" r="0" b="1176296"/>
            <wp:docPr id="3" name="Рисунок 1" descr="\\dmi-top\Prof\matvienko\Рабочий стол\Одесская 1\Одесская 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\matvienko\Рабочий стол\Одесская 1\Одесская 1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57314" cy="457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6F1C8A" w:rsidP="0083226C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7512944" cy="5197278"/>
            <wp:effectExtent l="0" t="1162050" r="0" b="1146372"/>
            <wp:docPr id="4" name="Рисунок 2" descr="\\dmi-top\Prof\matvienko\Рабочий стол\Одесская 1\Одесска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\matvienko\Рабочий стол\Одесская 1\Одесская 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15810" cy="519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3A0EB5" w:rsidRDefault="003A0EB5" w:rsidP="00D05D37">
      <w:pPr>
        <w:jc w:val="center"/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Pr="00D61ADF" w:rsidRDefault="00CA184E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</w:t>
            </w:r>
            <w:proofErr w:type="gramStart"/>
            <w:r w:rsidRPr="00D61ADF">
              <w:t>г</w:t>
            </w:r>
            <w:proofErr w:type="gramEnd"/>
            <w:r w:rsidRPr="00D61ADF">
              <w:t>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93E" w:rsidRDefault="00DE093E" w:rsidP="00D92637">
      <w:r>
        <w:separator/>
      </w:r>
    </w:p>
  </w:endnote>
  <w:endnote w:type="continuationSeparator" w:id="0">
    <w:p w:rsidR="00DE093E" w:rsidRDefault="00DE093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93E" w:rsidRDefault="00DE093E" w:rsidP="00D92637">
      <w:r>
        <w:separator/>
      </w:r>
    </w:p>
  </w:footnote>
  <w:footnote w:type="continuationSeparator" w:id="0">
    <w:p w:rsidR="00DE093E" w:rsidRDefault="00DE093E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25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3F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D7038"/>
    <w:rsid w:val="001E09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1F45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40A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5B72"/>
    <w:rsid w:val="004D6C68"/>
    <w:rsid w:val="004D7E29"/>
    <w:rsid w:val="004E00B2"/>
    <w:rsid w:val="004E0657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07D7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57F9B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8C2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2D7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7F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6786F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093E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094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57E5"/>
    <w:rsid w:val="00F45F84"/>
    <w:rsid w:val="00F46675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5622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4EE686F1C13642ED17601EA8303B93E1946271E532D77D2246185E4487A610FD1E6E102Er2E8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BAAFB7-4A48-4756-B264-1CA8C857F801}"/>
</file>

<file path=customXml/itemProps2.xml><?xml version="1.0" encoding="utf-8"?>
<ds:datastoreItem xmlns:ds="http://schemas.openxmlformats.org/officeDocument/2006/customXml" ds:itemID="{2F350E4D-AC76-4079-860B-67BA26835E78}"/>
</file>

<file path=customXml/itemProps3.xml><?xml version="1.0" encoding="utf-8"?>
<ds:datastoreItem xmlns:ds="http://schemas.openxmlformats.org/officeDocument/2006/customXml" ds:itemID="{2B4C3502-1A3D-46B2-B8DB-BC377F3B12C0}"/>
</file>

<file path=customXml/itemProps4.xml><?xml version="1.0" encoding="utf-8"?>
<ds:datastoreItem xmlns:ds="http://schemas.openxmlformats.org/officeDocument/2006/customXml" ds:itemID="{D84F8C0A-3C07-4602-9DA8-9FD2F95BAC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15</Pages>
  <Words>5544</Words>
  <Characters>31602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67</cp:revision>
  <cp:lastPrinted>2016-10-06T03:24:00Z</cp:lastPrinted>
  <dcterms:created xsi:type="dcterms:W3CDTF">2015-09-18T04:27:00Z</dcterms:created>
  <dcterms:modified xsi:type="dcterms:W3CDTF">2016-10-11T03:36:00Z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