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9A" w:rsidRDefault="001A429A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6F2C" w:rsidRDefault="000A6F2C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6F2C" w:rsidRDefault="000A6F2C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29A" w:rsidRDefault="001A429A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>: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>
        <w:rPr>
          <w:rFonts w:ascii="Times New Roman" w:hAnsi="Times New Roman"/>
          <w:sz w:val="24"/>
          <w:szCs w:val="24"/>
        </w:rPr>
        <w:t xml:space="preserve">: </w:t>
      </w:r>
      <w:r w:rsidRPr="00D26F47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2E3A3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D26F47" w:rsidRPr="00F55649" w:rsidRDefault="002E3A30" w:rsidP="001A429A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F55649">
        <w:rPr>
          <w:rFonts w:ascii="Times New Roman" w:hAnsi="Times New Roman"/>
          <w:b w:val="0"/>
          <w:sz w:val="24"/>
          <w:szCs w:val="24"/>
        </w:rPr>
        <w:t>-</w:t>
      </w:r>
      <w:r w:rsidR="00D26F47" w:rsidRPr="00F55649">
        <w:rPr>
          <w:rFonts w:ascii="Times New Roman" w:hAnsi="Times New Roman"/>
          <w:b w:val="0"/>
          <w:sz w:val="24"/>
          <w:szCs w:val="24"/>
        </w:rPr>
        <w:t xml:space="preserve"> </w:t>
      </w:r>
      <w:r w:rsidR="001A429A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от </w:t>
      </w:r>
      <w:r w:rsidR="00286444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10.1</w:t>
      </w:r>
      <w:r w:rsidR="00D3138D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2</w:t>
      </w:r>
      <w:r w:rsidR="001A429A" w:rsidRPr="00F55649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1A429A" w:rsidRPr="00F55649">
        <w:rPr>
          <w:rFonts w:ascii="Times New Roman" w:hAnsi="Times New Roman"/>
          <w:b w:val="0"/>
          <w:sz w:val="24"/>
          <w:szCs w:val="24"/>
        </w:rPr>
        <w:t xml:space="preserve"> № </w:t>
      </w:r>
      <w:r w:rsidR="00E57B67" w:rsidRPr="00F55649">
        <w:rPr>
          <w:rFonts w:ascii="Times New Roman" w:hAnsi="Times New Roman"/>
          <w:b w:val="0"/>
          <w:sz w:val="24"/>
          <w:szCs w:val="24"/>
        </w:rPr>
        <w:t>6345</w:t>
      </w:r>
      <w:r w:rsidR="00D26F47" w:rsidRPr="00F55649">
        <w:rPr>
          <w:rFonts w:ascii="Times New Roman" w:hAnsi="Times New Roman"/>
          <w:b w:val="0"/>
          <w:sz w:val="24"/>
          <w:szCs w:val="24"/>
        </w:rPr>
        <w:t>-недв </w:t>
      </w:r>
      <w:r w:rsidR="00D3138D" w:rsidRPr="00F55649">
        <w:rPr>
          <w:rFonts w:ascii="Times New Roman" w:hAnsi="Times New Roman"/>
          <w:b w:val="0"/>
          <w:sz w:val="24"/>
          <w:szCs w:val="24"/>
        </w:rPr>
        <w:t xml:space="preserve">«О проведении повторного аукциона по продаже права на заключение договора аренды земельного участка </w:t>
      </w:r>
      <w:r w:rsidR="004A4A3E" w:rsidRPr="00F55649">
        <w:rPr>
          <w:rFonts w:ascii="Times New Roman" w:hAnsi="Times New Roman"/>
          <w:b w:val="0"/>
          <w:sz w:val="24"/>
          <w:szCs w:val="24"/>
        </w:rPr>
        <w:t>(жилой район Солонцы-2, 24:50:0000000:193411)»</w:t>
      </w:r>
      <w:r w:rsidRPr="00F55649">
        <w:rPr>
          <w:rFonts w:ascii="Times New Roman" w:hAnsi="Times New Roman"/>
          <w:b w:val="0"/>
          <w:sz w:val="24"/>
          <w:szCs w:val="24"/>
        </w:rPr>
        <w:t>;</w:t>
      </w:r>
    </w:p>
    <w:p w:rsidR="002E3A30" w:rsidRDefault="002E3A30" w:rsidP="002E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649">
        <w:rPr>
          <w:rFonts w:ascii="Times New Roman" w:hAnsi="Times New Roman"/>
          <w:sz w:val="24"/>
          <w:szCs w:val="24"/>
        </w:rPr>
        <w:t xml:space="preserve">- </w:t>
      </w:r>
      <w:r w:rsidRPr="00F55649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165D39" w:rsidRPr="00F55649">
        <w:rPr>
          <w:rFonts w:ascii="Times New Roman" w:hAnsi="Times New Roman"/>
          <w:color w:val="000000" w:themeColor="text1"/>
          <w:sz w:val="24"/>
          <w:szCs w:val="24"/>
        </w:rPr>
        <w:t>10.1</w:t>
      </w:r>
      <w:r w:rsidR="00D3138D" w:rsidRPr="00F5564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55649">
        <w:rPr>
          <w:rFonts w:ascii="Times New Roman" w:hAnsi="Times New Roman"/>
          <w:color w:val="000000" w:themeColor="text1"/>
          <w:sz w:val="24"/>
          <w:szCs w:val="24"/>
        </w:rPr>
        <w:t>.2015</w:t>
      </w:r>
      <w:r w:rsidRPr="00F55649">
        <w:rPr>
          <w:rFonts w:ascii="Times New Roman" w:hAnsi="Times New Roman"/>
          <w:sz w:val="24"/>
          <w:szCs w:val="24"/>
        </w:rPr>
        <w:t xml:space="preserve"> № </w:t>
      </w:r>
      <w:r w:rsidR="00E57B67" w:rsidRPr="00F55649">
        <w:rPr>
          <w:rFonts w:ascii="Times New Roman" w:hAnsi="Times New Roman"/>
          <w:sz w:val="24"/>
          <w:szCs w:val="24"/>
        </w:rPr>
        <w:t>6344</w:t>
      </w:r>
      <w:r w:rsidRPr="00F55649">
        <w:rPr>
          <w:rFonts w:ascii="Times New Roman" w:hAnsi="Times New Roman"/>
          <w:sz w:val="24"/>
          <w:szCs w:val="24"/>
        </w:rPr>
        <w:t>-недв</w:t>
      </w:r>
      <w:r w:rsidRPr="00D26F47">
        <w:rPr>
          <w:rFonts w:ascii="Times New Roman" w:hAnsi="Times New Roman"/>
          <w:sz w:val="24"/>
          <w:szCs w:val="24"/>
        </w:rPr>
        <w:t> </w:t>
      </w:r>
      <w:r w:rsidR="00D3138D" w:rsidRPr="00923B00">
        <w:rPr>
          <w:rFonts w:ascii="Times New Roman" w:hAnsi="Times New Roman"/>
          <w:sz w:val="24"/>
          <w:szCs w:val="24"/>
        </w:rPr>
        <w:t xml:space="preserve">«О проведении повторного аукциона по продаже права на заключение договора аренды земельного участка </w:t>
      </w:r>
      <w:r w:rsidR="001A429A" w:rsidRPr="00391CDF">
        <w:rPr>
          <w:rFonts w:ascii="Times New Roman" w:hAnsi="Times New Roman"/>
          <w:sz w:val="24"/>
          <w:szCs w:val="24"/>
        </w:rPr>
        <w:t>(</w:t>
      </w:r>
      <w:r w:rsidR="001A429A">
        <w:rPr>
          <w:rFonts w:ascii="Times New Roman" w:hAnsi="Times New Roman"/>
          <w:sz w:val="24"/>
          <w:szCs w:val="24"/>
        </w:rPr>
        <w:t>жилой район Солонцы-2</w:t>
      </w:r>
      <w:r w:rsidR="001A429A" w:rsidRPr="00AC348D">
        <w:rPr>
          <w:rFonts w:ascii="Times New Roman" w:hAnsi="Times New Roman"/>
          <w:sz w:val="24"/>
          <w:szCs w:val="24"/>
        </w:rPr>
        <w:t>, 24:50:0</w:t>
      </w:r>
      <w:r w:rsidR="001A429A">
        <w:rPr>
          <w:rFonts w:ascii="Times New Roman" w:hAnsi="Times New Roman"/>
          <w:sz w:val="24"/>
          <w:szCs w:val="24"/>
        </w:rPr>
        <w:t>000000:160</w:t>
      </w:r>
      <w:r w:rsidR="001A429A" w:rsidRPr="00391CDF">
        <w:rPr>
          <w:rFonts w:ascii="Times New Roman" w:hAnsi="Times New Roman"/>
          <w:sz w:val="24"/>
          <w:szCs w:val="24"/>
        </w:rPr>
        <w:t>)»</w:t>
      </w:r>
      <w:r w:rsidR="001A429A">
        <w:rPr>
          <w:rFonts w:ascii="Times New Roman" w:hAnsi="Times New Roman"/>
          <w:sz w:val="24"/>
          <w:szCs w:val="24"/>
        </w:rPr>
        <w:t>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D3138D">
        <w:rPr>
          <w:rFonts w:ascii="Times New Roman" w:hAnsi="Times New Roman"/>
          <w:sz w:val="24"/>
          <w:szCs w:val="24"/>
        </w:rPr>
        <w:t>13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D3138D">
        <w:rPr>
          <w:rFonts w:ascii="Times New Roman" w:hAnsi="Times New Roman"/>
          <w:sz w:val="24"/>
          <w:szCs w:val="24"/>
        </w:rPr>
        <w:t>янва</w:t>
      </w:r>
      <w:r w:rsidR="005A39A4">
        <w:rPr>
          <w:rFonts w:ascii="Times New Roman" w:hAnsi="Times New Roman"/>
          <w:sz w:val="24"/>
          <w:szCs w:val="24"/>
        </w:rPr>
        <w:t>ря 201</w:t>
      </w:r>
      <w:r w:rsidR="00D3138D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года с 14:15 часов в последовательности, указанной в извещении по адресу: 660049,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D3138D" w:rsidRPr="00AA7311" w:rsidRDefault="00FD4708" w:rsidP="00D3138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4.1</w:t>
      </w:r>
      <w:r w:rsidR="002E3A30" w:rsidRPr="00A835F8">
        <w:rPr>
          <w:rFonts w:ascii="Times New Roman" w:hAnsi="Times New Roman"/>
          <w:b/>
          <w:sz w:val="24"/>
          <w:szCs w:val="24"/>
        </w:rPr>
        <w:t>.</w:t>
      </w:r>
      <w:r w:rsidRPr="00FD4708">
        <w:rPr>
          <w:rFonts w:ascii="Times New Roman" w:hAnsi="Times New Roman"/>
          <w:sz w:val="24"/>
          <w:szCs w:val="24"/>
        </w:rPr>
        <w:t xml:space="preserve"> </w:t>
      </w:r>
      <w:r w:rsidR="00D3138D" w:rsidRPr="00AA731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D3138D" w:rsidRPr="00AC348D">
        <w:rPr>
          <w:rFonts w:ascii="Times New Roman" w:hAnsi="Times New Roman"/>
          <w:sz w:val="24"/>
          <w:szCs w:val="24"/>
        </w:rPr>
        <w:t>24:50:0</w:t>
      </w:r>
      <w:r w:rsidR="00D3138D">
        <w:rPr>
          <w:rFonts w:ascii="Times New Roman" w:hAnsi="Times New Roman"/>
          <w:sz w:val="24"/>
          <w:szCs w:val="24"/>
        </w:rPr>
        <w:t>000000:193411</w:t>
      </w:r>
      <w:r w:rsidR="00D3138D"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D3138D">
        <w:rPr>
          <w:rFonts w:ascii="Times New Roman" w:hAnsi="Times New Roman"/>
          <w:sz w:val="24"/>
          <w:szCs w:val="24"/>
        </w:rPr>
        <w:t>Центральный район, жилой район «Солонцы-2»</w:t>
      </w:r>
      <w:r w:rsidR="00D3138D" w:rsidRPr="00AA7311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D3138D">
        <w:rPr>
          <w:rFonts w:ascii="Times New Roman" w:hAnsi="Times New Roman"/>
          <w:sz w:val="24"/>
          <w:szCs w:val="24"/>
        </w:rPr>
        <w:t xml:space="preserve"> объекта - автомобильный транспорт, в части оборудования земельных участков для стоянок автомобильного транспорта</w:t>
      </w:r>
      <w:r w:rsidR="00D3138D" w:rsidRPr="00AA7311">
        <w:rPr>
          <w:rFonts w:ascii="Times New Roman" w:hAnsi="Times New Roman"/>
          <w:sz w:val="24"/>
          <w:szCs w:val="24"/>
        </w:rPr>
        <w:t>.</w:t>
      </w:r>
    </w:p>
    <w:p w:rsidR="00D3138D" w:rsidRPr="00D3138D" w:rsidRDefault="00D3138D" w:rsidP="00D3138D">
      <w:pPr>
        <w:pStyle w:val="a4"/>
        <w:spacing w:after="0"/>
        <w:ind w:right="-2" w:firstLine="709"/>
        <w:jc w:val="both"/>
      </w:pPr>
      <w:r w:rsidRPr="00D3138D">
        <w:t>Общая площадь предполагаемого к строительству земельного участка составляет             34 941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D3138D" w:rsidRPr="00D3138D" w:rsidRDefault="00D3138D" w:rsidP="00D3138D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5 172 кв. м. </w:t>
      </w:r>
    </w:p>
    <w:p w:rsidR="00D3138D" w:rsidRPr="00D3138D" w:rsidRDefault="00D3138D" w:rsidP="00D3138D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D3138D" w:rsidRPr="00D3138D" w:rsidRDefault="00D3138D" w:rsidP="00D3138D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D3138D" w:rsidRPr="00D3138D" w:rsidRDefault="00D3138D" w:rsidP="00D313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в системе зонирования находится в территориальной зоне  городской рекреации (Р-3), с наложением зон с особыми условиями использования территорий: охранной зоны инженерных сетей - электроснабжения, водоснабжения.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</w:t>
      </w:r>
      <w:r w:rsidRPr="00D3138D">
        <w:rPr>
          <w:rFonts w:ascii="Times New Roman" w:hAnsi="Times New Roman"/>
          <w:sz w:val="24"/>
          <w:szCs w:val="24"/>
        </w:rPr>
        <w:lastRenderedPageBreak/>
        <w:t xml:space="preserve">нормами, санитарными правилами, иными действующими нормативными и законодательными актами. </w:t>
      </w:r>
    </w:p>
    <w:p w:rsidR="00D3138D" w:rsidRPr="00D3138D" w:rsidRDefault="00D3138D" w:rsidP="00D313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Разрешенное использование: Автомобильный транспорт, в части оборудования земельных участков для стоянок автомобильного транспорта, категория земель: «Земли населенных пунктов».</w:t>
      </w:r>
    </w:p>
    <w:p w:rsidR="00D3138D" w:rsidRPr="00D3138D" w:rsidRDefault="00D3138D" w:rsidP="00D3138D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  В территориальной зоне городской рекреации (Р-3) установлены предельные параметры разрешенного строительства:</w:t>
      </w:r>
    </w:p>
    <w:p w:rsidR="00D3138D" w:rsidRPr="00D3138D" w:rsidRDefault="00D3138D" w:rsidP="00D313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- отступ от красной линии до зданий, строений, сооружений при осуществлении строительства - не менее 6 м.</w:t>
      </w:r>
    </w:p>
    <w:p w:rsidR="00D3138D" w:rsidRPr="00D3138D" w:rsidRDefault="00D3138D" w:rsidP="00D3138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 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в данной территориальной зоне, в соответствии с </w:t>
      </w:r>
      <w:proofErr w:type="gramStart"/>
      <w:r w:rsidRPr="00D3138D">
        <w:rPr>
          <w:rFonts w:ascii="Times New Roman" w:hAnsi="Times New Roman"/>
          <w:sz w:val="24"/>
          <w:szCs w:val="24"/>
        </w:rPr>
        <w:t>ч</w:t>
      </w:r>
      <w:proofErr w:type="gramEnd"/>
      <w:r w:rsidRPr="00D3138D">
        <w:rPr>
          <w:rFonts w:ascii="Times New Roman" w:hAnsi="Times New Roman"/>
          <w:sz w:val="24"/>
          <w:szCs w:val="24"/>
        </w:rPr>
        <w:t>. 4 ст. 38 Правил землепользования и застройки городского округа город Красноярск, утвержденных Решением Красноярского городского Совета депутатов от 7 июля 2015 № В-122, определяются в соответствии с техническими регламентами.</w:t>
      </w:r>
    </w:p>
    <w:p w:rsidR="00D3138D" w:rsidRPr="00D3138D" w:rsidRDefault="00D3138D" w:rsidP="00D3138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Для транспортной доступности проектом планировки и межевания жилого района «Солонцы-2», утвержденным постановлением администрации города Красноярска от 21.10.2011 № 482, западнее рассматриваемого земельного участка предусмотрено размещение основной </w:t>
      </w:r>
      <w:r w:rsidRPr="00D3138D">
        <w:rPr>
          <w:rFonts w:ascii="Times New Roman" w:hAnsi="Times New Roman"/>
          <w:color w:val="000000"/>
          <w:sz w:val="24"/>
          <w:szCs w:val="24"/>
        </w:rPr>
        <w:t xml:space="preserve"> автомагистрали (</w:t>
      </w:r>
      <w:r w:rsidRPr="00D3138D">
        <w:rPr>
          <w:rFonts w:ascii="Times New Roman" w:hAnsi="Times New Roman"/>
          <w:sz w:val="24"/>
          <w:szCs w:val="24"/>
        </w:rPr>
        <w:t>мостового перехода через Северное шоссе - продолжение проспекта Авиаторов)</w:t>
      </w:r>
      <w:r w:rsidRPr="00D3138D">
        <w:rPr>
          <w:rFonts w:ascii="Times New Roman" w:hAnsi="Times New Roman"/>
          <w:color w:val="000000"/>
          <w:sz w:val="24"/>
          <w:szCs w:val="24"/>
        </w:rPr>
        <w:t>.</w:t>
      </w:r>
    </w:p>
    <w:p w:rsidR="00D3138D" w:rsidRPr="00D3138D" w:rsidRDefault="00D3138D" w:rsidP="00D313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color w:val="000000"/>
          <w:sz w:val="24"/>
          <w:szCs w:val="24"/>
        </w:rPr>
        <w:t xml:space="preserve">Постановлением администрации города Красноярска от 09.10.2015 № 628 </w:t>
      </w:r>
      <w:r w:rsidRPr="00D3138D">
        <w:rPr>
          <w:rFonts w:ascii="Times New Roman" w:hAnsi="Times New Roman"/>
          <w:sz w:val="24"/>
          <w:szCs w:val="24"/>
        </w:rPr>
        <w:t xml:space="preserve">установлен публичный сервитут в отношении смежного земельного участка, расположенного по адресу: г. Красноярск, Центральный район, жилой район «Солонцы-2», с кадастровым номером 24:50:0000000:189252, площадью </w:t>
      </w:r>
      <w:r w:rsidRPr="00D3138D">
        <w:rPr>
          <w:rFonts w:ascii="Times New Roman" w:hAnsi="Times New Roman"/>
          <w:bCs/>
          <w:sz w:val="24"/>
          <w:szCs w:val="24"/>
          <w:shd w:val="clear" w:color="auto" w:fill="FFFFFF"/>
        </w:rPr>
        <w:t>8357 кв. м,</w:t>
      </w:r>
      <w:r w:rsidRPr="00D3138D">
        <w:rPr>
          <w:rFonts w:ascii="Times New Roman" w:hAnsi="Times New Roman"/>
          <w:sz w:val="24"/>
          <w:szCs w:val="24"/>
        </w:rPr>
        <w:t xml:space="preserve"> для организации прохода, проезда через земельный участок, использования земельного участка в целях ремонта коммунальных, инженерных, электрических сетей, а также объектов транспортной инфраструктуры.</w:t>
      </w:r>
      <w:proofErr w:type="gramEnd"/>
    </w:p>
    <w:p w:rsidR="00D3138D" w:rsidRPr="00D3138D" w:rsidRDefault="00D3138D" w:rsidP="00D313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3138D" w:rsidRPr="00D3138D" w:rsidRDefault="00D3138D" w:rsidP="0068471D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- договор об осуществлении технологического присоединения к электрическим сетям от 03.09.2015 № 58/8-ТП, выданный ООО «Региональная сетевая компания»:</w:t>
      </w:r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Максимальная мощность: 15 кВт. </w:t>
      </w:r>
    </w:p>
    <w:p w:rsidR="00D3138D" w:rsidRPr="00D3138D" w:rsidRDefault="00D3138D" w:rsidP="00D3138D">
      <w:pPr>
        <w:pStyle w:val="a7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D3138D">
        <w:rPr>
          <w:rFonts w:ascii="Times New Roman" w:hAnsi="Times New Roman"/>
          <w:sz w:val="24"/>
          <w:szCs w:val="24"/>
          <w:lang w:val="en-US"/>
        </w:rPr>
        <w:t>III</w:t>
      </w:r>
      <w:r w:rsidRPr="00D3138D">
        <w:rPr>
          <w:rFonts w:ascii="Times New Roman" w:hAnsi="Times New Roman"/>
          <w:sz w:val="24"/>
          <w:szCs w:val="24"/>
        </w:rPr>
        <w:t>.</w:t>
      </w:r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Класс напряжения в точках присоединения 0.4 кВ.</w:t>
      </w:r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03.09.2015 № 58/8-ТП.</w:t>
      </w:r>
    </w:p>
    <w:p w:rsidR="00D3138D" w:rsidRPr="00D3138D" w:rsidRDefault="00D3138D" w:rsidP="00D3138D">
      <w:pPr>
        <w:pStyle w:val="a7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1 год </w:t>
      </w:r>
      <w:proofErr w:type="gramStart"/>
      <w:r w:rsidRPr="00D3138D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договора от 03.09.2015 № 58/8-ТП.</w:t>
      </w:r>
    </w:p>
    <w:p w:rsidR="00D3138D" w:rsidRPr="00D3138D" w:rsidRDefault="00D3138D" w:rsidP="00D3138D">
      <w:pPr>
        <w:pStyle w:val="a7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30.12.2014 № 471-п и составляет 660 813 рублей 08 копеек (Шестьсот шестьдесят тысяч восемьсот тринадцать рублей восемь копеек), в том числе НДС 18% в сумме 100 802 рубля 00 копеек (Сто тысяч восемьсот два рубля).</w:t>
      </w:r>
    </w:p>
    <w:p w:rsidR="00D3138D" w:rsidRPr="00D3138D" w:rsidRDefault="00D3138D" w:rsidP="00D3138D">
      <w:pPr>
        <w:pStyle w:val="a7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D3138D">
        <w:rPr>
          <w:rFonts w:ascii="Times New Roman" w:hAnsi="Times New Roman"/>
          <w:sz w:val="24"/>
          <w:szCs w:val="24"/>
        </w:rPr>
        <w:t>в праве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03.09.2015 № 58/8-ТП. </w:t>
      </w:r>
    </w:p>
    <w:p w:rsidR="00D3138D" w:rsidRPr="00D3138D" w:rsidRDefault="00D3138D" w:rsidP="00D3138D">
      <w:pPr>
        <w:pStyle w:val="a7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- согласно письму департамента городского хозяйства администрации города Красноярска от 16.09.2015 № 11/4124-дгх ливневая канализация в районе ул. Северное </w:t>
      </w:r>
      <w:r w:rsidRPr="00D3138D">
        <w:rPr>
          <w:rFonts w:ascii="Times New Roman" w:hAnsi="Times New Roman"/>
          <w:sz w:val="24"/>
          <w:szCs w:val="24"/>
        </w:rPr>
        <w:lastRenderedPageBreak/>
        <w:t>шоссе и прилегающей к ней территории отсутствует, для обеспечения сброса поверхностных сточных и дренажных вод, согласно действующим стандартам, жилого района Солонцы-2, необходимо строительство ливневой канализации с очистными сооружениями.</w:t>
      </w:r>
    </w:p>
    <w:p w:rsidR="00D3138D" w:rsidRPr="00D3138D" w:rsidRDefault="00FD4708" w:rsidP="00D3138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4.2.</w:t>
      </w:r>
      <w:r w:rsidRPr="004A4A3E">
        <w:rPr>
          <w:rFonts w:ascii="Times New Roman" w:hAnsi="Times New Roman"/>
          <w:sz w:val="24"/>
          <w:szCs w:val="24"/>
        </w:rPr>
        <w:t xml:space="preserve"> </w:t>
      </w:r>
      <w:r w:rsidR="00D3138D" w:rsidRPr="00D3138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24:50:0000000:160, расположенного по адресу: Установлено относительно ориентира расположенного в границах участка. Почтовый адрес ориентира: Красноярский край, г. Красноярск, Центральный район, жилой район Солонцы-2, предназначенного для размещения многофункционального торгово-развлекательного комплекса.</w:t>
      </w:r>
    </w:p>
    <w:p w:rsidR="00D3138D" w:rsidRPr="00D3138D" w:rsidRDefault="00D3138D" w:rsidP="00D3138D">
      <w:pPr>
        <w:pStyle w:val="a4"/>
        <w:spacing w:after="0"/>
        <w:ind w:right="-2" w:firstLine="709"/>
        <w:jc w:val="both"/>
      </w:pPr>
      <w:r w:rsidRPr="00D3138D">
        <w:t>Общая площадь предполагаемого к строительству земельного участка составляет             477 089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D3138D" w:rsidRPr="00D3138D" w:rsidRDefault="00D3138D" w:rsidP="00D3138D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44 134 кв. м. </w:t>
      </w:r>
    </w:p>
    <w:p w:rsidR="00D3138D" w:rsidRPr="00D3138D" w:rsidRDefault="00D3138D" w:rsidP="00D3138D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D3138D" w:rsidRPr="00D3138D" w:rsidRDefault="00D3138D" w:rsidP="00D3138D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D3138D" w:rsidRPr="00D3138D" w:rsidRDefault="00D3138D" w:rsidP="00D313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в системе зонирования находится в территориальной зоне  делового, общественного и коммерческого назначения, объектов культуры (О-1), с наложением зон с особыми условиями использования территорий: охранной зоны инженерных сетей: электроснабжения, водоснабжения.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D3138D" w:rsidRPr="00D3138D" w:rsidRDefault="00D3138D" w:rsidP="00D313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138D">
        <w:rPr>
          <w:rFonts w:ascii="Times New Roman" w:hAnsi="Times New Roman" w:cs="Times New Roman"/>
          <w:sz w:val="24"/>
          <w:szCs w:val="24"/>
        </w:rPr>
        <w:t>Разрешенное использование: «место размещения многофункционального торгово-развлекательного комплекса», согласно утвержденному классификатору видов разрешенного использования соответствует - о</w:t>
      </w:r>
      <w:r w:rsidRPr="00D313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бъектам торговли, </w:t>
      </w:r>
      <w:r w:rsidRPr="00D3138D">
        <w:rPr>
          <w:rFonts w:ascii="Times New Roman" w:hAnsi="Times New Roman" w:cs="Times New Roman"/>
          <w:sz w:val="24"/>
          <w:szCs w:val="24"/>
        </w:rPr>
        <w:t>категория земель: «Земли населенных пунктов».</w:t>
      </w:r>
    </w:p>
    <w:p w:rsidR="00D3138D" w:rsidRPr="00D3138D" w:rsidRDefault="00D3138D" w:rsidP="00D313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В территориальной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D3138D" w:rsidRPr="00D3138D" w:rsidRDefault="00D3138D" w:rsidP="00D313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D3138D" w:rsidRPr="00D3138D" w:rsidRDefault="00D3138D" w:rsidP="00D313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D3138D" w:rsidRPr="00D3138D" w:rsidRDefault="00D3138D" w:rsidP="00D3138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Для транспортной доступности проектом планировки и межевания жилого района «Солонцы-2», утвержденным постановлением администрации города Красноярска от 21.10.2011 № 482, западнее рассматриваемого земельного участка предусмотрено размещение основной </w:t>
      </w:r>
      <w:r w:rsidRPr="00D3138D">
        <w:rPr>
          <w:rFonts w:ascii="Times New Roman" w:hAnsi="Times New Roman"/>
          <w:color w:val="000000"/>
          <w:sz w:val="24"/>
          <w:szCs w:val="24"/>
        </w:rPr>
        <w:t xml:space="preserve"> автомагистрали (</w:t>
      </w:r>
      <w:r w:rsidRPr="00D3138D">
        <w:rPr>
          <w:rFonts w:ascii="Times New Roman" w:hAnsi="Times New Roman"/>
          <w:sz w:val="24"/>
          <w:szCs w:val="24"/>
        </w:rPr>
        <w:t>мостового перехода через Северное шоссе - продолжение проспекта Авиаторов)</w:t>
      </w:r>
      <w:r w:rsidRPr="00D3138D">
        <w:rPr>
          <w:rFonts w:ascii="Times New Roman" w:hAnsi="Times New Roman"/>
          <w:color w:val="000000"/>
          <w:sz w:val="24"/>
          <w:szCs w:val="24"/>
        </w:rPr>
        <w:t>.</w:t>
      </w:r>
    </w:p>
    <w:p w:rsidR="00D3138D" w:rsidRPr="00D3138D" w:rsidRDefault="00D3138D" w:rsidP="00D313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color w:val="000000"/>
          <w:sz w:val="24"/>
          <w:szCs w:val="24"/>
        </w:rPr>
        <w:t xml:space="preserve">Постановлением администрации города Красноярска от 09.10.2015 № 628 </w:t>
      </w:r>
      <w:r w:rsidRPr="00D3138D">
        <w:rPr>
          <w:rFonts w:ascii="Times New Roman" w:hAnsi="Times New Roman"/>
          <w:sz w:val="24"/>
          <w:szCs w:val="24"/>
        </w:rPr>
        <w:t xml:space="preserve">установлен публичный сервитут в отношении смежного земельного участка, расположенного по адресу: г. Красноярск, Центральный район, жилой район «Солонцы-2», с кадастровым номером 24:50:0000000:189252, площадью </w:t>
      </w:r>
      <w:r w:rsidRPr="00D3138D">
        <w:rPr>
          <w:rFonts w:ascii="Times New Roman" w:hAnsi="Times New Roman"/>
          <w:bCs/>
          <w:sz w:val="24"/>
          <w:szCs w:val="24"/>
          <w:shd w:val="clear" w:color="auto" w:fill="FFFFFF"/>
        </w:rPr>
        <w:t>8357 кв. м,</w:t>
      </w:r>
      <w:r w:rsidRPr="00D3138D">
        <w:rPr>
          <w:rFonts w:ascii="Times New Roman" w:hAnsi="Times New Roman"/>
          <w:sz w:val="24"/>
          <w:szCs w:val="24"/>
        </w:rPr>
        <w:t xml:space="preserve"> для организации </w:t>
      </w:r>
      <w:r w:rsidRPr="00D3138D">
        <w:rPr>
          <w:rFonts w:ascii="Times New Roman" w:hAnsi="Times New Roman"/>
          <w:sz w:val="24"/>
          <w:szCs w:val="24"/>
        </w:rPr>
        <w:lastRenderedPageBreak/>
        <w:t>прохода, проезда через земельный участок, использования земельного участка в целях ремонта коммунальных, инженерных, электрических сетей, а также объектов транспортной инфраструктуры.</w:t>
      </w:r>
      <w:proofErr w:type="gramEnd"/>
    </w:p>
    <w:p w:rsidR="00D3138D" w:rsidRPr="00D3138D" w:rsidRDefault="00D3138D" w:rsidP="00D313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- договор об осуществлении технологического присоединения к электрическим сетям от 09.09.2015 № 60/9-ТП, выданный ООО «Региональная сетевая компания»:</w:t>
      </w:r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Максимальная мощность: 13 000 кВт. </w:t>
      </w:r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D3138D">
        <w:rPr>
          <w:rFonts w:ascii="Times New Roman" w:hAnsi="Times New Roman"/>
          <w:sz w:val="24"/>
          <w:szCs w:val="24"/>
          <w:lang w:val="en-US"/>
        </w:rPr>
        <w:t>II</w:t>
      </w:r>
      <w:r w:rsidRPr="00D3138D">
        <w:rPr>
          <w:rFonts w:ascii="Times New Roman" w:hAnsi="Times New Roman"/>
          <w:sz w:val="24"/>
          <w:szCs w:val="24"/>
        </w:rPr>
        <w:t>.</w:t>
      </w:r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Класс напряжения в точках присоединения 10 кВ.</w:t>
      </w:r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09.09.2015 № 60/9-ТП.</w:t>
      </w:r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D3138D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договора от 09.09.2015 № 60/9-ТП.</w:t>
      </w:r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30.12.2014 № 471-п и составляет 175 200 979 (сто семьдесят пять миллионов двести тысяч девятьсот семьдесят девять) рублей 00 копеек, в том числе НДС 18% в сумме 26 725 573 (двадцать шесть миллионов семьсот двадцать пять тысяч пятьсот семьдесят три) рубля 09 (девять) копеек.</w:t>
      </w:r>
      <w:proofErr w:type="gramEnd"/>
    </w:p>
    <w:p w:rsidR="00D3138D" w:rsidRPr="00D3138D" w:rsidRDefault="00D3138D" w:rsidP="00D3138D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D3138D">
        <w:rPr>
          <w:rFonts w:ascii="Times New Roman" w:hAnsi="Times New Roman"/>
          <w:sz w:val="24"/>
          <w:szCs w:val="24"/>
        </w:rPr>
        <w:t>в праве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09.09.2015 № 60/9-ТП. </w:t>
      </w:r>
    </w:p>
    <w:p w:rsidR="00D3138D" w:rsidRPr="00D3138D" w:rsidRDefault="00D3138D" w:rsidP="00D3138D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D3138D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D3138D">
        <w:rPr>
          <w:rFonts w:ascii="Times New Roman" w:hAnsi="Times New Roman"/>
          <w:sz w:val="24"/>
          <w:szCs w:val="24"/>
        </w:rPr>
        <w:t xml:space="preserve"> компания» от 06.04.2015 № 211-8-550.</w:t>
      </w:r>
    </w:p>
    <w:p w:rsidR="00D3138D" w:rsidRPr="00D3138D" w:rsidRDefault="00D3138D" w:rsidP="00D3138D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Планируемая тепловая нагрузка 13,7 Гкал/час от источников централизованного теплоснабжения.</w:t>
      </w:r>
    </w:p>
    <w:p w:rsidR="00D3138D" w:rsidRPr="00D3138D" w:rsidRDefault="00D3138D" w:rsidP="00D3138D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Возможные точки подключения: в районе неподвижной </w:t>
      </w:r>
      <w:proofErr w:type="gramStart"/>
      <w:r w:rsidRPr="00D3138D">
        <w:rPr>
          <w:rFonts w:ascii="Times New Roman" w:hAnsi="Times New Roman"/>
          <w:sz w:val="24"/>
          <w:szCs w:val="24"/>
        </w:rPr>
        <w:t>опоры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НО 122 врезкой 2Ду400 со строительством тепловой камеры, тепловые сети ОАО «Красноярская </w:t>
      </w:r>
      <w:proofErr w:type="spellStart"/>
      <w:r w:rsidRPr="00D3138D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D3138D">
        <w:rPr>
          <w:rFonts w:ascii="Times New Roman" w:hAnsi="Times New Roman"/>
          <w:sz w:val="24"/>
          <w:szCs w:val="24"/>
        </w:rPr>
        <w:t xml:space="preserve"> компания».</w:t>
      </w:r>
    </w:p>
    <w:p w:rsidR="00D3138D" w:rsidRPr="00D3138D" w:rsidRDefault="00D3138D" w:rsidP="00D3138D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Срок подключения к тепловым сетям – не ранее срока реализации мероприятий «инвестиционной программы ОАО «Красноярская </w:t>
      </w:r>
      <w:proofErr w:type="spellStart"/>
      <w:r w:rsidRPr="00D3138D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D3138D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</w:t>
      </w:r>
    </w:p>
    <w:p w:rsidR="00D3138D" w:rsidRPr="00D3138D" w:rsidRDefault="00D3138D" w:rsidP="00D3138D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Срок действия данных технических условий и информации о плате – 2 года с даты их выдачи.</w:t>
      </w:r>
    </w:p>
    <w:p w:rsidR="00D3138D" w:rsidRPr="00D3138D" w:rsidRDefault="00D3138D" w:rsidP="00D3138D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 установленная плата за подключение к системам теплоснабжения ОАО «Красноярская </w:t>
      </w:r>
      <w:proofErr w:type="spellStart"/>
      <w:r w:rsidRPr="00D3138D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D3138D">
        <w:rPr>
          <w:rFonts w:ascii="Times New Roman" w:hAnsi="Times New Roman"/>
          <w:sz w:val="24"/>
          <w:szCs w:val="24"/>
        </w:rPr>
        <w:t xml:space="preserve"> компания» составляет 7 030 225 (семь миллионов тридцать тысяч двести двадцать пять) рублей 00 копеек без НДС за 1 Гкал/час на 2013-2016 годы.  </w:t>
      </w:r>
    </w:p>
    <w:p w:rsidR="00D3138D" w:rsidRPr="00D3138D" w:rsidRDefault="00D3138D" w:rsidP="00D3138D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- технические условия подключения объекта капитального строительства к сетям инженерно-технического обеспечения (водоснабжение и водоотведение) от 17.08.2015 № КЦО-15/31478.</w:t>
      </w:r>
    </w:p>
    <w:p w:rsidR="00D3138D" w:rsidRPr="00D3138D" w:rsidRDefault="00D3138D" w:rsidP="00D3138D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Точка подключения к сетям водоснабжения (с максимальной нагрузкой: </w:t>
      </w:r>
      <w:proofErr w:type="gramStart"/>
      <w:r w:rsidRPr="00D3138D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– 900 м3/</w:t>
      </w:r>
      <w:proofErr w:type="spellStart"/>
      <w:r w:rsidRPr="00D3138D">
        <w:rPr>
          <w:rFonts w:ascii="Times New Roman" w:hAnsi="Times New Roman"/>
          <w:sz w:val="24"/>
          <w:szCs w:val="24"/>
        </w:rPr>
        <w:t>сут</w:t>
      </w:r>
      <w:proofErr w:type="spellEnd"/>
      <w:r w:rsidRPr="00D3138D">
        <w:rPr>
          <w:rFonts w:ascii="Times New Roman" w:hAnsi="Times New Roman"/>
          <w:sz w:val="24"/>
          <w:szCs w:val="24"/>
        </w:rPr>
        <w:t>) – не далее границ заявленного земельного участка. Место соединения с централизованной системой водоснабжения: - водопровод 2</w:t>
      </w:r>
      <w:r w:rsidRPr="00D3138D">
        <w:rPr>
          <w:rFonts w:ascii="Times New Roman" w:hAnsi="Times New Roman"/>
          <w:sz w:val="24"/>
          <w:szCs w:val="24"/>
          <w:lang w:val="en-US"/>
        </w:rPr>
        <w:t>d</w:t>
      </w:r>
      <w:r w:rsidRPr="00D3138D">
        <w:rPr>
          <w:rFonts w:ascii="Times New Roman" w:hAnsi="Times New Roman"/>
          <w:sz w:val="24"/>
          <w:szCs w:val="24"/>
        </w:rPr>
        <w:t>-700 мм, обслуживаемый ООО «</w:t>
      </w:r>
      <w:proofErr w:type="spellStart"/>
      <w:r w:rsidRPr="00D3138D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3138D">
        <w:rPr>
          <w:rFonts w:ascii="Times New Roman" w:hAnsi="Times New Roman"/>
          <w:sz w:val="24"/>
          <w:szCs w:val="24"/>
        </w:rPr>
        <w:t xml:space="preserve">», идущий </w:t>
      </w:r>
      <w:proofErr w:type="gramStart"/>
      <w:r w:rsidRPr="00D3138D">
        <w:rPr>
          <w:rFonts w:ascii="Times New Roman" w:hAnsi="Times New Roman"/>
          <w:sz w:val="24"/>
          <w:szCs w:val="24"/>
        </w:rPr>
        <w:t>от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н.с. «</w:t>
      </w:r>
      <w:proofErr w:type="spellStart"/>
      <w:r w:rsidRPr="00D3138D">
        <w:rPr>
          <w:rFonts w:ascii="Times New Roman" w:hAnsi="Times New Roman"/>
          <w:sz w:val="24"/>
          <w:szCs w:val="24"/>
        </w:rPr>
        <w:t>Бадалык</w:t>
      </w:r>
      <w:proofErr w:type="spellEnd"/>
      <w:r w:rsidRPr="00D3138D">
        <w:rPr>
          <w:rFonts w:ascii="Times New Roman" w:hAnsi="Times New Roman"/>
          <w:sz w:val="24"/>
          <w:szCs w:val="24"/>
        </w:rPr>
        <w:t>».</w:t>
      </w:r>
    </w:p>
    <w:p w:rsidR="00D3138D" w:rsidRPr="00D3138D" w:rsidRDefault="00D3138D" w:rsidP="00D3138D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lastRenderedPageBreak/>
        <w:t>Точка подключения к сетям водоотведения (с максимальной нагрузкой – 800 м3/</w:t>
      </w:r>
      <w:proofErr w:type="spellStart"/>
      <w:r w:rsidRPr="00D3138D">
        <w:rPr>
          <w:rFonts w:ascii="Times New Roman" w:hAnsi="Times New Roman"/>
          <w:sz w:val="24"/>
          <w:szCs w:val="24"/>
        </w:rPr>
        <w:t>сут</w:t>
      </w:r>
      <w:proofErr w:type="spellEnd"/>
      <w:r w:rsidRPr="00D3138D">
        <w:rPr>
          <w:rFonts w:ascii="Times New Roman" w:hAnsi="Times New Roman"/>
          <w:sz w:val="24"/>
          <w:szCs w:val="24"/>
        </w:rPr>
        <w:t xml:space="preserve">) – не далее границ заявленного земельного участка. Место соединения с централизованной системой водоотведения: - канализационный коллектор </w:t>
      </w:r>
      <w:r w:rsidRPr="00D3138D">
        <w:rPr>
          <w:rFonts w:ascii="Times New Roman" w:hAnsi="Times New Roman"/>
          <w:sz w:val="24"/>
          <w:szCs w:val="24"/>
          <w:lang w:val="en-US"/>
        </w:rPr>
        <w:t>d</w:t>
      </w:r>
      <w:r w:rsidRPr="00D3138D">
        <w:rPr>
          <w:rFonts w:ascii="Times New Roman" w:hAnsi="Times New Roman"/>
          <w:sz w:val="24"/>
          <w:szCs w:val="24"/>
        </w:rPr>
        <w:t>-600 мм, обслуживаемый ООО «</w:t>
      </w:r>
      <w:proofErr w:type="spellStart"/>
      <w:r w:rsidRPr="00D3138D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3138D">
        <w:rPr>
          <w:rFonts w:ascii="Times New Roman" w:hAnsi="Times New Roman"/>
          <w:sz w:val="24"/>
          <w:szCs w:val="24"/>
        </w:rPr>
        <w:t xml:space="preserve">», идущий вдоль ул. </w:t>
      </w:r>
      <w:proofErr w:type="spellStart"/>
      <w:r w:rsidRPr="00D3138D">
        <w:rPr>
          <w:rFonts w:ascii="Times New Roman" w:hAnsi="Times New Roman"/>
          <w:sz w:val="24"/>
          <w:szCs w:val="24"/>
        </w:rPr>
        <w:t>Светлогорская</w:t>
      </w:r>
      <w:proofErr w:type="spellEnd"/>
      <w:r w:rsidRPr="00D3138D">
        <w:rPr>
          <w:rFonts w:ascii="Times New Roman" w:hAnsi="Times New Roman"/>
          <w:sz w:val="24"/>
          <w:szCs w:val="24"/>
        </w:rPr>
        <w:t>.</w:t>
      </w:r>
    </w:p>
    <w:p w:rsidR="00D3138D" w:rsidRPr="00D3138D" w:rsidRDefault="00D3138D" w:rsidP="00D3138D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Срок действия технических условий – 3 года.</w:t>
      </w:r>
    </w:p>
    <w:p w:rsidR="00D3138D" w:rsidRPr="00D3138D" w:rsidRDefault="00D3138D" w:rsidP="00D3138D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D3138D">
        <w:rPr>
          <w:rFonts w:ascii="Times New Roman" w:hAnsi="Times New Roman"/>
          <w:b w:val="0"/>
          <w:sz w:val="24"/>
          <w:szCs w:val="24"/>
        </w:rPr>
        <w:t>В соответствии с письмом департамента городского хозяйства администрации города Красноярска от 06.11.2015 № 07/4959-дгх согласно приложениям 5.3.к, 5.3.в Инвестиционной программы ООО «</w:t>
      </w:r>
      <w:proofErr w:type="spellStart"/>
      <w:r w:rsidRPr="00D3138D">
        <w:rPr>
          <w:rFonts w:ascii="Times New Roman" w:hAnsi="Times New Roman"/>
          <w:b w:val="0"/>
          <w:sz w:val="24"/>
          <w:szCs w:val="24"/>
        </w:rPr>
        <w:t>КрасКом</w:t>
      </w:r>
      <w:proofErr w:type="spellEnd"/>
      <w:r w:rsidRPr="00D3138D">
        <w:rPr>
          <w:rFonts w:ascii="Times New Roman" w:hAnsi="Times New Roman"/>
          <w:b w:val="0"/>
          <w:sz w:val="24"/>
          <w:szCs w:val="24"/>
        </w:rPr>
        <w:t>» в сфере водоснабжения и водоотведения левобережной части города Красноярска на 2014 - 2017 годы, утвержденной приказом министерства энергетики и жилищно-коммунального хозяйства от 25.09.2014 № 12-и, предварительная плата за подключение (технологическое присоединение) объекта к централизованной системе водоснабжения и водоотведения</w:t>
      </w:r>
      <w:proofErr w:type="gramEnd"/>
      <w:r w:rsidRPr="00D3138D">
        <w:rPr>
          <w:rFonts w:ascii="Times New Roman" w:hAnsi="Times New Roman"/>
          <w:b w:val="0"/>
          <w:sz w:val="24"/>
          <w:szCs w:val="24"/>
        </w:rPr>
        <w:t>, без учета строительства сетей составит:</w:t>
      </w:r>
    </w:p>
    <w:p w:rsidR="00D3138D" w:rsidRPr="00D3138D" w:rsidRDefault="00D3138D" w:rsidP="00D313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- сети водоснабжения – 39 500 000 (Тридцать девять миллионов пятьсот тысяч) рублей 00 копеек;</w:t>
      </w:r>
    </w:p>
    <w:p w:rsidR="00D3138D" w:rsidRPr="00D3138D" w:rsidRDefault="00D3138D" w:rsidP="00D313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- сети водоотведения – 46 700 000 (сорок шесть миллионов семьсот тысяч) рублей 00 копеек.</w:t>
      </w:r>
    </w:p>
    <w:p w:rsidR="00D3138D" w:rsidRPr="00D3138D" w:rsidRDefault="00D3138D" w:rsidP="00D313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ab/>
        <w:t>Общий размер индивидуальной платы за подключение объекта с учетом строительства сетей водоснабжения и водоотведения будет определен после разработки ООО «</w:t>
      </w:r>
      <w:proofErr w:type="spellStart"/>
      <w:r w:rsidRPr="00D3138D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3138D">
        <w:rPr>
          <w:rFonts w:ascii="Times New Roman" w:hAnsi="Times New Roman"/>
          <w:sz w:val="24"/>
          <w:szCs w:val="24"/>
        </w:rPr>
        <w:t>» проектной документации на строительство объектов инженерной инфраструктуры и утверждения РЭК Красноярского края приказа об установлении индивидуальной платы в соответствии с действующим законодательством.</w:t>
      </w:r>
    </w:p>
    <w:p w:rsidR="00D3138D" w:rsidRPr="00D3138D" w:rsidRDefault="00D3138D" w:rsidP="00D3138D">
      <w:pPr>
        <w:pStyle w:val="a7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- согласно письму департамента городского хозяйства администрации города Красноярска от 14.09.2015 № 11/4098-дгх ливневая канализация в районе ул. Северное шоссе и прилегающей к ней территории отсутствует, для обеспечения сброса поверхностных сточных и дренажных вод, согласно действующим стандартам, жилого района Солонцы-2, необходимо строительство ливневой канализации с очистными сооружениями.</w:t>
      </w:r>
    </w:p>
    <w:p w:rsidR="00A835F8" w:rsidRDefault="00EE7F7F" w:rsidP="00D3138D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</w:p>
    <w:tbl>
      <w:tblPr>
        <w:tblStyle w:val="ab"/>
        <w:tblW w:w="0" w:type="auto"/>
        <w:tblLook w:val="04A0"/>
      </w:tblPr>
      <w:tblGrid>
        <w:gridCol w:w="446"/>
        <w:gridCol w:w="3413"/>
        <w:gridCol w:w="1906"/>
        <w:gridCol w:w="1902"/>
        <w:gridCol w:w="1904"/>
      </w:tblGrid>
      <w:tr w:rsidR="00EE7F7F" w:rsidRPr="00A75FB1" w:rsidTr="004A4A3E">
        <w:tc>
          <w:tcPr>
            <w:tcW w:w="44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13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  <w:r w:rsidR="00A75FB1">
              <w:rPr>
                <w:rFonts w:ascii="Times New Roman" w:hAnsi="Times New Roman"/>
                <w:sz w:val="24"/>
                <w:szCs w:val="24"/>
              </w:rPr>
              <w:t>, кадастровый номер</w:t>
            </w:r>
          </w:p>
        </w:tc>
        <w:tc>
          <w:tcPr>
            <w:tcW w:w="190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Начальная цена, руб. в год</w:t>
            </w:r>
          </w:p>
        </w:tc>
        <w:tc>
          <w:tcPr>
            <w:tcW w:w="1902" w:type="dxa"/>
          </w:tcPr>
          <w:p w:rsidR="00EE7F7F" w:rsidRPr="00A75FB1" w:rsidRDefault="00D3138D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="00EE7F7F" w:rsidRPr="00A75FB1">
              <w:rPr>
                <w:rFonts w:ascii="Times New Roman" w:hAnsi="Times New Roman"/>
                <w:b/>
                <w:sz w:val="24"/>
                <w:szCs w:val="24"/>
              </w:rPr>
              <w:t>аг аукциона</w:t>
            </w:r>
          </w:p>
        </w:tc>
        <w:tc>
          <w:tcPr>
            <w:tcW w:w="1904" w:type="dxa"/>
          </w:tcPr>
          <w:p w:rsidR="00EE7F7F" w:rsidRPr="00A75FB1" w:rsidRDefault="00D3138D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EE7F7F" w:rsidRPr="00A75FB1">
              <w:rPr>
                <w:rFonts w:ascii="Times New Roman" w:hAnsi="Times New Roman"/>
                <w:b/>
                <w:sz w:val="24"/>
                <w:szCs w:val="24"/>
              </w:rPr>
              <w:t>азмер задатка</w:t>
            </w:r>
          </w:p>
        </w:tc>
      </w:tr>
      <w:tr w:rsidR="00EE7F7F" w:rsidRPr="00A75FB1" w:rsidTr="004A4A3E">
        <w:tc>
          <w:tcPr>
            <w:tcW w:w="44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</w:tcPr>
          <w:p w:rsidR="00EE7F7F" w:rsidRPr="00A75FB1" w:rsidRDefault="002B77E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A7311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>
              <w:rPr>
                <w:rFonts w:ascii="Times New Roman" w:hAnsi="Times New Roman"/>
                <w:sz w:val="24"/>
                <w:szCs w:val="24"/>
              </w:rPr>
              <w:t>Центральный район, жилой район «Солонцы-2»</w:t>
            </w:r>
            <w:r w:rsidR="005A39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348D">
              <w:rPr>
                <w:rFonts w:ascii="Times New Roman" w:hAnsi="Times New Roman"/>
                <w:sz w:val="24"/>
                <w:szCs w:val="24"/>
              </w:rPr>
              <w:t>24:50:0</w:t>
            </w:r>
            <w:r>
              <w:rPr>
                <w:rFonts w:ascii="Times New Roman" w:hAnsi="Times New Roman"/>
                <w:sz w:val="24"/>
                <w:szCs w:val="24"/>
              </w:rPr>
              <w:t>000000:193411</w:t>
            </w:r>
          </w:p>
        </w:tc>
        <w:tc>
          <w:tcPr>
            <w:tcW w:w="1906" w:type="dxa"/>
          </w:tcPr>
          <w:p w:rsidR="00EE7F7F" w:rsidRPr="00A75FB1" w:rsidRDefault="004A4A3E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13 684 000</w:t>
            </w:r>
            <w:r w:rsidR="00EE7F7F" w:rsidRPr="00A75FB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02" w:type="dxa"/>
          </w:tcPr>
          <w:p w:rsidR="00EE7F7F" w:rsidRPr="00A75FB1" w:rsidRDefault="00485733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410 520</w:t>
            </w:r>
            <w:r w:rsidR="00EE7F7F" w:rsidRPr="00A75FB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04" w:type="dxa"/>
          </w:tcPr>
          <w:p w:rsidR="00EE7F7F" w:rsidRPr="00286444" w:rsidRDefault="0028644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444">
              <w:rPr>
                <w:rFonts w:ascii="Times New Roman" w:hAnsi="Times New Roman"/>
                <w:sz w:val="24"/>
                <w:szCs w:val="24"/>
              </w:rPr>
              <w:t>6 842 000,00</w:t>
            </w:r>
          </w:p>
        </w:tc>
      </w:tr>
      <w:tr w:rsidR="00EE7F7F" w:rsidRPr="00A75FB1" w:rsidTr="004A4A3E">
        <w:tc>
          <w:tcPr>
            <w:tcW w:w="44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г</w:t>
            </w:r>
            <w:r w:rsidR="002B77EF" w:rsidRPr="00AA73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7EF" w:rsidRPr="00AA731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2B77EF" w:rsidRPr="00AA7311">
              <w:rPr>
                <w:rFonts w:ascii="Times New Roman" w:hAnsi="Times New Roman"/>
                <w:sz w:val="24"/>
                <w:szCs w:val="24"/>
              </w:rPr>
              <w:t xml:space="preserve">. Красноярск, </w:t>
            </w:r>
            <w:r w:rsidR="002B77EF">
              <w:rPr>
                <w:rFonts w:ascii="Times New Roman" w:hAnsi="Times New Roman"/>
                <w:sz w:val="24"/>
                <w:szCs w:val="24"/>
              </w:rPr>
              <w:t>Центральный район, жилой район «Солонцы-2»</w:t>
            </w:r>
            <w:r w:rsidR="005A39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B77EF" w:rsidRPr="00AC348D">
              <w:rPr>
                <w:rFonts w:ascii="Times New Roman" w:hAnsi="Times New Roman"/>
                <w:sz w:val="24"/>
                <w:szCs w:val="24"/>
              </w:rPr>
              <w:t>24:50:0</w:t>
            </w:r>
            <w:r w:rsidR="002B77EF">
              <w:rPr>
                <w:rFonts w:ascii="Times New Roman" w:hAnsi="Times New Roman"/>
                <w:sz w:val="24"/>
                <w:szCs w:val="24"/>
              </w:rPr>
              <w:t>000000:160</w:t>
            </w:r>
          </w:p>
        </w:tc>
        <w:tc>
          <w:tcPr>
            <w:tcW w:w="1906" w:type="dxa"/>
          </w:tcPr>
          <w:p w:rsidR="00EE7F7F" w:rsidRPr="00A75FB1" w:rsidRDefault="004A4A3E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244 158 000</w:t>
            </w:r>
            <w:r w:rsidR="00A75FB1" w:rsidRPr="00A75FB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02" w:type="dxa"/>
          </w:tcPr>
          <w:p w:rsidR="00EE7F7F" w:rsidRPr="00A75FB1" w:rsidRDefault="00485733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7 324 740,00</w:t>
            </w:r>
          </w:p>
        </w:tc>
        <w:tc>
          <w:tcPr>
            <w:tcW w:w="1904" w:type="dxa"/>
          </w:tcPr>
          <w:p w:rsidR="00EE7F7F" w:rsidRPr="00286444" w:rsidRDefault="00286444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444">
              <w:rPr>
                <w:rFonts w:ascii="Times New Roman" w:hAnsi="Times New Roman"/>
                <w:sz w:val="24"/>
                <w:szCs w:val="24"/>
              </w:rPr>
              <w:t>122 079 000,00</w:t>
            </w:r>
          </w:p>
        </w:tc>
      </w:tr>
    </w:tbl>
    <w:p w:rsidR="00353AA8" w:rsidRPr="008D29AB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A75FB1">
        <w:rPr>
          <w:rFonts w:ascii="Times New Roman" w:hAnsi="Times New Roman"/>
          <w:sz w:val="24"/>
          <w:szCs w:val="24"/>
        </w:rPr>
        <w:t>каб</w:t>
      </w:r>
      <w:proofErr w:type="spellEnd"/>
      <w:r w:rsidRPr="00A75FB1">
        <w:rPr>
          <w:rFonts w:ascii="Times New Roman" w:hAnsi="Times New Roman"/>
          <w:sz w:val="24"/>
          <w:szCs w:val="24"/>
        </w:rPr>
        <w:t xml:space="preserve">. 613а,  в рабочие дни с 9:00 до 18:00 часов </w:t>
      </w:r>
      <w:r w:rsidR="00485733">
        <w:rPr>
          <w:rFonts w:ascii="Times New Roman" w:hAnsi="Times New Roman"/>
          <w:sz w:val="24"/>
          <w:szCs w:val="24"/>
        </w:rPr>
        <w:t>(</w:t>
      </w:r>
      <w:r w:rsidRPr="00A75FB1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>
        <w:rPr>
          <w:rFonts w:ascii="Times New Roman" w:hAnsi="Times New Roman"/>
          <w:sz w:val="24"/>
          <w:szCs w:val="24"/>
        </w:rPr>
        <w:t xml:space="preserve"> часов)</w:t>
      </w:r>
      <w:r w:rsidRPr="00A75FB1">
        <w:rPr>
          <w:rFonts w:ascii="Times New Roman" w:hAnsi="Times New Roman"/>
          <w:sz w:val="24"/>
          <w:szCs w:val="24"/>
        </w:rPr>
        <w:t>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Начало приема заявок: с «</w:t>
      </w:r>
      <w:r w:rsidR="00286444">
        <w:rPr>
          <w:rFonts w:ascii="Times New Roman" w:hAnsi="Times New Roman"/>
          <w:sz w:val="24"/>
          <w:szCs w:val="24"/>
        </w:rPr>
        <w:t>1</w:t>
      </w:r>
      <w:r w:rsidR="00D3138D">
        <w:rPr>
          <w:rFonts w:ascii="Times New Roman" w:hAnsi="Times New Roman"/>
          <w:sz w:val="24"/>
          <w:szCs w:val="24"/>
        </w:rPr>
        <w:t>4</w:t>
      </w:r>
      <w:r w:rsidRPr="00A75FB1">
        <w:rPr>
          <w:rFonts w:ascii="Times New Roman" w:hAnsi="Times New Roman"/>
          <w:sz w:val="24"/>
          <w:szCs w:val="24"/>
        </w:rPr>
        <w:t>»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="00D3138D">
        <w:rPr>
          <w:rFonts w:ascii="Times New Roman" w:hAnsi="Times New Roman"/>
          <w:sz w:val="24"/>
          <w:szCs w:val="24"/>
        </w:rPr>
        <w:t>дека</w:t>
      </w:r>
      <w:r w:rsidR="00485733">
        <w:rPr>
          <w:rFonts w:ascii="Times New Roman" w:hAnsi="Times New Roman"/>
          <w:sz w:val="24"/>
          <w:szCs w:val="24"/>
        </w:rPr>
        <w:t>бря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 xml:space="preserve">2015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D3138D">
        <w:rPr>
          <w:rFonts w:ascii="Times New Roman" w:hAnsi="Times New Roman"/>
          <w:sz w:val="24"/>
          <w:szCs w:val="24"/>
        </w:rPr>
        <w:t>11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D3138D">
        <w:rPr>
          <w:rFonts w:ascii="Times New Roman" w:hAnsi="Times New Roman"/>
          <w:sz w:val="24"/>
          <w:szCs w:val="24"/>
        </w:rPr>
        <w:t>янва</w:t>
      </w:r>
      <w:r w:rsidR="005A39A4">
        <w:rPr>
          <w:rFonts w:ascii="Times New Roman" w:hAnsi="Times New Roman"/>
          <w:sz w:val="24"/>
          <w:szCs w:val="24"/>
        </w:rPr>
        <w:t xml:space="preserve">ря </w:t>
      </w:r>
      <w:r w:rsidRPr="00A75FB1">
        <w:rPr>
          <w:rFonts w:ascii="Times New Roman" w:hAnsi="Times New Roman"/>
          <w:sz w:val="24"/>
          <w:szCs w:val="24"/>
        </w:rPr>
        <w:t>201</w:t>
      </w:r>
      <w:r w:rsidR="00D3138D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 xml:space="preserve">ии </w:t>
      </w:r>
      <w:r w:rsidRPr="00A75FB1">
        <w:rPr>
          <w:rFonts w:ascii="Times New Roman" w:hAnsi="Times New Roman"/>
          <w:sz w:val="24"/>
          <w:szCs w:val="24"/>
        </w:rPr>
        <w:lastRenderedPageBreak/>
        <w:t>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A835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D313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A75FB1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165D39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353AA8" w:rsidRPr="008D29AB" w:rsidRDefault="00022C86" w:rsidP="00165D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Срок </w:t>
      </w:r>
      <w:r w:rsidR="008D29AB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353AA8" w:rsidRDefault="00A75FB1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Срок аренды земельного участка устанавливается на </w:t>
      </w:r>
      <w:r w:rsidR="00294155">
        <w:rPr>
          <w:rFonts w:ascii="Times New Roman" w:hAnsi="Times New Roman"/>
          <w:sz w:val="24"/>
          <w:szCs w:val="24"/>
        </w:rPr>
        <w:t>7</w:t>
      </w:r>
      <w:r w:rsidRPr="00A75FB1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355506" w:rsidRDefault="00355506" w:rsidP="00165D39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руководителя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</w:t>
      </w:r>
      <w:proofErr w:type="spellStart"/>
      <w:r w:rsidR="00485733"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8E4335" w:rsidRDefault="008E4335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E4335" w:rsidRPr="008E4335" w:rsidRDefault="008E4335" w:rsidP="008E433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E4335" w:rsidRPr="008E4335" w:rsidTr="00D3138D">
        <w:tc>
          <w:tcPr>
            <w:tcW w:w="10137" w:type="dxa"/>
          </w:tcPr>
          <w:p w:rsidR="008E4335" w:rsidRPr="008E4335" w:rsidRDefault="008E4335" w:rsidP="008E4335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  <w:r w:rsidRPr="008E433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E4335" w:rsidRPr="00D3138D" w:rsidRDefault="008E4335" w:rsidP="00D3138D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3138D">
              <w:rPr>
                <w:rFonts w:ascii="Times New Roman" w:hAnsi="Times New Roman"/>
                <w:sz w:val="24"/>
                <w:szCs w:val="24"/>
              </w:rPr>
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</w:r>
            <w:proofErr w:type="gramEnd"/>
            <w:r w:rsidRPr="00D3138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D3138D">
              <w:rPr>
                <w:rFonts w:ascii="Times New Roman" w:hAnsi="Times New Roman"/>
                <w:sz w:val="24"/>
                <w:szCs w:val="24"/>
              </w:rPr>
              <w:t>Договор) о нижеследующем:</w:t>
            </w:r>
            <w:proofErr w:type="gramEnd"/>
          </w:p>
          <w:p w:rsidR="00D3138D" w:rsidRPr="00D3138D" w:rsidRDefault="00D3138D" w:rsidP="00D3138D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aps/>
                <w:sz w:val="24"/>
                <w:szCs w:val="24"/>
              </w:rPr>
              <w:t>ПРЕДМЕТ ДОГОВОРА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</w:r>
            <w:proofErr w:type="spellStart"/>
            <w:r w:rsidRPr="00D3138D">
              <w:rPr>
                <w:rFonts w:ascii="Times New Roman" w:hAnsi="Times New Roman"/>
                <w:sz w:val="24"/>
                <w:szCs w:val="24"/>
              </w:rPr>
              <w:t>_____________с</w:t>
            </w:r>
            <w:proofErr w:type="spellEnd"/>
            <w:r w:rsidRPr="00D3138D">
              <w:rPr>
                <w:rFonts w:ascii="Times New Roman" w:hAnsi="Times New Roman"/>
                <w:sz w:val="24"/>
                <w:szCs w:val="24"/>
              </w:rPr>
              <w:t xml:space="preserve"> кадастровым номером 24:50:________, находящийся по адресу: г. Красноярск, ______ район,  _______</w:t>
            </w:r>
            <w:proofErr w:type="gramStart"/>
            <w:r w:rsidRPr="00D3138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3138D">
              <w:rPr>
                <w:rFonts w:ascii="Times New Roman" w:hAnsi="Times New Roman"/>
                <w:sz w:val="24"/>
                <w:szCs w:val="24"/>
              </w:rPr>
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Участок передается по акту приема-передачи в состоянии, изложенном в извещении о проведен</w:t>
            </w:r>
            <w:proofErr w:type="gramStart"/>
            <w:r w:rsidRPr="00D3138D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D3138D">
              <w:rPr>
                <w:rFonts w:ascii="Times New Roman" w:hAnsi="Times New Roman"/>
                <w:sz w:val="24"/>
                <w:szCs w:val="24"/>
              </w:rPr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D3138D" w:rsidRPr="00D3138D" w:rsidRDefault="00D3138D" w:rsidP="00D313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2. СРОК ДОГОВОРА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2.1. Срок аренды Участка устанавливается </w:t>
            </w:r>
            <w:proofErr w:type="gramStart"/>
            <w:r w:rsidRPr="00D3138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3138D">
              <w:rPr>
                <w:rFonts w:ascii="Times New Roman" w:hAnsi="Times New Roman"/>
                <w:sz w:val="24"/>
                <w:szCs w:val="24"/>
              </w:rPr>
              <w:t xml:space="preserve"> ____ по _____.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2.2. Договор, заключенный на срок более одного года, вступает в силу </w:t>
            </w:r>
            <w:proofErr w:type="gramStart"/>
            <w:r w:rsidRPr="00D3138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3138D">
              <w:rPr>
                <w:rFonts w:ascii="Times New Roman" w:hAnsi="Times New Roman"/>
                <w:sz w:val="24"/>
                <w:szCs w:val="24"/>
              </w:rPr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D3138D" w:rsidRPr="00D3138D" w:rsidRDefault="00D3138D" w:rsidP="00D3138D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3. РАЗМЕР И УСЛОВИЯ ВНЕСЕНИЯ АРЕНДНОЙ ПЛАТЫ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3.1. Размер арендной платы за Участок составляет ______ руб. в месяц (квартал).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3.2. Первый платеж по настоящему Договору начисляется </w:t>
            </w:r>
            <w:proofErr w:type="gramStart"/>
            <w:r w:rsidRPr="00D3138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3138D">
              <w:rPr>
                <w:rFonts w:ascii="Times New Roman" w:hAnsi="Times New Roman"/>
                <w:sz w:val="24"/>
                <w:szCs w:val="24"/>
              </w:rPr>
              <w:t xml:space="preserve"> ____ по ____.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3.5. Внесенный Арендатором задаток засчитывается в счет арендной платы.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3.6. </w:t>
            </w: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3.8. Неиспользование Участка Арендатором не освобождает его от обязанности по внесению арендной платы. </w:t>
            </w:r>
          </w:p>
          <w:p w:rsidR="00D3138D" w:rsidRPr="00D3138D" w:rsidRDefault="00D3138D" w:rsidP="00D313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4. ПРАВА И ОБЯЗАННОСТИ СТОРОН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4.1. Арендодатель имеет право: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4.2. Арендодатель обязан: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4.2.1. Выполнять в полном объеме все условия настоящего Договора.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4.3. Арендатор имеет право: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4.3.1. </w:t>
            </w:r>
            <w:proofErr w:type="gramStart"/>
            <w:r w:rsidRPr="00D3138D">
              <w:rPr>
                <w:rFonts w:ascii="Times New Roman" w:hAnsi="Times New Roman"/>
                <w:sz w:val="24"/>
                <w:szCs w:val="24"/>
              </w:rPr>
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</w:r>
            <w:proofErr w:type="gramEnd"/>
            <w:r w:rsidRPr="00D3138D">
              <w:rPr>
                <w:rFonts w:ascii="Times New Roman" w:hAnsi="Times New Roman"/>
                <w:sz w:val="24"/>
                <w:szCs w:val="24"/>
              </w:rPr>
              <w:t xml:space="preserve"> в субаренду», с согласия Арендодателя.</w:t>
            </w:r>
          </w:p>
          <w:p w:rsidR="00D3138D" w:rsidRPr="00D3138D" w:rsidRDefault="00D3138D" w:rsidP="00D3138D">
            <w:pPr>
              <w:tabs>
                <w:tab w:val="center" w:pos="4677"/>
                <w:tab w:val="right" w:pos="9355"/>
              </w:tabs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4.3.3. Заключать путем подписания уполномоченным лицом и скреплением печатью дополнительные соглашения к настоящему Договору.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 Арендатор обязан: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4.4.1. Выполнять в полном объеме все условия настоящего Договора.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4.4.3. Оплачивать арендную плату в размере и порядке, установленном настоящим Договором.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4.4.4. Ежеквартально проводить сверку арендных платежей посредством подписания соответствующего акта.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4.4.6. В течение 10 дней после подписания настоящего Договора и изменений к нему </w:t>
            </w:r>
            <w:r w:rsidRPr="00D3138D">
              <w:rPr>
                <w:rFonts w:ascii="Times New Roman" w:hAnsi="Times New Roman"/>
                <w:sz w:val="24"/>
                <w:szCs w:val="24"/>
              </w:rPr>
              <w:lastRenderedPageBreak/>
              <w:t>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4.4.12. Письменно в 10-дневный срок уведомить Арендодателя об изменении своих реквизитов.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D3138D" w:rsidRPr="00D3138D" w:rsidRDefault="00D3138D" w:rsidP="00D313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D3138D" w:rsidRPr="00D3138D" w:rsidRDefault="00D3138D" w:rsidP="00D313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5. ОТВЕТСТВЕННОСТЬ СТОРОН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D3138D" w:rsidRPr="00D3138D" w:rsidRDefault="00D3138D" w:rsidP="00D313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6. ИЗМЕНЕНИЕ, РАСТОРЖЕНИЕ И ПРЕКРАЩЕНИЕ ДОГОВОРА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</w:t>
            </w:r>
            <w:r w:rsidRPr="00D313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соглашений и дополнительного уведомления Арендатора. </w:t>
            </w:r>
          </w:p>
          <w:p w:rsidR="00D3138D" w:rsidRPr="00D3138D" w:rsidRDefault="00D3138D" w:rsidP="00D3138D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8D">
              <w:rPr>
                <w:rFonts w:ascii="Times New Roman" w:hAnsi="Times New Roman" w:cs="Times New Roman"/>
                <w:sz w:val="24"/>
                <w:szCs w:val="24"/>
              </w:rPr>
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</w:r>
          </w:p>
          <w:p w:rsidR="00D3138D" w:rsidRPr="00D3138D" w:rsidRDefault="00D3138D" w:rsidP="00D3138D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8D">
              <w:rPr>
                <w:rFonts w:ascii="Times New Roman" w:hAnsi="Times New Roman" w:cs="Times New Roman"/>
                <w:sz w:val="24"/>
                <w:szCs w:val="24"/>
              </w:rPr>
              <w:t xml:space="preserve">6.3.1. Расторжение по инициативе Арендатора во внесудебном порядке, </w:t>
            </w:r>
            <w:proofErr w:type="gramStart"/>
            <w:r w:rsidRPr="00D3138D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D3138D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чем через 1 (Один) год с даты заключения настоящего Договора и при наличии в совокупности следующих условий:</w:t>
            </w:r>
          </w:p>
          <w:p w:rsidR="00D3138D" w:rsidRPr="00D3138D" w:rsidRDefault="00D3138D" w:rsidP="00D3138D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8D">
              <w:rPr>
                <w:rFonts w:ascii="Times New Roman" w:hAnsi="Times New Roman" w:cs="Times New Roman"/>
                <w:sz w:val="24"/>
                <w:szCs w:val="24"/>
              </w:rPr>
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</w:r>
          </w:p>
          <w:p w:rsidR="00D3138D" w:rsidRPr="00D3138D" w:rsidRDefault="00D3138D" w:rsidP="00D3138D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8D">
              <w:rPr>
                <w:rFonts w:ascii="Times New Roman" w:hAnsi="Times New Roman" w:cs="Times New Roman"/>
                <w:sz w:val="24"/>
                <w:szCs w:val="24"/>
              </w:rPr>
              <w:t>- Участок пригоден для использования в соответствии с целевым назначением и разрешенным использованием.</w:t>
            </w:r>
          </w:p>
          <w:p w:rsidR="00D3138D" w:rsidRPr="00D3138D" w:rsidRDefault="00D3138D" w:rsidP="00D3138D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8D">
              <w:rPr>
                <w:rFonts w:ascii="Times New Roman" w:hAnsi="Times New Roman" w:cs="Times New Roman"/>
                <w:sz w:val="24"/>
                <w:szCs w:val="24"/>
              </w:rPr>
              <w:t xml:space="preserve">6.3.2. Арендатор направляет в адрес Арендодателя уведомление о намерении расторгнуть настоящий Договор с приложением </w:t>
            </w:r>
            <w:proofErr w:type="gramStart"/>
            <w:r w:rsidRPr="00D3138D">
              <w:rPr>
                <w:rFonts w:ascii="Times New Roman" w:hAnsi="Times New Roman" w:cs="Times New Roman"/>
                <w:sz w:val="24"/>
                <w:szCs w:val="24"/>
              </w:rPr>
              <w:t>подписанных</w:t>
            </w:r>
            <w:proofErr w:type="gramEnd"/>
            <w:r w:rsidRPr="00D3138D">
              <w:rPr>
                <w:rFonts w:ascii="Times New Roman" w:hAnsi="Times New Roman" w:cs="Times New Roman"/>
                <w:sz w:val="24"/>
                <w:szCs w:val="24"/>
              </w:rPr>
              <w:t xml:space="preserve"> со своей стороны соглашения о расторжении и акта возврата Участка. </w:t>
            </w:r>
            <w:proofErr w:type="gramStart"/>
            <w:r w:rsidRPr="00D3138D">
              <w:rPr>
                <w:rFonts w:ascii="Times New Roman" w:hAnsi="Times New Roman" w:cs="Times New Roman"/>
                <w:sz w:val="24"/>
                <w:szCs w:val="24"/>
              </w:rPr>
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</w:r>
            <w:proofErr w:type="gramEnd"/>
            <w:r w:rsidRPr="00D3138D"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Арендатору мотивированный отказ от подписания.</w:t>
            </w:r>
          </w:p>
          <w:p w:rsidR="00D3138D" w:rsidRPr="00D3138D" w:rsidRDefault="00D3138D" w:rsidP="00D3138D">
            <w:pPr>
              <w:pStyle w:val="ConsPlusNormal"/>
              <w:ind w:right="-3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8D">
              <w:rPr>
                <w:rFonts w:ascii="Times New Roman" w:hAnsi="Times New Roman" w:cs="Times New Roman"/>
                <w:sz w:val="24"/>
                <w:szCs w:val="24"/>
              </w:rPr>
              <w:t xml:space="preserve">6.3.3. В </w:t>
            </w:r>
            <w:proofErr w:type="gramStart"/>
            <w:r w:rsidRPr="00D3138D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D3138D">
              <w:rPr>
                <w:rFonts w:ascii="Times New Roman" w:hAnsi="Times New Roman" w:cs="Times New Roman"/>
                <w:sz w:val="24"/>
                <w:szCs w:val="24"/>
              </w:rPr>
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</w:r>
          </w:p>
          <w:p w:rsidR="00D3138D" w:rsidRPr="00D3138D" w:rsidRDefault="00D3138D" w:rsidP="00D3138D">
            <w:pPr>
              <w:spacing w:after="0"/>
              <w:ind w:right="-3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6.3.4. В </w:t>
            </w:r>
            <w:proofErr w:type="gramStart"/>
            <w:r w:rsidRPr="00D3138D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D3138D">
              <w:rPr>
                <w:rFonts w:ascii="Times New Roman" w:hAnsi="Times New Roman"/>
                <w:sz w:val="24"/>
                <w:szCs w:val="24"/>
              </w:rPr>
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</w:r>
          </w:p>
          <w:p w:rsidR="00D3138D" w:rsidRPr="00D3138D" w:rsidRDefault="00D3138D" w:rsidP="00D313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7. РАССМОТРЕНИЕ И УРЕГУЛИРОВАНИЕ СПОРОВ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D3138D" w:rsidRPr="00D3138D" w:rsidRDefault="00D3138D" w:rsidP="00D313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8. ОСОБЫЕ УСЛОВИЯ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8.2. Срок действия договора субаренды не может превышать срок действия настоящего Договора.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8.3. При досрочном расторжении настоящего Договора, договор субаренды Участка прекращает свое действие.</w:t>
            </w:r>
          </w:p>
          <w:p w:rsidR="00D3138D" w:rsidRPr="00D3138D" w:rsidRDefault="00D3138D" w:rsidP="00D3138D">
            <w:pPr>
              <w:spacing w:after="0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D3138D" w:rsidRPr="00D3138D" w:rsidRDefault="00D3138D" w:rsidP="00D3138D">
            <w:pPr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9. ЮРИДИЧЕСКИЕ И БАНКОВСКИЕ РЕКВИЗИТЫ СТОРОН</w:t>
            </w:r>
          </w:p>
          <w:p w:rsidR="00D3138D" w:rsidRPr="00D3138D" w:rsidRDefault="00D3138D" w:rsidP="00D313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:rsidR="00D3138D" w:rsidRPr="00D3138D" w:rsidRDefault="00D3138D" w:rsidP="00D3138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8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и земельных отношений администрации города </w:t>
            </w:r>
            <w:r w:rsidRPr="00D31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Красноярска </w:t>
            </w:r>
          </w:p>
          <w:p w:rsidR="00D3138D" w:rsidRPr="00D3138D" w:rsidRDefault="00D3138D" w:rsidP="00D3138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8D">
              <w:rPr>
                <w:rFonts w:ascii="Times New Roman" w:hAnsi="Times New Roman" w:cs="Times New Roman"/>
                <w:sz w:val="24"/>
                <w:szCs w:val="24"/>
              </w:rPr>
              <w:t>Расчетный счет 40204810800000001047 в Отделении Красноярск, г. Красноярск</w:t>
            </w:r>
          </w:p>
          <w:p w:rsidR="00D3138D" w:rsidRPr="00D3138D" w:rsidRDefault="00D3138D" w:rsidP="00D3138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8D">
              <w:rPr>
                <w:rFonts w:ascii="Times New Roman" w:hAnsi="Times New Roman" w:cs="Times New Roman"/>
                <w:sz w:val="24"/>
                <w:szCs w:val="24"/>
              </w:rPr>
              <w:t xml:space="preserve">БИК 040407001 ИНН 2466010657 КПП 246601001 ОКПО 10172707 ОКВЭД 75.11.31 ОКТМО 04701000 ОКОГУ 32100 ОКФС 14 ОКОПФ 81 ОГРН 1032402940800 </w:t>
            </w:r>
          </w:p>
          <w:p w:rsidR="00D3138D" w:rsidRPr="007B7925" w:rsidRDefault="00D3138D" w:rsidP="00D3138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8D">
              <w:rPr>
                <w:rFonts w:ascii="Times New Roman" w:hAnsi="Times New Roman" w:cs="Times New Roman"/>
                <w:sz w:val="24"/>
                <w:szCs w:val="24"/>
              </w:rPr>
              <w:t>Юридический адрес: 660049, г. Красноярск, ул. Карла Маркса, 75, тел.  226-17-46.</w:t>
            </w:r>
          </w:p>
          <w:p w:rsidR="008E4335" w:rsidRPr="008E4335" w:rsidRDefault="008E4335" w:rsidP="008E4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E4335" w:rsidRPr="008E4335" w:rsidRDefault="008E4335" w:rsidP="008E43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Арендатор:_________________________________________________________</w:t>
            </w:r>
          </w:p>
          <w:p w:rsidR="008E4335" w:rsidRPr="008E4335" w:rsidRDefault="008E4335" w:rsidP="008E4335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8E4335" w:rsidRPr="008E4335" w:rsidTr="00D3138D">
              <w:trPr>
                <w:trHeight w:val="1212"/>
              </w:trPr>
              <w:tc>
                <w:tcPr>
                  <w:tcW w:w="4722" w:type="dxa"/>
                </w:tcPr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8E4335" w:rsidRPr="008E4335" w:rsidRDefault="008E4335" w:rsidP="008E433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433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8E4335" w:rsidRPr="008E4335" w:rsidRDefault="008E4335" w:rsidP="008E4335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E4335" w:rsidRPr="008E4335" w:rsidRDefault="008E4335" w:rsidP="008E43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Default="00A835F8" w:rsidP="008E4335">
      <w:pPr>
        <w:spacing w:after="0"/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E4335" w:rsidRDefault="00890915" w:rsidP="008E433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E4335" w:rsidRDefault="008E4335" w:rsidP="008E4335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ind w:left="4680"/>
        <w:rPr>
          <w:rFonts w:ascii="Times New Roman" w:hAnsi="Times New Roman"/>
          <w:sz w:val="24"/>
          <w:szCs w:val="24"/>
          <w:u w:val="single"/>
        </w:rPr>
      </w:pPr>
      <w:r w:rsidRPr="00D3138D">
        <w:rPr>
          <w:rFonts w:ascii="Times New Roman" w:hAnsi="Times New Roman"/>
          <w:sz w:val="24"/>
          <w:szCs w:val="24"/>
        </w:rPr>
        <w:t>ПРИЛОЖЕНИЕ 2</w:t>
      </w:r>
      <w:r w:rsidRPr="00D3138D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D3138D">
        <w:rPr>
          <w:rFonts w:ascii="Times New Roman" w:hAnsi="Times New Roman"/>
          <w:sz w:val="24"/>
          <w:szCs w:val="24"/>
        </w:rPr>
        <w:br/>
      </w:r>
      <w:proofErr w:type="gramStart"/>
      <w:r w:rsidRPr="00D3138D">
        <w:rPr>
          <w:rFonts w:ascii="Times New Roman" w:hAnsi="Times New Roman"/>
          <w:sz w:val="24"/>
          <w:szCs w:val="24"/>
        </w:rPr>
        <w:t>от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D3138D" w:rsidRPr="00D3138D" w:rsidRDefault="00D3138D" w:rsidP="00D3138D">
      <w:pPr>
        <w:jc w:val="center"/>
        <w:rPr>
          <w:rFonts w:ascii="Times New Roman" w:hAnsi="Times New Roman"/>
          <w:bCs/>
          <w:sz w:val="24"/>
          <w:szCs w:val="24"/>
        </w:rPr>
      </w:pPr>
      <w:r w:rsidRPr="00D3138D">
        <w:rPr>
          <w:rFonts w:ascii="Times New Roman" w:hAnsi="Times New Roman"/>
          <w:bCs/>
          <w:sz w:val="24"/>
          <w:szCs w:val="24"/>
        </w:rPr>
        <w:t>РАСЧЕТ</w:t>
      </w:r>
      <w:r w:rsidRPr="00D3138D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3138D" w:rsidRPr="00D3138D" w:rsidTr="00D3138D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D3138D" w:rsidRPr="00D3138D" w:rsidRDefault="00D3138D" w:rsidP="00D313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3138D" w:rsidRPr="00D3138D" w:rsidTr="00D3138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D3138D">
        <w:rPr>
          <w:rFonts w:ascii="Times New Roman" w:hAnsi="Times New Roman"/>
          <w:sz w:val="24"/>
          <w:szCs w:val="24"/>
        </w:rPr>
        <w:t>с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</w:t>
      </w:r>
    </w:p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D3138D" w:rsidRPr="00D3138D" w:rsidRDefault="00D3138D" w:rsidP="00D3138D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D3138D" w:rsidRPr="00D3138D" w:rsidRDefault="00D3138D" w:rsidP="00D313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jc w:val="center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D3138D" w:rsidRPr="00D3138D" w:rsidTr="00D3138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3138D" w:rsidRPr="00D3138D" w:rsidTr="00D3138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 w:rsidRPr="00D3138D">
              <w:rPr>
                <w:rFonts w:ascii="Times New Roman" w:hAnsi="Times New Roman"/>
                <w:noProof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D3138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</w:rPr>
      </w:pPr>
    </w:p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br w:type="page"/>
      </w:r>
      <w:r w:rsidRPr="00D3138D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D3138D" w:rsidRPr="00D3138D" w:rsidRDefault="00D3138D" w:rsidP="00D3138D">
      <w:pPr>
        <w:tabs>
          <w:tab w:val="left" w:pos="567"/>
        </w:tabs>
        <w:ind w:left="4820"/>
        <w:rPr>
          <w:rFonts w:ascii="Times New Roman" w:hAnsi="Times New Roman"/>
          <w:sz w:val="24"/>
          <w:szCs w:val="24"/>
          <w:u w:val="single"/>
        </w:rPr>
      </w:pPr>
      <w:r w:rsidRPr="00D3138D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D3138D">
        <w:rPr>
          <w:rFonts w:ascii="Times New Roman" w:hAnsi="Times New Roman"/>
          <w:sz w:val="24"/>
          <w:szCs w:val="24"/>
        </w:rPr>
        <w:br/>
      </w:r>
      <w:proofErr w:type="gramStart"/>
      <w:r w:rsidRPr="00D3138D">
        <w:rPr>
          <w:rFonts w:ascii="Times New Roman" w:hAnsi="Times New Roman"/>
          <w:sz w:val="24"/>
          <w:szCs w:val="24"/>
        </w:rPr>
        <w:t>от</w:t>
      </w:r>
      <w:proofErr w:type="gramEnd"/>
      <w:r w:rsidRPr="00D3138D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D3138D" w:rsidRPr="00D3138D" w:rsidRDefault="00D3138D" w:rsidP="00D3138D">
      <w:pPr>
        <w:jc w:val="center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bCs/>
          <w:sz w:val="24"/>
          <w:szCs w:val="24"/>
        </w:rPr>
        <w:t>АКТ</w:t>
      </w:r>
      <w:r w:rsidRPr="00D3138D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D3138D" w:rsidRPr="00D3138D" w:rsidTr="00D3138D">
        <w:trPr>
          <w:tblCellSpacing w:w="15" w:type="dxa"/>
        </w:trPr>
        <w:tc>
          <w:tcPr>
            <w:tcW w:w="13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8D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3138D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D3138D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3138D">
        <w:rPr>
          <w:rFonts w:ascii="Times New Roman" w:hAnsi="Times New Roman"/>
          <w:bCs/>
          <w:sz w:val="24"/>
          <w:szCs w:val="24"/>
        </w:rPr>
        <w:t xml:space="preserve"> кв. м. </w:t>
      </w:r>
      <w:r w:rsidRPr="00D3138D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3138D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D3138D">
        <w:rPr>
          <w:rFonts w:ascii="Times New Roman" w:hAnsi="Times New Roman"/>
          <w:sz w:val="24"/>
          <w:szCs w:val="24"/>
        </w:rPr>
        <w:t xml:space="preserve">. </w:t>
      </w:r>
    </w:p>
    <w:p w:rsidR="00D3138D" w:rsidRPr="00D3138D" w:rsidRDefault="00D3138D" w:rsidP="00D3138D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D3138D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D3138D" w:rsidRPr="00D3138D" w:rsidTr="00D3138D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br/>
              <w:t>Передающая сторона: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D3138D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D3138D" w:rsidRPr="00D3138D" w:rsidTr="00D3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38D" w:rsidRPr="00D3138D" w:rsidTr="00D3138D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38D" w:rsidRPr="00D3138D" w:rsidRDefault="00D3138D" w:rsidP="00D3138D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D3138D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3138D" w:rsidRPr="00D3138D" w:rsidRDefault="00D3138D" w:rsidP="00D313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138D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D3138D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D3138D" w:rsidRPr="00D3138D" w:rsidRDefault="00D3138D" w:rsidP="00D3138D">
      <w:pPr>
        <w:rPr>
          <w:rFonts w:ascii="Times New Roman" w:hAnsi="Times New Roman"/>
          <w:sz w:val="24"/>
          <w:szCs w:val="24"/>
        </w:rPr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2941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A429A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E762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F3A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324981-2AD5-4448-A21A-D6E00C0A4C36}"/>
</file>

<file path=customXml/itemProps2.xml><?xml version="1.0" encoding="utf-8"?>
<ds:datastoreItem xmlns:ds="http://schemas.openxmlformats.org/officeDocument/2006/customXml" ds:itemID="{1B0F3261-F2DB-4154-88E0-4EB5EC28C2FF}"/>
</file>

<file path=customXml/itemProps3.xml><?xml version="1.0" encoding="utf-8"?>
<ds:datastoreItem xmlns:ds="http://schemas.openxmlformats.org/officeDocument/2006/customXml" ds:itemID="{747B2920-46E2-4E7A-8CAC-928FD65A21FC}"/>
</file>

<file path=customXml/itemProps4.xml><?xml version="1.0" encoding="utf-8"?>
<ds:datastoreItem xmlns:ds="http://schemas.openxmlformats.org/officeDocument/2006/customXml" ds:itemID="{8D7769AE-E511-4D26-89D4-155B41DF3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5324</Words>
  <Characters>30349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4</cp:revision>
  <cp:lastPrinted>2015-12-10T07:43:00Z</cp:lastPrinted>
  <dcterms:created xsi:type="dcterms:W3CDTF">2015-12-10T05:06:00Z</dcterms:created>
  <dcterms:modified xsi:type="dcterms:W3CDTF">2015-12-10T07:55:00Z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