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940F95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940F95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940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940F9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940F95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1A429A" w:rsidRDefault="002E3A30" w:rsidP="00940F95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1A429A">
        <w:rPr>
          <w:rFonts w:ascii="Times New Roman" w:hAnsi="Times New Roman"/>
          <w:b w:val="0"/>
          <w:sz w:val="24"/>
          <w:szCs w:val="24"/>
        </w:rPr>
        <w:t>-</w:t>
      </w:r>
      <w:r w:rsidR="00D26F47" w:rsidRPr="001A429A">
        <w:rPr>
          <w:rFonts w:ascii="Times New Roman" w:hAnsi="Times New Roman"/>
          <w:b w:val="0"/>
          <w:sz w:val="24"/>
          <w:szCs w:val="24"/>
        </w:rPr>
        <w:t xml:space="preserve"> </w:t>
      </w:r>
      <w:r w:rsidR="001A429A" w:rsidRPr="001A429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 w:rsidR="003470CE">
        <w:rPr>
          <w:rFonts w:ascii="Times New Roman" w:hAnsi="Times New Roman"/>
          <w:b w:val="0"/>
          <w:color w:val="000000" w:themeColor="text1"/>
          <w:sz w:val="24"/>
          <w:szCs w:val="24"/>
        </w:rPr>
        <w:t>3</w:t>
      </w:r>
      <w:r w:rsidR="00286444">
        <w:rPr>
          <w:rFonts w:ascii="Times New Roman" w:hAnsi="Times New Roman"/>
          <w:b w:val="0"/>
          <w:color w:val="000000" w:themeColor="text1"/>
          <w:sz w:val="24"/>
          <w:szCs w:val="24"/>
        </w:rPr>
        <w:t>0.11</w:t>
      </w:r>
      <w:r w:rsidR="001A429A" w:rsidRPr="001A429A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1A429A" w:rsidRPr="001A429A">
        <w:rPr>
          <w:rFonts w:ascii="Times New Roman" w:hAnsi="Times New Roman"/>
          <w:b w:val="0"/>
          <w:sz w:val="24"/>
          <w:szCs w:val="24"/>
        </w:rPr>
        <w:t xml:space="preserve"> № </w:t>
      </w:r>
      <w:r w:rsidR="003470CE">
        <w:rPr>
          <w:rFonts w:ascii="Times New Roman" w:hAnsi="Times New Roman"/>
          <w:b w:val="0"/>
          <w:sz w:val="24"/>
          <w:szCs w:val="24"/>
        </w:rPr>
        <w:t>6103</w:t>
      </w:r>
      <w:r w:rsidR="00D26F47" w:rsidRPr="001A429A">
        <w:rPr>
          <w:rFonts w:ascii="Times New Roman" w:hAnsi="Times New Roman"/>
          <w:b w:val="0"/>
          <w:sz w:val="24"/>
          <w:szCs w:val="24"/>
        </w:rPr>
        <w:t>-недв </w:t>
      </w:r>
      <w:r w:rsidR="004A4A3E" w:rsidRPr="00391CDF">
        <w:rPr>
          <w:rFonts w:ascii="Times New Roman" w:hAnsi="Times New Roman"/>
          <w:b w:val="0"/>
          <w:sz w:val="24"/>
          <w:szCs w:val="24"/>
        </w:rPr>
        <w:t>«О проведении аукциона по продаже права на заключение договора аренды земельного участка (</w:t>
      </w:r>
      <w:r w:rsidR="003470CE">
        <w:rPr>
          <w:rFonts w:ascii="Times New Roman" w:hAnsi="Times New Roman"/>
          <w:b w:val="0"/>
          <w:sz w:val="24"/>
          <w:szCs w:val="24"/>
        </w:rPr>
        <w:t>6-ой микрорайон жилого</w:t>
      </w:r>
      <w:r w:rsidR="004A4A3E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3470CE">
        <w:rPr>
          <w:rFonts w:ascii="Times New Roman" w:hAnsi="Times New Roman"/>
          <w:b w:val="0"/>
          <w:sz w:val="24"/>
          <w:szCs w:val="24"/>
        </w:rPr>
        <w:t>а</w:t>
      </w:r>
      <w:r w:rsidR="004A4A3E">
        <w:rPr>
          <w:rFonts w:ascii="Times New Roman" w:hAnsi="Times New Roman"/>
          <w:b w:val="0"/>
          <w:sz w:val="24"/>
          <w:szCs w:val="24"/>
        </w:rPr>
        <w:t xml:space="preserve"> </w:t>
      </w:r>
      <w:r w:rsidR="003470CE">
        <w:rPr>
          <w:rFonts w:ascii="Times New Roman" w:hAnsi="Times New Roman"/>
          <w:b w:val="0"/>
          <w:sz w:val="24"/>
          <w:szCs w:val="24"/>
        </w:rPr>
        <w:t>Солнечный</w:t>
      </w:r>
      <w:r w:rsidR="004A4A3E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3470CE">
        <w:rPr>
          <w:rFonts w:ascii="Times New Roman" w:hAnsi="Times New Roman"/>
          <w:b w:val="0"/>
          <w:sz w:val="24"/>
          <w:szCs w:val="24"/>
        </w:rPr>
        <w:t>4</w:t>
      </w:r>
      <w:r w:rsidR="004A4A3E">
        <w:rPr>
          <w:rFonts w:ascii="Times New Roman" w:hAnsi="Times New Roman"/>
          <w:b w:val="0"/>
          <w:sz w:val="24"/>
          <w:szCs w:val="24"/>
        </w:rPr>
        <w:t>000</w:t>
      </w:r>
      <w:r w:rsidR="003470CE">
        <w:rPr>
          <w:rFonts w:ascii="Times New Roman" w:hAnsi="Times New Roman"/>
          <w:b w:val="0"/>
          <w:sz w:val="24"/>
          <w:szCs w:val="24"/>
        </w:rPr>
        <w:t>22</w:t>
      </w:r>
      <w:r w:rsidR="004A4A3E">
        <w:rPr>
          <w:rFonts w:ascii="Times New Roman" w:hAnsi="Times New Roman"/>
          <w:b w:val="0"/>
          <w:sz w:val="24"/>
          <w:szCs w:val="24"/>
        </w:rPr>
        <w:t>:</w:t>
      </w:r>
      <w:r w:rsidR="003470CE">
        <w:rPr>
          <w:rFonts w:ascii="Times New Roman" w:hAnsi="Times New Roman"/>
          <w:b w:val="0"/>
          <w:sz w:val="24"/>
          <w:szCs w:val="24"/>
        </w:rPr>
        <w:t>5</w:t>
      </w:r>
      <w:r w:rsidR="004A4A3E">
        <w:rPr>
          <w:rFonts w:ascii="Times New Roman" w:hAnsi="Times New Roman"/>
          <w:b w:val="0"/>
          <w:sz w:val="24"/>
          <w:szCs w:val="24"/>
        </w:rPr>
        <w:t>19</w:t>
      </w:r>
      <w:r w:rsidR="004A4A3E" w:rsidRPr="00391CDF">
        <w:rPr>
          <w:rFonts w:ascii="Times New Roman" w:hAnsi="Times New Roman"/>
          <w:b w:val="0"/>
          <w:sz w:val="24"/>
          <w:szCs w:val="24"/>
        </w:rPr>
        <w:t>)»</w:t>
      </w:r>
      <w:r w:rsidRPr="001A429A">
        <w:rPr>
          <w:rFonts w:ascii="Times New Roman" w:hAnsi="Times New Roman"/>
          <w:b w:val="0"/>
          <w:sz w:val="24"/>
          <w:szCs w:val="24"/>
        </w:rPr>
        <w:t>;</w:t>
      </w:r>
      <w:proofErr w:type="gramEnd"/>
    </w:p>
    <w:p w:rsidR="003470CE" w:rsidRDefault="002E3A30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OLE_LINK1"/>
      <w:bookmarkStart w:id="1" w:name="OLE_LINK2"/>
      <w:r w:rsidRPr="00D26F4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470C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65D39">
        <w:rPr>
          <w:rFonts w:ascii="Times New Roman" w:hAnsi="Times New Roman"/>
          <w:color w:val="000000" w:themeColor="text1"/>
          <w:sz w:val="24"/>
          <w:szCs w:val="24"/>
        </w:rPr>
        <w:t>0.11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.2015</w:t>
      </w:r>
      <w:r w:rsidRPr="00D26F47">
        <w:rPr>
          <w:rFonts w:ascii="Times New Roman" w:hAnsi="Times New Roman"/>
          <w:sz w:val="24"/>
          <w:szCs w:val="24"/>
        </w:rPr>
        <w:t xml:space="preserve"> № </w:t>
      </w:r>
      <w:r w:rsidR="003470CE">
        <w:rPr>
          <w:rFonts w:ascii="Times New Roman" w:hAnsi="Times New Roman"/>
          <w:sz w:val="24"/>
          <w:szCs w:val="24"/>
        </w:rPr>
        <w:t>6104</w:t>
      </w:r>
      <w:r w:rsidRPr="00D26F47">
        <w:rPr>
          <w:rFonts w:ascii="Times New Roman" w:hAnsi="Times New Roman"/>
          <w:sz w:val="24"/>
          <w:szCs w:val="24"/>
        </w:rPr>
        <w:t>-недв </w:t>
      </w:r>
      <w:r w:rsidR="001A429A" w:rsidRPr="00391CDF">
        <w:rPr>
          <w:rFonts w:ascii="Times New Roman" w:hAnsi="Times New Roman"/>
          <w:sz w:val="24"/>
          <w:szCs w:val="24"/>
        </w:rPr>
        <w:t>«О проведен</w:t>
      </w:r>
      <w:proofErr w:type="gramStart"/>
      <w:r w:rsidR="001A429A" w:rsidRPr="00391CDF">
        <w:rPr>
          <w:rFonts w:ascii="Times New Roman" w:hAnsi="Times New Roman"/>
          <w:sz w:val="24"/>
          <w:szCs w:val="24"/>
        </w:rPr>
        <w:t>ии ау</w:t>
      </w:r>
      <w:proofErr w:type="gramEnd"/>
      <w:r w:rsidR="001A429A" w:rsidRPr="00391CDF">
        <w:rPr>
          <w:rFonts w:ascii="Times New Roman" w:hAnsi="Times New Roman"/>
          <w:sz w:val="24"/>
          <w:szCs w:val="24"/>
        </w:rPr>
        <w:t xml:space="preserve">кциона по продаже права на заключение договора аренды земельного участка </w:t>
      </w:r>
      <w:bookmarkEnd w:id="0"/>
      <w:bookmarkEnd w:id="1"/>
      <w:r w:rsidR="001A429A" w:rsidRPr="00391CDF">
        <w:rPr>
          <w:rFonts w:ascii="Times New Roman" w:hAnsi="Times New Roman"/>
          <w:sz w:val="24"/>
          <w:szCs w:val="24"/>
        </w:rPr>
        <w:t>(</w:t>
      </w:r>
      <w:r w:rsidR="003470CE">
        <w:rPr>
          <w:rFonts w:ascii="Times New Roman" w:hAnsi="Times New Roman"/>
          <w:sz w:val="24"/>
          <w:szCs w:val="24"/>
        </w:rPr>
        <w:t>Северная объездная дорога</w:t>
      </w:r>
      <w:r w:rsidR="001A429A" w:rsidRPr="00AC348D">
        <w:rPr>
          <w:rFonts w:ascii="Times New Roman" w:hAnsi="Times New Roman"/>
          <w:sz w:val="24"/>
          <w:szCs w:val="24"/>
        </w:rPr>
        <w:t>, 24:50:0</w:t>
      </w:r>
      <w:r w:rsidR="003470CE">
        <w:rPr>
          <w:rFonts w:ascii="Times New Roman" w:hAnsi="Times New Roman"/>
          <w:sz w:val="24"/>
          <w:szCs w:val="24"/>
        </w:rPr>
        <w:t>4</w:t>
      </w:r>
      <w:r w:rsidR="001A429A">
        <w:rPr>
          <w:rFonts w:ascii="Times New Roman" w:hAnsi="Times New Roman"/>
          <w:sz w:val="24"/>
          <w:szCs w:val="24"/>
        </w:rPr>
        <w:t>000</w:t>
      </w:r>
      <w:r w:rsidR="003470CE">
        <w:rPr>
          <w:rFonts w:ascii="Times New Roman" w:hAnsi="Times New Roman"/>
          <w:sz w:val="24"/>
          <w:szCs w:val="24"/>
        </w:rPr>
        <w:t>78</w:t>
      </w:r>
      <w:r w:rsidR="001A429A">
        <w:rPr>
          <w:rFonts w:ascii="Times New Roman" w:hAnsi="Times New Roman"/>
          <w:sz w:val="24"/>
          <w:szCs w:val="24"/>
        </w:rPr>
        <w:t>:</w:t>
      </w:r>
      <w:r w:rsidR="003470CE">
        <w:rPr>
          <w:rFonts w:ascii="Times New Roman" w:hAnsi="Times New Roman"/>
          <w:sz w:val="24"/>
          <w:szCs w:val="24"/>
        </w:rPr>
        <w:t>264</w:t>
      </w:r>
      <w:r w:rsidR="001A429A" w:rsidRPr="00391CDF">
        <w:rPr>
          <w:rFonts w:ascii="Times New Roman" w:hAnsi="Times New Roman"/>
          <w:sz w:val="24"/>
          <w:szCs w:val="24"/>
        </w:rPr>
        <w:t>)»</w:t>
      </w:r>
      <w:r w:rsidR="003470CE">
        <w:rPr>
          <w:rFonts w:ascii="Times New Roman" w:hAnsi="Times New Roman"/>
          <w:sz w:val="24"/>
          <w:szCs w:val="24"/>
        </w:rPr>
        <w:t>;</w:t>
      </w:r>
    </w:p>
    <w:p w:rsidR="002E3A30" w:rsidRDefault="003470CE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>30.11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.2015</w:t>
      </w:r>
      <w:r w:rsidRPr="00D26F4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6105</w:t>
      </w:r>
      <w:r w:rsidRPr="00D26F47">
        <w:rPr>
          <w:rFonts w:ascii="Times New Roman" w:hAnsi="Times New Roman"/>
          <w:sz w:val="24"/>
          <w:szCs w:val="24"/>
        </w:rPr>
        <w:t>-недв </w:t>
      </w:r>
      <w:r w:rsidRPr="00391CDF">
        <w:rPr>
          <w:rFonts w:ascii="Times New Roman" w:hAnsi="Times New Roman"/>
          <w:sz w:val="24"/>
          <w:szCs w:val="24"/>
        </w:rPr>
        <w:t xml:space="preserve">«О проведении </w:t>
      </w:r>
      <w:r>
        <w:rPr>
          <w:rFonts w:ascii="Times New Roman" w:hAnsi="Times New Roman"/>
          <w:sz w:val="24"/>
          <w:szCs w:val="24"/>
        </w:rPr>
        <w:t xml:space="preserve">повторного </w:t>
      </w:r>
      <w:r w:rsidRPr="00391CDF">
        <w:rPr>
          <w:rFonts w:ascii="Times New Roman" w:hAnsi="Times New Roman"/>
          <w:sz w:val="24"/>
          <w:szCs w:val="24"/>
        </w:rPr>
        <w:t>аукциона по продаже права на заключение договора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 (ул. Пограничников, участок 2, 24:50:0400413:117)</w:t>
      </w:r>
      <w:r w:rsidR="00DC06C2">
        <w:rPr>
          <w:rFonts w:ascii="Times New Roman" w:hAnsi="Times New Roman"/>
          <w:sz w:val="24"/>
          <w:szCs w:val="24"/>
        </w:rPr>
        <w:t>;</w:t>
      </w:r>
    </w:p>
    <w:p w:rsidR="00DC06C2" w:rsidRDefault="00DC06C2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52DB">
        <w:rPr>
          <w:rFonts w:ascii="Times New Roman" w:hAnsi="Times New Roman"/>
          <w:sz w:val="24"/>
          <w:szCs w:val="24"/>
        </w:rPr>
        <w:t>от 0</w:t>
      </w:r>
      <w:r>
        <w:rPr>
          <w:rFonts w:ascii="Times New Roman" w:hAnsi="Times New Roman"/>
          <w:sz w:val="24"/>
          <w:szCs w:val="24"/>
        </w:rPr>
        <w:t>3</w:t>
      </w:r>
      <w:r w:rsidRPr="00C752D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C752DB">
        <w:rPr>
          <w:rFonts w:ascii="Times New Roman" w:hAnsi="Times New Roman"/>
          <w:sz w:val="24"/>
          <w:szCs w:val="24"/>
        </w:rPr>
        <w:t>.2015 № </w:t>
      </w:r>
      <w:r>
        <w:rPr>
          <w:rFonts w:ascii="Times New Roman" w:hAnsi="Times New Roman"/>
          <w:sz w:val="24"/>
          <w:szCs w:val="24"/>
        </w:rPr>
        <w:t>6190</w:t>
      </w:r>
      <w:r w:rsidRPr="00C752DB">
        <w:rPr>
          <w:rFonts w:ascii="Times New Roman" w:hAnsi="Times New Roman"/>
          <w:sz w:val="24"/>
          <w:szCs w:val="24"/>
        </w:rPr>
        <w:t xml:space="preserve">-недв «О проведении аукциона по продаже права на заключение договора аренды земельного участка (жилой район «Солнечный», ул. </w:t>
      </w:r>
      <w:proofErr w:type="gramStart"/>
      <w:r w:rsidRPr="00C752DB">
        <w:rPr>
          <w:rFonts w:ascii="Times New Roman" w:hAnsi="Times New Roman"/>
          <w:sz w:val="24"/>
          <w:szCs w:val="24"/>
        </w:rPr>
        <w:t>Петрушина</w:t>
      </w:r>
      <w:proofErr w:type="gramEnd"/>
      <w:r w:rsidRPr="00C752DB">
        <w:rPr>
          <w:rFonts w:ascii="Times New Roman" w:hAnsi="Times New Roman"/>
          <w:sz w:val="24"/>
          <w:szCs w:val="24"/>
        </w:rPr>
        <w:t>, 24:50:0400015:1905)»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C06C2" w:rsidRDefault="00DC06C2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18A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03</w:t>
      </w:r>
      <w:r w:rsidRPr="005F18A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5F18A6">
        <w:rPr>
          <w:rFonts w:ascii="Times New Roman" w:hAnsi="Times New Roman"/>
          <w:sz w:val="24"/>
          <w:szCs w:val="24"/>
        </w:rPr>
        <w:t>.2015 № </w:t>
      </w:r>
      <w:r>
        <w:rPr>
          <w:rFonts w:ascii="Times New Roman" w:hAnsi="Times New Roman"/>
          <w:sz w:val="24"/>
          <w:szCs w:val="24"/>
        </w:rPr>
        <w:t>6191</w:t>
      </w:r>
      <w:r w:rsidRPr="005F18A6">
        <w:rPr>
          <w:rFonts w:ascii="Times New Roman" w:hAnsi="Times New Roman"/>
          <w:sz w:val="24"/>
          <w:szCs w:val="24"/>
        </w:rPr>
        <w:t>-недв «О проведен</w:t>
      </w:r>
      <w:proofErr w:type="gramStart"/>
      <w:r w:rsidRPr="005F18A6">
        <w:rPr>
          <w:rFonts w:ascii="Times New Roman" w:hAnsi="Times New Roman"/>
          <w:sz w:val="24"/>
          <w:szCs w:val="24"/>
        </w:rPr>
        <w:t>ии ау</w:t>
      </w:r>
      <w:proofErr w:type="gramEnd"/>
      <w:r w:rsidRPr="005F18A6">
        <w:rPr>
          <w:rFonts w:ascii="Times New Roman" w:hAnsi="Times New Roman"/>
          <w:sz w:val="24"/>
          <w:szCs w:val="24"/>
        </w:rPr>
        <w:t xml:space="preserve">кциона по продаже права на заключение договора аренды земельного участка (ул. Пограничников, в районе ТЭЦ-3, </w:t>
      </w:r>
      <w:proofErr w:type="spellStart"/>
      <w:r w:rsidRPr="005F18A6"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F18A6">
        <w:rPr>
          <w:rFonts w:ascii="Times New Roman" w:hAnsi="Times New Roman"/>
          <w:sz w:val="24"/>
          <w:szCs w:val="24"/>
        </w:rPr>
        <w:t>7, 24:50:0400413:188)»</w:t>
      </w:r>
      <w:r>
        <w:rPr>
          <w:rFonts w:ascii="Times New Roman" w:hAnsi="Times New Roman"/>
          <w:sz w:val="24"/>
          <w:szCs w:val="24"/>
        </w:rPr>
        <w:t>;</w:t>
      </w:r>
    </w:p>
    <w:p w:rsidR="00DC06C2" w:rsidRDefault="00DC06C2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246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03</w:t>
      </w:r>
      <w:r w:rsidRPr="00F3246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32464">
        <w:rPr>
          <w:rFonts w:ascii="Times New Roman" w:hAnsi="Times New Roman"/>
          <w:sz w:val="24"/>
          <w:szCs w:val="24"/>
        </w:rPr>
        <w:t>.2015 № </w:t>
      </w:r>
      <w:r>
        <w:rPr>
          <w:rFonts w:ascii="Times New Roman" w:hAnsi="Times New Roman"/>
          <w:sz w:val="24"/>
          <w:szCs w:val="24"/>
        </w:rPr>
        <w:t>6192</w:t>
      </w:r>
      <w:r w:rsidRPr="00F32464">
        <w:rPr>
          <w:rFonts w:ascii="Times New Roman" w:hAnsi="Times New Roman"/>
          <w:sz w:val="24"/>
          <w:szCs w:val="24"/>
        </w:rPr>
        <w:t>-недв «О проведен</w:t>
      </w:r>
      <w:proofErr w:type="gramStart"/>
      <w:r w:rsidRPr="00F32464">
        <w:rPr>
          <w:rFonts w:ascii="Times New Roman" w:hAnsi="Times New Roman"/>
          <w:sz w:val="24"/>
          <w:szCs w:val="24"/>
        </w:rPr>
        <w:t>ии ау</w:t>
      </w:r>
      <w:proofErr w:type="gramEnd"/>
      <w:r w:rsidRPr="00F32464">
        <w:rPr>
          <w:rFonts w:ascii="Times New Roman" w:hAnsi="Times New Roman"/>
          <w:sz w:val="24"/>
          <w:szCs w:val="24"/>
        </w:rPr>
        <w:t xml:space="preserve">кциона по продаже права на заключение договора аренды земельного участка (ул. </w:t>
      </w:r>
      <w:proofErr w:type="spellStart"/>
      <w:r w:rsidRPr="00F32464"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F32464">
        <w:rPr>
          <w:rFonts w:ascii="Times New Roman" w:hAnsi="Times New Roman"/>
          <w:sz w:val="24"/>
          <w:szCs w:val="24"/>
        </w:rPr>
        <w:t>, 24:50:0000000:175075)»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C06C2" w:rsidRDefault="00DC06C2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2A1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03</w:t>
      </w:r>
      <w:r w:rsidRPr="00702A10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702A10">
        <w:rPr>
          <w:rFonts w:ascii="Times New Roman" w:hAnsi="Times New Roman"/>
          <w:sz w:val="24"/>
          <w:szCs w:val="24"/>
        </w:rPr>
        <w:t>.2015 № </w:t>
      </w:r>
      <w:r>
        <w:rPr>
          <w:rFonts w:ascii="Times New Roman" w:hAnsi="Times New Roman"/>
          <w:sz w:val="24"/>
          <w:szCs w:val="24"/>
        </w:rPr>
        <w:t>6193</w:t>
      </w:r>
      <w:r w:rsidRPr="00702A10">
        <w:rPr>
          <w:rFonts w:ascii="Times New Roman" w:hAnsi="Times New Roman"/>
          <w:sz w:val="24"/>
          <w:szCs w:val="24"/>
        </w:rPr>
        <w:t>-недв «О проведен</w:t>
      </w:r>
      <w:proofErr w:type="gramStart"/>
      <w:r w:rsidRPr="00702A10">
        <w:rPr>
          <w:rFonts w:ascii="Times New Roman" w:hAnsi="Times New Roman"/>
          <w:sz w:val="24"/>
          <w:szCs w:val="24"/>
        </w:rPr>
        <w:t>ии ау</w:t>
      </w:r>
      <w:proofErr w:type="gramEnd"/>
      <w:r w:rsidRPr="00702A1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(7-ой км Енисейского тракта, участок № 2, 24:50:0400048:69)»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C06C2" w:rsidRPr="001F5221" w:rsidRDefault="00DC06C2" w:rsidP="00940F95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5221"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>03</w:t>
      </w:r>
      <w:r w:rsidRPr="001F5221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1F5221">
        <w:rPr>
          <w:rFonts w:ascii="Times New Roman" w:hAnsi="Times New Roman"/>
          <w:b w:val="0"/>
          <w:sz w:val="24"/>
          <w:szCs w:val="24"/>
        </w:rPr>
        <w:t>.2015 № </w:t>
      </w:r>
      <w:r>
        <w:rPr>
          <w:rFonts w:ascii="Times New Roman" w:hAnsi="Times New Roman"/>
          <w:b w:val="0"/>
          <w:sz w:val="24"/>
          <w:szCs w:val="24"/>
        </w:rPr>
        <w:t>6194</w:t>
      </w:r>
      <w:r w:rsidRPr="001F5221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Pr="001F5221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1F5221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(ул. Пограничников, в районе ТЭЦ-3, участок № 8, 24:50:0400413:211)».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286444">
        <w:rPr>
          <w:rFonts w:ascii="Times New Roman" w:hAnsi="Times New Roman"/>
          <w:sz w:val="24"/>
          <w:szCs w:val="24"/>
        </w:rPr>
        <w:t>1</w:t>
      </w:r>
      <w:r w:rsidR="003470CE">
        <w:rPr>
          <w:rFonts w:ascii="Times New Roman" w:hAnsi="Times New Roman"/>
          <w:sz w:val="24"/>
          <w:szCs w:val="24"/>
        </w:rPr>
        <w:t>5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3470CE">
        <w:rPr>
          <w:rFonts w:ascii="Times New Roman" w:hAnsi="Times New Roman"/>
          <w:sz w:val="24"/>
          <w:szCs w:val="24"/>
        </w:rPr>
        <w:t>янва</w:t>
      </w:r>
      <w:r w:rsidR="005A39A4">
        <w:rPr>
          <w:rFonts w:ascii="Times New Roman" w:hAnsi="Times New Roman"/>
          <w:sz w:val="24"/>
          <w:szCs w:val="24"/>
        </w:rPr>
        <w:t>ря 201</w:t>
      </w:r>
      <w:r w:rsidR="003470CE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8260A4" w:rsidRPr="008260A4" w:rsidRDefault="00FD4708" w:rsidP="00940F9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b/>
          <w:sz w:val="24"/>
          <w:szCs w:val="24"/>
        </w:rPr>
        <w:t>4.1</w:t>
      </w:r>
      <w:r w:rsidR="002E3A30" w:rsidRPr="008260A4">
        <w:rPr>
          <w:rFonts w:ascii="Times New Roman" w:hAnsi="Times New Roman"/>
          <w:b/>
          <w:sz w:val="24"/>
          <w:szCs w:val="24"/>
        </w:rPr>
        <w:t>.</w:t>
      </w:r>
      <w:r w:rsidRPr="008260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60A4" w:rsidRPr="008260A4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24:50:0400022:519, расположенного по адресу: г. Красноярск, Советский район, 6-й микрорайон жилого района Солнечный, предназначенного для размещения предприятий по техническому обслуживанию автомобилей.</w:t>
      </w:r>
      <w:proofErr w:type="gramEnd"/>
    </w:p>
    <w:p w:rsidR="008260A4" w:rsidRPr="008260A4" w:rsidRDefault="008260A4" w:rsidP="00940F95">
      <w:pPr>
        <w:pStyle w:val="a4"/>
        <w:spacing w:after="0"/>
        <w:ind w:right="-2" w:firstLine="709"/>
        <w:jc w:val="both"/>
      </w:pPr>
      <w:r w:rsidRPr="008260A4">
        <w:t>Общая площадь предполагаемого к строительству земельного участка составляет             3 661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8260A4" w:rsidRPr="008260A4" w:rsidRDefault="008260A4" w:rsidP="00940F9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8260A4" w:rsidRPr="008260A4" w:rsidRDefault="008260A4" w:rsidP="00940F9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8260A4" w:rsidRPr="008260A4" w:rsidRDefault="008260A4" w:rsidP="00940F95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8260A4" w:rsidRPr="008260A4" w:rsidRDefault="008260A4" w:rsidP="00940F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</w:t>
      </w:r>
      <w:r w:rsidRPr="008260A4">
        <w:rPr>
          <w:rFonts w:ascii="Times New Roman" w:hAnsi="Times New Roman"/>
          <w:sz w:val="24"/>
          <w:szCs w:val="24"/>
        </w:rPr>
        <w:lastRenderedPageBreak/>
        <w:t>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8260A4" w:rsidRPr="008260A4" w:rsidRDefault="008260A4" w:rsidP="00940F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Разрешенное использование: для размещения предприятий по техническому обслуживанию автомобилей.</w:t>
      </w:r>
    </w:p>
    <w:p w:rsidR="008260A4" w:rsidRPr="008260A4" w:rsidRDefault="008260A4" w:rsidP="00940F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8260A4" w:rsidRPr="008260A4" w:rsidRDefault="008260A4" w:rsidP="00940F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8260A4" w:rsidRPr="008260A4" w:rsidRDefault="008260A4" w:rsidP="00940F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8260A4" w:rsidRPr="008260A4" w:rsidRDefault="008260A4" w:rsidP="00940F9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260A4" w:rsidRPr="008260A4" w:rsidRDefault="008260A4" w:rsidP="00940F95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- Письмо ООО «РСК» от 25.05.2015 № 303 о невозможности подключения к сетям электроснабжения.</w:t>
      </w:r>
    </w:p>
    <w:p w:rsidR="008260A4" w:rsidRPr="008260A4" w:rsidRDefault="008260A4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-  Письмо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>» от 30.03.2015 № КЦО-15/29060 о невозможности подключения к сетям водоснабжения, водоотведения.</w:t>
      </w:r>
    </w:p>
    <w:p w:rsidR="008260A4" w:rsidRPr="008260A4" w:rsidRDefault="008260A4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Техническая возможность подключения (технологического присоединения) заявленного объекта капитального строительства вследствие отсутствия свободной мощности, необходимой для осуществления холодного водоснабжения и водоотведения, отсутствует. </w:t>
      </w:r>
    </w:p>
    <w:p w:rsidR="008260A4" w:rsidRPr="008260A4" w:rsidRDefault="008260A4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-  Письмо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>» от 26.12.2014 № КЦО-14/27795 о невозможности подключения к сетям теплоснабжения, в связи с отсутствием резерва пропускной способности тепловых сетей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>».</w:t>
      </w:r>
    </w:p>
    <w:p w:rsidR="003470CE" w:rsidRPr="00B935BB" w:rsidRDefault="00FD4708" w:rsidP="00940F9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4.2.</w:t>
      </w:r>
      <w:r w:rsidRPr="004A4A3E">
        <w:rPr>
          <w:rFonts w:ascii="Times New Roman" w:hAnsi="Times New Roman"/>
          <w:sz w:val="24"/>
          <w:szCs w:val="24"/>
        </w:rPr>
        <w:t xml:space="preserve"> </w:t>
      </w:r>
      <w:r w:rsidR="003470CE" w:rsidRPr="00B935BB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24:50:0400078:264, расположенного по адресу: г. Красноярск, Советский район, Северная объездная дорога, предназначенного для </w:t>
      </w:r>
      <w:r w:rsidR="003470CE">
        <w:rPr>
          <w:rFonts w:ascii="Times New Roman" w:hAnsi="Times New Roman"/>
          <w:sz w:val="24"/>
          <w:szCs w:val="24"/>
        </w:rPr>
        <w:t xml:space="preserve">размещения здания </w:t>
      </w:r>
      <w:proofErr w:type="spellStart"/>
      <w:r w:rsidR="003470CE">
        <w:rPr>
          <w:rFonts w:ascii="Times New Roman" w:hAnsi="Times New Roman"/>
          <w:sz w:val="24"/>
          <w:szCs w:val="24"/>
        </w:rPr>
        <w:t>автомоечного</w:t>
      </w:r>
      <w:proofErr w:type="spellEnd"/>
      <w:r w:rsidR="003470CE">
        <w:rPr>
          <w:rFonts w:ascii="Times New Roman" w:hAnsi="Times New Roman"/>
          <w:sz w:val="24"/>
          <w:szCs w:val="24"/>
        </w:rPr>
        <w:t xml:space="preserve"> комплекса</w:t>
      </w:r>
      <w:r w:rsidR="003470CE" w:rsidRPr="00B935BB">
        <w:rPr>
          <w:rFonts w:ascii="Times New Roman" w:hAnsi="Times New Roman"/>
          <w:sz w:val="24"/>
          <w:szCs w:val="24"/>
        </w:rPr>
        <w:t>.</w:t>
      </w:r>
    </w:p>
    <w:p w:rsidR="003470CE" w:rsidRPr="002C7C93" w:rsidRDefault="003470CE" w:rsidP="00940F95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B935BB">
        <w:t xml:space="preserve">Общая площадь предполагаемого к строительству земельного участка составляет             </w:t>
      </w:r>
      <w:r>
        <w:t>439</w:t>
      </w:r>
      <w:r w:rsidRPr="00B935BB">
        <w:t xml:space="preserve"> кв. м, площадь застраиваемого участка, площадь участка для обустройства подъезда к территории, внешнего и внутриплощадочного</w:t>
      </w:r>
      <w:r w:rsidRPr="002C7C93">
        <w:t xml:space="preserve"> благоустройства определить проектом застройки.</w:t>
      </w:r>
    </w:p>
    <w:p w:rsidR="003470CE" w:rsidRDefault="003470CE" w:rsidP="00940F95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3470CE" w:rsidRPr="003470CE" w:rsidRDefault="003470CE" w:rsidP="00940F95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3470CE">
        <w:rPr>
          <w:rFonts w:ascii="Times New Roman" w:hAnsi="Times New Roman"/>
          <w:sz w:val="24"/>
          <w:szCs w:val="24"/>
        </w:rPr>
        <w:t>раницы земельного участка не установлены на местности.</w:t>
      </w:r>
    </w:p>
    <w:p w:rsidR="003470CE" w:rsidRPr="003470CE" w:rsidRDefault="003470CE" w:rsidP="00940F95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3470CE" w:rsidRPr="003470CE" w:rsidRDefault="003470CE" w:rsidP="00940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3470CE" w:rsidRPr="003470CE" w:rsidRDefault="003470CE" w:rsidP="00940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Разрешенное использование: место размещения здания </w:t>
      </w:r>
      <w:proofErr w:type="spellStart"/>
      <w:r w:rsidRPr="003470CE">
        <w:rPr>
          <w:rFonts w:ascii="Times New Roman" w:hAnsi="Times New Roman"/>
          <w:sz w:val="24"/>
          <w:szCs w:val="24"/>
        </w:rPr>
        <w:t>автомоечного</w:t>
      </w:r>
      <w:proofErr w:type="spellEnd"/>
      <w:r w:rsidRPr="003470CE">
        <w:rPr>
          <w:rFonts w:ascii="Times New Roman" w:hAnsi="Times New Roman"/>
          <w:sz w:val="24"/>
          <w:szCs w:val="24"/>
        </w:rPr>
        <w:t xml:space="preserve"> комплекса.</w:t>
      </w:r>
    </w:p>
    <w:p w:rsidR="003470CE" w:rsidRPr="003470CE" w:rsidRDefault="003470CE" w:rsidP="00940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3470CE" w:rsidRPr="003470CE" w:rsidRDefault="003470CE" w:rsidP="00940F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3470CE" w:rsidRPr="003470CE" w:rsidRDefault="003470CE" w:rsidP="00940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3470CE" w:rsidRPr="003470CE" w:rsidRDefault="003470CE" w:rsidP="00940F95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lastRenderedPageBreak/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 от 11.07.2014 № КЦО-14/24482: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1. Водоснабжение (с максимальной нагрузкой 10 м3/</w:t>
      </w:r>
      <w:proofErr w:type="spellStart"/>
      <w:r w:rsidRPr="003470CE">
        <w:rPr>
          <w:rFonts w:ascii="Times New Roman" w:hAnsi="Times New Roman"/>
          <w:sz w:val="24"/>
          <w:szCs w:val="24"/>
        </w:rPr>
        <w:t>сут</w:t>
      </w:r>
      <w:proofErr w:type="spellEnd"/>
      <w:r w:rsidRPr="003470CE">
        <w:rPr>
          <w:rFonts w:ascii="Times New Roman" w:hAnsi="Times New Roman"/>
          <w:sz w:val="24"/>
          <w:szCs w:val="24"/>
        </w:rPr>
        <w:t>) возможно осуществить: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- от водопровода </w:t>
      </w:r>
      <w:r w:rsidRPr="003470CE">
        <w:rPr>
          <w:rFonts w:ascii="Times New Roman" w:hAnsi="Times New Roman"/>
          <w:sz w:val="24"/>
          <w:szCs w:val="24"/>
          <w:lang w:val="en-US"/>
        </w:rPr>
        <w:t>d</w:t>
      </w:r>
      <w:r w:rsidRPr="003470CE">
        <w:rPr>
          <w:rFonts w:ascii="Times New Roman" w:hAnsi="Times New Roman"/>
          <w:sz w:val="24"/>
          <w:szCs w:val="24"/>
        </w:rPr>
        <w:t xml:space="preserve">-100 мм, идущий к производственно-строительной базе по ул. </w:t>
      </w:r>
      <w:proofErr w:type="spellStart"/>
      <w:r w:rsidRPr="003470CE">
        <w:rPr>
          <w:rFonts w:ascii="Times New Roman" w:hAnsi="Times New Roman"/>
          <w:sz w:val="24"/>
          <w:szCs w:val="24"/>
        </w:rPr>
        <w:t>Ястынская</w:t>
      </w:r>
      <w:proofErr w:type="spellEnd"/>
      <w:r w:rsidRPr="003470CE">
        <w:rPr>
          <w:rFonts w:ascii="Times New Roman" w:hAnsi="Times New Roman"/>
          <w:sz w:val="24"/>
          <w:szCs w:val="24"/>
        </w:rPr>
        <w:t>, 22, с врезкой в существующем смотровом колодце;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470CE">
        <w:rPr>
          <w:rFonts w:ascii="Times New Roman" w:hAnsi="Times New Roman"/>
          <w:sz w:val="24"/>
          <w:szCs w:val="24"/>
        </w:rPr>
        <w:t>Канализование</w:t>
      </w:r>
      <w:proofErr w:type="spellEnd"/>
      <w:r w:rsidRPr="003470CE">
        <w:rPr>
          <w:rFonts w:ascii="Times New Roman" w:hAnsi="Times New Roman"/>
          <w:sz w:val="24"/>
          <w:szCs w:val="24"/>
        </w:rPr>
        <w:t xml:space="preserve"> (с максимальной нагрузкой 10 м3/</w:t>
      </w:r>
      <w:proofErr w:type="spellStart"/>
      <w:r w:rsidRPr="003470CE">
        <w:rPr>
          <w:rFonts w:ascii="Times New Roman" w:hAnsi="Times New Roman"/>
          <w:sz w:val="24"/>
          <w:szCs w:val="24"/>
        </w:rPr>
        <w:t>сут</w:t>
      </w:r>
      <w:proofErr w:type="spellEnd"/>
      <w:r w:rsidRPr="003470CE">
        <w:rPr>
          <w:rFonts w:ascii="Times New Roman" w:hAnsi="Times New Roman"/>
          <w:sz w:val="24"/>
          <w:szCs w:val="24"/>
        </w:rPr>
        <w:t>) возможно осуществить: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 - в канализационный коллектор </w:t>
      </w:r>
      <w:r w:rsidRPr="003470CE">
        <w:rPr>
          <w:rFonts w:ascii="Times New Roman" w:hAnsi="Times New Roman"/>
          <w:sz w:val="24"/>
          <w:szCs w:val="24"/>
          <w:lang w:val="en-US"/>
        </w:rPr>
        <w:t>d</w:t>
      </w:r>
      <w:r w:rsidRPr="003470CE">
        <w:rPr>
          <w:rFonts w:ascii="Times New Roman" w:hAnsi="Times New Roman"/>
          <w:sz w:val="24"/>
          <w:szCs w:val="24"/>
        </w:rPr>
        <w:t>-150 мм, идущий от производственно-строительной базы по ул. Ястынская,22, с врезкой в существующем колодце.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3. Срок действия </w:t>
      </w:r>
      <w:proofErr w:type="gramStart"/>
      <w:r w:rsidRPr="003470CE">
        <w:rPr>
          <w:rFonts w:ascii="Times New Roman" w:hAnsi="Times New Roman"/>
          <w:sz w:val="24"/>
          <w:szCs w:val="24"/>
        </w:rPr>
        <w:t>технических</w:t>
      </w:r>
      <w:proofErr w:type="gramEnd"/>
      <w:r w:rsidRPr="003470CE">
        <w:rPr>
          <w:rFonts w:ascii="Times New Roman" w:hAnsi="Times New Roman"/>
          <w:sz w:val="24"/>
          <w:szCs w:val="24"/>
        </w:rPr>
        <w:t xml:space="preserve"> условий-3 года. По истечении этого срока параметры выданных технических условий могут быть изменены.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4. 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3470CE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3470C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3470CE">
        <w:rPr>
          <w:rFonts w:ascii="Times New Roman" w:hAnsi="Times New Roman"/>
          <w:sz w:val="24"/>
          <w:szCs w:val="24"/>
        </w:rP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обратился с заявлением о подключении объекта</w:t>
      </w:r>
      <w:proofErr w:type="gramEnd"/>
      <w:r w:rsidRPr="003470CE">
        <w:rPr>
          <w:rFonts w:ascii="Times New Roman" w:hAnsi="Times New Roman"/>
          <w:sz w:val="24"/>
          <w:szCs w:val="24"/>
        </w:rPr>
        <w:t xml:space="preserve"> капитального строительства к сетям инженерно-технического обеспечения (водоснабжения и водоотведения).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6.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3470C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3470C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Письмо ООО «РСК» от 10.11.2015 № 691 о невозможности подключения к сетям электроснабжения.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Письмо ООО «</w:t>
      </w:r>
      <w:proofErr w:type="spellStart"/>
      <w:r w:rsidRPr="003470CE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3470CE">
        <w:rPr>
          <w:rFonts w:ascii="Times New Roman" w:hAnsi="Times New Roman"/>
          <w:sz w:val="24"/>
          <w:szCs w:val="24"/>
        </w:rPr>
        <w:t xml:space="preserve">» от 20.10.2015 №  Д07/2204 о выдаче технических условий сообщается, что теплоснабжение здания </w:t>
      </w:r>
      <w:proofErr w:type="spellStart"/>
      <w:r w:rsidRPr="003470CE">
        <w:rPr>
          <w:rFonts w:ascii="Times New Roman" w:hAnsi="Times New Roman"/>
          <w:sz w:val="24"/>
          <w:szCs w:val="24"/>
        </w:rPr>
        <w:t>автомоечного</w:t>
      </w:r>
      <w:proofErr w:type="spellEnd"/>
      <w:r w:rsidRPr="003470CE">
        <w:rPr>
          <w:rFonts w:ascii="Times New Roman" w:hAnsi="Times New Roman"/>
          <w:sz w:val="24"/>
          <w:szCs w:val="24"/>
        </w:rPr>
        <w:t xml:space="preserve"> комплекса, с тепловой нагрузкой 0,2 Гкал/час, возможно от источников центрального теплоснабжения.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</w:t>
      </w:r>
      <w:proofErr w:type="spellStart"/>
      <w:r w:rsidRPr="003470CE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3470CE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3470CE" w:rsidRPr="003470CE" w:rsidRDefault="003470CE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3470CE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3470CE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правообладатель не обратился с заявлением о подключении объекта к тепловым сетям до 20.10.2016.</w:t>
      </w:r>
    </w:p>
    <w:p w:rsidR="003470CE" w:rsidRDefault="003470CE" w:rsidP="00940F95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70CE">
        <w:rPr>
          <w:rFonts w:ascii="Times New Roman" w:hAnsi="Times New Roman"/>
          <w:sz w:val="24"/>
          <w:szCs w:val="24"/>
        </w:rPr>
        <w:t>Согласно приказу РЭК Красноярского края от 26.08.2014 № 91-п плата за подключение к тепловым сетям ООО «</w:t>
      </w:r>
      <w:proofErr w:type="spellStart"/>
      <w:r w:rsidRPr="003470CE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3470CE">
        <w:rPr>
          <w:rFonts w:ascii="Times New Roman" w:hAnsi="Times New Roman"/>
          <w:sz w:val="24"/>
          <w:szCs w:val="24"/>
        </w:rPr>
        <w:t>» составляет 9007,520 тыс. рублей без НДС на 1 Гкал/час.</w:t>
      </w:r>
    </w:p>
    <w:p w:rsidR="008260A4" w:rsidRPr="008260A4" w:rsidRDefault="008260A4" w:rsidP="00940F9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b/>
          <w:sz w:val="24"/>
          <w:szCs w:val="24"/>
        </w:rPr>
        <w:t>4.3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A731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Pr="00AC348D">
        <w:rPr>
          <w:rFonts w:ascii="Times New Roman" w:hAnsi="Times New Roman"/>
          <w:sz w:val="24"/>
          <w:szCs w:val="24"/>
        </w:rPr>
        <w:t>24:50:</w:t>
      </w:r>
      <w:r>
        <w:rPr>
          <w:rFonts w:ascii="Times New Roman" w:hAnsi="Times New Roman"/>
          <w:sz w:val="24"/>
          <w:szCs w:val="24"/>
        </w:rPr>
        <w:t>0400413:117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>
        <w:rPr>
          <w:rFonts w:ascii="Times New Roman" w:hAnsi="Times New Roman"/>
          <w:sz w:val="24"/>
          <w:szCs w:val="24"/>
        </w:rPr>
        <w:t>Советский район, ул. Пограничников</w:t>
      </w:r>
      <w:r w:rsidRPr="00AA73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участок 2 предназначенного для размещения промышленных и </w:t>
      </w:r>
      <w:r w:rsidRPr="008260A4">
        <w:rPr>
          <w:rFonts w:ascii="Times New Roman" w:hAnsi="Times New Roman"/>
          <w:sz w:val="24"/>
          <w:szCs w:val="24"/>
        </w:rPr>
        <w:t>складских объектов.</w:t>
      </w:r>
    </w:p>
    <w:p w:rsidR="008260A4" w:rsidRPr="008260A4" w:rsidRDefault="008260A4" w:rsidP="008260A4">
      <w:pPr>
        <w:pStyle w:val="a4"/>
        <w:spacing w:after="0"/>
        <w:ind w:right="-2" w:firstLine="709"/>
        <w:jc w:val="both"/>
      </w:pPr>
      <w:r w:rsidRPr="008260A4">
        <w:t>Общая площадь предполагаемого к строительству земельного участка составляет 10 660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8260A4" w:rsidRPr="008260A4" w:rsidRDefault="008260A4" w:rsidP="008260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площадью 2 171 кв. м. Границы земельного участка не установлены на местности.</w:t>
      </w:r>
    </w:p>
    <w:p w:rsidR="008260A4" w:rsidRPr="008260A4" w:rsidRDefault="008260A4" w:rsidP="008260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lastRenderedPageBreak/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8260A4" w:rsidRPr="008260A4" w:rsidRDefault="008260A4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60A4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производственной зоне предприятий </w:t>
      </w:r>
      <w:r w:rsidRPr="008260A4">
        <w:rPr>
          <w:rFonts w:ascii="Times New Roman" w:hAnsi="Times New Roman"/>
          <w:sz w:val="24"/>
          <w:szCs w:val="24"/>
          <w:lang w:val="en-US"/>
        </w:rPr>
        <w:t>III</w:t>
      </w:r>
      <w:r w:rsidRPr="008260A4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Pr="008260A4">
        <w:rPr>
          <w:rFonts w:ascii="Times New Roman" w:hAnsi="Times New Roman"/>
          <w:sz w:val="24"/>
          <w:szCs w:val="24"/>
          <w:lang w:val="en-US"/>
        </w:rPr>
        <w:t>III</w:t>
      </w:r>
      <w:r w:rsidRPr="008260A4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</w:t>
      </w:r>
      <w:proofErr w:type="gramEnd"/>
      <w:r w:rsidRPr="008260A4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8260A4" w:rsidRPr="008260A4" w:rsidRDefault="008260A4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Разрешенное использование: место размещения промышленных и складских объектов</w:t>
      </w:r>
      <w:bookmarkStart w:id="2" w:name="_GoBack"/>
      <w:bookmarkEnd w:id="2"/>
      <w:r w:rsidRPr="008260A4">
        <w:rPr>
          <w:rFonts w:ascii="Times New Roman" w:hAnsi="Times New Roman"/>
          <w:sz w:val="24"/>
          <w:szCs w:val="24"/>
        </w:rPr>
        <w:t>.</w:t>
      </w:r>
    </w:p>
    <w:p w:rsidR="008260A4" w:rsidRPr="008260A4" w:rsidRDefault="008260A4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8260A4">
        <w:rPr>
          <w:rFonts w:ascii="Times New Roman" w:hAnsi="Times New Roman"/>
          <w:sz w:val="24"/>
          <w:szCs w:val="24"/>
          <w:lang w:val="en-US"/>
        </w:rPr>
        <w:t>III</w:t>
      </w:r>
      <w:r w:rsidRPr="008260A4">
        <w:rPr>
          <w:rFonts w:ascii="Times New Roman" w:hAnsi="Times New Roman"/>
          <w:sz w:val="24"/>
          <w:szCs w:val="24"/>
        </w:rPr>
        <w:t xml:space="preserve"> класса опасности (П-2) установлены предельные параметры разрешенного строительства:</w:t>
      </w:r>
    </w:p>
    <w:p w:rsidR="008260A4" w:rsidRPr="008260A4" w:rsidRDefault="008260A4" w:rsidP="00DC06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8260A4" w:rsidRPr="008260A4" w:rsidRDefault="008260A4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8260A4" w:rsidRPr="008260A4" w:rsidRDefault="008260A4" w:rsidP="00DC06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 от 30.06.2015 № КЦО-15/30729: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1. Точка подключения к сетям водоснабжения (с максимальной нагрузкой 2,0 м3/</w:t>
      </w:r>
      <w:proofErr w:type="spellStart"/>
      <w:r w:rsidRPr="008260A4">
        <w:rPr>
          <w:rFonts w:ascii="Times New Roman" w:hAnsi="Times New Roman"/>
          <w:sz w:val="24"/>
          <w:szCs w:val="24"/>
        </w:rPr>
        <w:t>сут</w:t>
      </w:r>
      <w:proofErr w:type="spellEnd"/>
      <w:r w:rsidRPr="008260A4">
        <w:rPr>
          <w:rFonts w:ascii="Times New Roman" w:hAnsi="Times New Roman"/>
          <w:sz w:val="24"/>
          <w:szCs w:val="24"/>
        </w:rPr>
        <w:t>), - не далее границ земельного участка Заказчика. Место соединения с централизованной системой водоснабжения: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- водопровод </w:t>
      </w:r>
      <w:r w:rsidRPr="008260A4">
        <w:rPr>
          <w:rFonts w:ascii="Times New Roman" w:hAnsi="Times New Roman"/>
          <w:sz w:val="24"/>
          <w:szCs w:val="24"/>
          <w:lang w:val="en-US"/>
        </w:rPr>
        <w:t>d</w:t>
      </w:r>
      <w:r w:rsidRPr="008260A4">
        <w:rPr>
          <w:rFonts w:ascii="Times New Roman" w:hAnsi="Times New Roman"/>
          <w:sz w:val="24"/>
          <w:szCs w:val="24"/>
        </w:rPr>
        <w:t>-100 мм, идущий к зданию котельной по уд. Пограничников, 12д, с врезкой в существующем смотровом колодце;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2,0м3/</w:t>
      </w:r>
      <w:proofErr w:type="spellStart"/>
      <w:r w:rsidRPr="008260A4">
        <w:rPr>
          <w:rFonts w:ascii="Times New Roman" w:hAnsi="Times New Roman"/>
          <w:sz w:val="24"/>
          <w:szCs w:val="24"/>
        </w:rPr>
        <w:t>сут</w:t>
      </w:r>
      <w:proofErr w:type="spellEnd"/>
      <w:r w:rsidRPr="008260A4">
        <w:rPr>
          <w:rFonts w:ascii="Times New Roman" w:hAnsi="Times New Roman"/>
          <w:sz w:val="24"/>
          <w:szCs w:val="24"/>
        </w:rPr>
        <w:t>), - не далее границ земельного участка Заказчика. Место соединения с централизованной системой водоотведения: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-камера гашения напора </w:t>
      </w:r>
      <w:r w:rsidRPr="008260A4">
        <w:rPr>
          <w:rFonts w:ascii="Times New Roman" w:hAnsi="Times New Roman"/>
          <w:sz w:val="24"/>
          <w:szCs w:val="24"/>
          <w:lang w:val="en-US"/>
        </w:rPr>
        <w:t>III</w:t>
      </w:r>
      <w:r w:rsidRPr="008260A4">
        <w:rPr>
          <w:rFonts w:ascii="Times New Roman" w:hAnsi="Times New Roman"/>
          <w:sz w:val="24"/>
          <w:szCs w:val="24"/>
        </w:rPr>
        <w:t xml:space="preserve"> очереди на территории цеха левобережных очистных сооружений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>».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260A4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 xml:space="preserve">» в сфере водоснабжения и водоотведения левобережной части города Красноярска на 2014-2017 гг. Правообладателем сети водоснабжения </w:t>
      </w:r>
      <w:r w:rsidRPr="008260A4">
        <w:rPr>
          <w:rFonts w:ascii="Times New Roman" w:hAnsi="Times New Roman"/>
          <w:sz w:val="24"/>
          <w:szCs w:val="24"/>
          <w:lang w:val="en-US"/>
        </w:rPr>
        <w:t>d</w:t>
      </w:r>
      <w:r w:rsidRPr="008260A4">
        <w:rPr>
          <w:rFonts w:ascii="Times New Roman" w:hAnsi="Times New Roman"/>
          <w:sz w:val="24"/>
          <w:szCs w:val="24"/>
        </w:rPr>
        <w:t>-100 мм, идущей к зданию котельной по ул. Пограничников, 12д</w:t>
      </w:r>
      <w:proofErr w:type="gramEnd"/>
      <w:r w:rsidRPr="008260A4">
        <w:rPr>
          <w:rFonts w:ascii="Times New Roman" w:hAnsi="Times New Roman"/>
          <w:sz w:val="24"/>
          <w:szCs w:val="24"/>
        </w:rPr>
        <w:t>, является ЗАО «</w:t>
      </w:r>
      <w:proofErr w:type="spellStart"/>
      <w:r w:rsidRPr="008260A4">
        <w:rPr>
          <w:rFonts w:ascii="Times New Roman" w:hAnsi="Times New Roman"/>
          <w:sz w:val="24"/>
          <w:szCs w:val="24"/>
        </w:rPr>
        <w:t>Сибагропромстрой</w:t>
      </w:r>
      <w:proofErr w:type="spellEnd"/>
      <w:r w:rsidRPr="008260A4">
        <w:rPr>
          <w:rFonts w:ascii="Times New Roman" w:hAnsi="Times New Roman"/>
          <w:sz w:val="24"/>
          <w:szCs w:val="24"/>
        </w:rPr>
        <w:t xml:space="preserve">». Подключение планируемого к строительству объекта капитального строительства от сетей водоснабжения </w:t>
      </w:r>
      <w:r w:rsidRPr="008260A4">
        <w:rPr>
          <w:rFonts w:ascii="Times New Roman" w:hAnsi="Times New Roman"/>
          <w:sz w:val="24"/>
          <w:szCs w:val="24"/>
          <w:lang w:val="en-US"/>
        </w:rPr>
        <w:t>d</w:t>
      </w:r>
      <w:r w:rsidRPr="008260A4">
        <w:rPr>
          <w:rFonts w:ascii="Times New Roman" w:hAnsi="Times New Roman"/>
          <w:sz w:val="24"/>
          <w:szCs w:val="24"/>
        </w:rPr>
        <w:t>-100мм представляется возможным при наличии согласования на то правообладателя указанных сетей.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4. Срок действия </w:t>
      </w:r>
      <w:proofErr w:type="gramStart"/>
      <w:r w:rsidRPr="008260A4">
        <w:rPr>
          <w:rFonts w:ascii="Times New Roman" w:hAnsi="Times New Roman"/>
          <w:sz w:val="24"/>
          <w:szCs w:val="24"/>
        </w:rPr>
        <w:t>технических</w:t>
      </w:r>
      <w:proofErr w:type="gramEnd"/>
      <w:r w:rsidRPr="008260A4">
        <w:rPr>
          <w:rFonts w:ascii="Times New Roman" w:hAnsi="Times New Roman"/>
          <w:sz w:val="24"/>
          <w:szCs w:val="24"/>
        </w:rPr>
        <w:t xml:space="preserve"> условий-3 года. По истечении этого срока параметры выданных технических условий могут быть изменены.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5. Срок подключения объекта капитального строительства –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</w:t>
      </w:r>
      <w:r w:rsidRPr="008260A4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 гг.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8260A4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 xml:space="preserve"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</w:t>
      </w:r>
      <w:proofErr w:type="spellStart"/>
      <w:r w:rsidRPr="008260A4">
        <w:rPr>
          <w:rFonts w:ascii="Times New Roman" w:hAnsi="Times New Roman"/>
          <w:sz w:val="24"/>
          <w:szCs w:val="24"/>
        </w:rPr>
        <w:t>дествие</w:t>
      </w:r>
      <w:proofErr w:type="spellEnd"/>
      <w:r w:rsidRPr="008260A4">
        <w:rPr>
          <w:rFonts w:ascii="Times New Roman" w:hAnsi="Times New Roman"/>
          <w:sz w:val="24"/>
          <w:szCs w:val="24"/>
        </w:rPr>
        <w:t xml:space="preserve">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обратился с заявлением о подключении объекта</w:t>
      </w:r>
      <w:proofErr w:type="gramEnd"/>
      <w:r w:rsidRPr="008260A4">
        <w:rPr>
          <w:rFonts w:ascii="Times New Roman" w:hAnsi="Times New Roman"/>
          <w:sz w:val="24"/>
          <w:szCs w:val="24"/>
        </w:rPr>
        <w:t xml:space="preserve"> капитального строительства к сетям инженерно-технического обеспечения (водоснабжения и водоотведения).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7. 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8260A4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Письмо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8260A4">
        <w:rPr>
          <w:rFonts w:ascii="Times New Roman" w:hAnsi="Times New Roman"/>
          <w:sz w:val="24"/>
          <w:szCs w:val="24"/>
        </w:rPr>
        <w:t>» от 28.04.2015 № Д07/1078 о возможности подключения к сетям теплоснабжения: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Теплоснабжение объекта, с тепловой нагрузкой 0,2 Гкал/час, возможно от источников централизованного теплоснабжения.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8260A4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8260A4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 г.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Согласно приказу Региональной энергетической комиссии Красноярского края от 26.08.2014 № 91-п плата за подключение к тепловым сетям ООО «</w:t>
      </w:r>
      <w:proofErr w:type="spellStart"/>
      <w:r w:rsidRPr="008260A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8260A4">
        <w:rPr>
          <w:rFonts w:ascii="Times New Roman" w:hAnsi="Times New Roman"/>
          <w:sz w:val="24"/>
          <w:szCs w:val="24"/>
        </w:rPr>
        <w:t>» составляет 9007,520 тыс. рублей без НДС за 1 Гкал/час.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Письмо филиала ОАО «МРСК Сибири»- «Красноярскэнерго» от 09.04.2013 № 1.3/01/4977-исх о возможности подключения к сетям электроснабжения:</w:t>
      </w:r>
    </w:p>
    <w:p w:rsidR="008260A4" w:rsidRP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 xml:space="preserve">Подключение объекта с общей максимальной мощностью 200 кВт возможно при условии строительства КТП 10/0,4 кВ с установленной мощностью трансформатора 1х250 </w:t>
      </w:r>
      <w:proofErr w:type="spellStart"/>
      <w:r w:rsidRPr="008260A4">
        <w:rPr>
          <w:rFonts w:ascii="Times New Roman" w:hAnsi="Times New Roman"/>
          <w:sz w:val="24"/>
          <w:szCs w:val="24"/>
        </w:rPr>
        <w:t>кВА</w:t>
      </w:r>
      <w:proofErr w:type="spellEnd"/>
      <w:r w:rsidRPr="008260A4">
        <w:rPr>
          <w:rFonts w:ascii="Times New Roman" w:hAnsi="Times New Roman"/>
          <w:sz w:val="24"/>
          <w:szCs w:val="24"/>
        </w:rPr>
        <w:t xml:space="preserve">, расположенной на границе участка заявителя, строительства ЛЭП 10 кВ от ближайшей опоры ф. № 127-5 </w:t>
      </w:r>
      <w:proofErr w:type="gramStart"/>
      <w:r w:rsidRPr="008260A4">
        <w:rPr>
          <w:rFonts w:ascii="Times New Roman" w:hAnsi="Times New Roman"/>
          <w:sz w:val="24"/>
          <w:szCs w:val="24"/>
        </w:rPr>
        <w:t>ВЛ</w:t>
      </w:r>
      <w:proofErr w:type="gramEnd"/>
      <w:r w:rsidRPr="008260A4">
        <w:rPr>
          <w:rFonts w:ascii="Times New Roman" w:hAnsi="Times New Roman"/>
          <w:sz w:val="24"/>
          <w:szCs w:val="24"/>
        </w:rPr>
        <w:t xml:space="preserve"> 10 кВ до РУ 10 кВ проектируемой КТП 10/0,4 кВ длиной 2110 м.</w:t>
      </w:r>
    </w:p>
    <w:p w:rsidR="008260A4" w:rsidRDefault="008260A4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sz w:val="24"/>
          <w:szCs w:val="24"/>
        </w:rPr>
        <w:t>Технические условия будут выданы при заключении договора технологического присоединения в адрес правообладателя земельного участка.</w:t>
      </w:r>
    </w:p>
    <w:p w:rsidR="00DC06C2" w:rsidRPr="002C7C93" w:rsidRDefault="00DC06C2" w:rsidP="00DC06C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b/>
          <w:sz w:val="24"/>
          <w:szCs w:val="24"/>
        </w:rPr>
        <w:t>4.4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A7311">
        <w:rPr>
          <w:rFonts w:ascii="Times New Roman" w:hAnsi="Times New Roman"/>
          <w:sz w:val="24"/>
          <w:szCs w:val="24"/>
        </w:rPr>
        <w:t xml:space="preserve">Право на </w:t>
      </w:r>
      <w:r w:rsidRPr="002C7C93">
        <w:rPr>
          <w:rFonts w:ascii="Times New Roman" w:hAnsi="Times New Roman"/>
          <w:sz w:val="24"/>
          <w:szCs w:val="24"/>
        </w:rPr>
        <w:t xml:space="preserve">заключение договора аренды земельного участка с кадастровым номером 24:50:0400015:1905, расположенного по адресу: г. Красноярск, Советский район, жилой район «Солнечный», ул. </w:t>
      </w:r>
      <w:proofErr w:type="gramStart"/>
      <w:r w:rsidRPr="002C7C93">
        <w:rPr>
          <w:rFonts w:ascii="Times New Roman" w:hAnsi="Times New Roman"/>
          <w:sz w:val="24"/>
          <w:szCs w:val="24"/>
        </w:rPr>
        <w:t>Петрушина</w:t>
      </w:r>
      <w:proofErr w:type="gramEnd"/>
      <w:r w:rsidRPr="002C7C93">
        <w:rPr>
          <w:rFonts w:ascii="Times New Roman" w:hAnsi="Times New Roman"/>
          <w:sz w:val="24"/>
          <w:szCs w:val="24"/>
        </w:rPr>
        <w:t>, предназначенного для строительства производственной базы</w:t>
      </w:r>
      <w:r>
        <w:rPr>
          <w:rFonts w:ascii="Times New Roman" w:hAnsi="Times New Roman"/>
          <w:sz w:val="24"/>
          <w:szCs w:val="24"/>
        </w:rPr>
        <w:t>, участок № 1</w:t>
      </w:r>
      <w:r w:rsidRPr="002C7C93">
        <w:rPr>
          <w:rFonts w:ascii="Times New Roman" w:hAnsi="Times New Roman"/>
          <w:sz w:val="24"/>
          <w:szCs w:val="24"/>
        </w:rPr>
        <w:t>.</w:t>
      </w:r>
    </w:p>
    <w:p w:rsidR="00DC06C2" w:rsidRPr="002C7C93" w:rsidRDefault="00DC06C2" w:rsidP="00DC06C2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2C7C93">
        <w:t xml:space="preserve">Общая площадь предполагаемого к строительству земельного участка составляет             </w:t>
      </w:r>
      <w:r>
        <w:t>4 234</w:t>
      </w:r>
      <w:r w:rsidRPr="002C7C93">
        <w:t xml:space="preserve">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DC06C2" w:rsidRPr="00DC06C2" w:rsidRDefault="00DC06C2" w:rsidP="00DC06C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315 кв. м.             </w:t>
      </w:r>
    </w:p>
    <w:p w:rsidR="00DC06C2" w:rsidRPr="00DC06C2" w:rsidRDefault="00DC06C2" w:rsidP="00DC06C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DC06C2" w:rsidRPr="00DC06C2" w:rsidRDefault="00DC06C2" w:rsidP="00DC06C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</w:t>
      </w:r>
      <w:r w:rsidRPr="00DC06C2">
        <w:rPr>
          <w:rFonts w:ascii="Times New Roman" w:hAnsi="Times New Roman"/>
          <w:sz w:val="24"/>
          <w:szCs w:val="24"/>
        </w:rPr>
        <w:lastRenderedPageBreak/>
        <w:t>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Разрешенное использование: для строительства производственной базы, участок № 1.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DC06C2" w:rsidRPr="00DC06C2" w:rsidRDefault="00DC06C2" w:rsidP="00DC06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DC06C2" w:rsidRPr="00DC06C2" w:rsidRDefault="00DC06C2" w:rsidP="00DC06C2">
      <w:pPr>
        <w:pStyle w:val="a7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письмо о возможности подключения к </w:t>
      </w:r>
      <w:proofErr w:type="spellStart"/>
      <w:r w:rsidRPr="00DC06C2">
        <w:rPr>
          <w:rFonts w:ascii="Times New Roman" w:hAnsi="Times New Roman"/>
          <w:sz w:val="24"/>
          <w:szCs w:val="24"/>
        </w:rPr>
        <w:t>электросетевым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объектам филиала ОАО «МРСК Сибири» - «Красноярскэнерго» от 25.10.2012 № 1.3/01/15101-исх, заключение о возможности электроснабжения от 08.06.2011 № 1.3/01-7030:</w:t>
      </w:r>
    </w:p>
    <w:p w:rsidR="00DC06C2" w:rsidRPr="00DC06C2" w:rsidRDefault="00DC06C2" w:rsidP="00DC06C2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C06C2">
        <w:rPr>
          <w:rFonts w:ascii="Times New Roman" w:hAnsi="Times New Roman"/>
          <w:sz w:val="24"/>
          <w:szCs w:val="24"/>
        </w:rPr>
        <w:t>Максимальная мощность: 85 кВт.</w:t>
      </w:r>
    </w:p>
    <w:p w:rsidR="00DC06C2" w:rsidRPr="00DC06C2" w:rsidRDefault="00DC06C2" w:rsidP="00DC06C2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Подключение данного объекта возможно от ТП № 22с 10/0,4 кВ с центром питания ПС №139 110/10 кВ «</w:t>
      </w:r>
      <w:proofErr w:type="spellStart"/>
      <w:r w:rsidRPr="00DC06C2">
        <w:rPr>
          <w:rFonts w:ascii="Times New Roman" w:hAnsi="Times New Roman"/>
          <w:sz w:val="24"/>
          <w:szCs w:val="24"/>
        </w:rPr>
        <w:t>Жилпоселок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DC06C2">
        <w:rPr>
          <w:rFonts w:ascii="Times New Roman" w:hAnsi="Times New Roman"/>
          <w:sz w:val="24"/>
          <w:szCs w:val="24"/>
        </w:rPr>
        <w:t>расположена</w:t>
      </w:r>
      <w:proofErr w:type="gramEnd"/>
      <w:r w:rsidRPr="00DC06C2">
        <w:rPr>
          <w:rFonts w:ascii="Times New Roman" w:hAnsi="Times New Roman"/>
          <w:sz w:val="24"/>
          <w:szCs w:val="24"/>
        </w:rPr>
        <w:t xml:space="preserve"> ТП №22с в 190 м от границ рассматриваемого участка.</w:t>
      </w:r>
    </w:p>
    <w:p w:rsidR="00DC06C2" w:rsidRPr="00DC06C2" w:rsidRDefault="00DC06C2" w:rsidP="00DC06C2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DC06C2" w:rsidRPr="00DC06C2" w:rsidRDefault="00DC06C2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</w:t>
      </w:r>
    </w:p>
    <w:p w:rsidR="00DC06C2" w:rsidRPr="00DC06C2" w:rsidRDefault="00DC06C2" w:rsidP="00DC06C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Письмо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» от 17.09.2013 № КЦО-13/18878 о невозможности подключения к сетям водоснабжения, водоотведения, 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 </w:t>
      </w:r>
    </w:p>
    <w:p w:rsidR="00DC06C2" w:rsidRPr="00DC06C2" w:rsidRDefault="00DC06C2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Письмо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>» от 28.05.2013 № КЦО-13/16787 сообщает о невозможности подключения к сетям теплоснабжения, в связи с отсутствием резерва пропускной способности тепловых сетей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>».</w:t>
      </w:r>
    </w:p>
    <w:p w:rsidR="00DC06C2" w:rsidRPr="00DC06C2" w:rsidRDefault="00DC06C2" w:rsidP="00DC06C2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Письмо ОАО «Красноярская </w:t>
      </w:r>
      <w:proofErr w:type="spellStart"/>
      <w:r w:rsidRPr="00DC06C2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компания» от 13.03.2013 № 211-21-2  сообщает о невозможности подключения к сетям теплоснабжения, по причине отсутствия </w:t>
      </w:r>
      <w:proofErr w:type="spellStart"/>
      <w:r w:rsidRPr="00DC06C2">
        <w:rPr>
          <w:rFonts w:ascii="Times New Roman" w:hAnsi="Times New Roman"/>
          <w:sz w:val="24"/>
          <w:szCs w:val="24"/>
        </w:rPr>
        <w:t>теплоисточников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и тепловых сетей в данном районе.</w:t>
      </w:r>
    </w:p>
    <w:p w:rsidR="00DC06C2" w:rsidRPr="008B5CF6" w:rsidRDefault="00DC06C2" w:rsidP="00DC06C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4.5. </w:t>
      </w:r>
      <w:r w:rsidRPr="008B5CF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24:50:0400413:</w:t>
      </w:r>
      <w:r>
        <w:rPr>
          <w:rFonts w:ascii="Times New Roman" w:hAnsi="Times New Roman"/>
          <w:sz w:val="24"/>
          <w:szCs w:val="24"/>
        </w:rPr>
        <w:t>188</w:t>
      </w:r>
      <w:r w:rsidRPr="008B5CF6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Советский район, ул. Пограничников, в районе ТЭЦ-3, </w:t>
      </w:r>
      <w:proofErr w:type="spellStart"/>
      <w:r w:rsidRPr="008B5CF6"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7</w:t>
      </w:r>
      <w:r w:rsidRPr="008B5CF6">
        <w:rPr>
          <w:rFonts w:ascii="Times New Roman" w:hAnsi="Times New Roman"/>
          <w:sz w:val="24"/>
          <w:szCs w:val="24"/>
        </w:rPr>
        <w:t>, предназначенного для</w:t>
      </w:r>
      <w:r>
        <w:rPr>
          <w:rFonts w:ascii="Times New Roman" w:hAnsi="Times New Roman"/>
          <w:sz w:val="24"/>
          <w:szCs w:val="24"/>
        </w:rPr>
        <w:t xml:space="preserve"> размещения</w:t>
      </w:r>
      <w:r w:rsidRPr="008B5C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производственной базы</w:t>
      </w:r>
      <w:r w:rsidRPr="008B5CF6">
        <w:rPr>
          <w:rFonts w:ascii="Times New Roman" w:hAnsi="Times New Roman"/>
          <w:sz w:val="24"/>
          <w:szCs w:val="24"/>
        </w:rPr>
        <w:t>.</w:t>
      </w:r>
    </w:p>
    <w:p w:rsidR="00DC06C2" w:rsidRPr="008B5CF6" w:rsidRDefault="00DC06C2" w:rsidP="00DC06C2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8B5CF6">
        <w:t xml:space="preserve">Общая площадь предполагаемого к строительству земельного участка составляет             </w:t>
      </w:r>
      <w:r>
        <w:t>8 513</w:t>
      </w:r>
      <w:r w:rsidRPr="008B5CF6">
        <w:t xml:space="preserve">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DC06C2" w:rsidRPr="00DC06C2" w:rsidRDefault="00DC06C2" w:rsidP="00DC06C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DC06C2" w:rsidRPr="00DC06C2" w:rsidRDefault="00DC06C2" w:rsidP="00DC06C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DC06C2" w:rsidRPr="00DC06C2" w:rsidRDefault="00DC06C2" w:rsidP="00DC06C2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lastRenderedPageBreak/>
        <w:t xml:space="preserve">Земельный участок в системе зонирования находится в производственной зоне предприятий </w:t>
      </w:r>
      <w:r w:rsidRPr="00DC06C2">
        <w:rPr>
          <w:rFonts w:ascii="Times New Roman" w:hAnsi="Times New Roman"/>
          <w:sz w:val="24"/>
          <w:szCs w:val="24"/>
          <w:lang w:val="en-US"/>
        </w:rPr>
        <w:t>III</w:t>
      </w:r>
      <w:r w:rsidRPr="00DC06C2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Pr="00DC06C2">
        <w:rPr>
          <w:rFonts w:ascii="Times New Roman" w:hAnsi="Times New Roman"/>
          <w:sz w:val="24"/>
          <w:szCs w:val="24"/>
          <w:lang w:val="en-US"/>
        </w:rPr>
        <w:t>III</w:t>
      </w:r>
      <w:r w:rsidRPr="00DC06C2">
        <w:rPr>
          <w:rFonts w:ascii="Times New Roman" w:hAnsi="Times New Roman"/>
          <w:sz w:val="24"/>
          <w:szCs w:val="24"/>
        </w:rPr>
        <w:t xml:space="preserve"> класса опасности (П-2).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DC06C2">
        <w:rPr>
          <w:rFonts w:ascii="Times New Roman" w:hAnsi="Times New Roman"/>
          <w:sz w:val="24"/>
          <w:szCs w:val="24"/>
          <w:lang w:val="en-US"/>
        </w:rPr>
        <w:t>III</w:t>
      </w:r>
      <w:r w:rsidRPr="00DC06C2">
        <w:rPr>
          <w:rFonts w:ascii="Times New Roman" w:hAnsi="Times New Roman"/>
          <w:sz w:val="24"/>
          <w:szCs w:val="24"/>
        </w:rPr>
        <w:t xml:space="preserve"> класса опасности (П-2) установлены предельные параметры разрешенного строительства:</w:t>
      </w:r>
    </w:p>
    <w:p w:rsidR="00DC06C2" w:rsidRPr="00DC06C2" w:rsidRDefault="00DC06C2" w:rsidP="00DC06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DC06C2" w:rsidRPr="00DC06C2" w:rsidRDefault="00DC06C2" w:rsidP="00DC06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  Технические условия подключения объекта к сетям инженерно-технического обеспечения и информация о плате за подключение: 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  - Технические условия и информация о плате за подключение выданные ОАО «Красноярская </w:t>
      </w:r>
      <w:proofErr w:type="spellStart"/>
      <w:r w:rsidRPr="00DC06C2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компания» от 26.11.2015 № 211-8-1685: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DC06C2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</w:t>
      </w:r>
      <w:proofErr w:type="gramStart"/>
      <w:r w:rsidRPr="00DC06C2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DC06C2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DC06C2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DC06C2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pacing w:val="-2"/>
          <w:sz w:val="24"/>
          <w:szCs w:val="24"/>
        </w:rPr>
        <w:t>Возможные точки подключения: в существующую врезку 2 Ду300 на КСЗ-1, тепловые сети</w:t>
      </w:r>
      <w:r w:rsidRPr="00DC06C2">
        <w:rPr>
          <w:rFonts w:ascii="Times New Roman" w:hAnsi="Times New Roman"/>
          <w:sz w:val="24"/>
          <w:szCs w:val="24"/>
        </w:rPr>
        <w:t xml:space="preserve"> ОАО «Красноярская </w:t>
      </w:r>
      <w:proofErr w:type="spellStart"/>
      <w:r w:rsidRPr="00DC06C2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компания».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Срок действия технических условий и информации о плате – 3 года с даты их выдачи.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DC06C2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 </w:t>
      </w:r>
    </w:p>
    <w:p w:rsidR="00DC06C2" w:rsidRPr="00DC06C2" w:rsidRDefault="00DC06C2" w:rsidP="00DC06C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письмо о возможности подключения к </w:t>
      </w:r>
      <w:proofErr w:type="spellStart"/>
      <w:r w:rsidRPr="00DC06C2">
        <w:rPr>
          <w:rFonts w:ascii="Times New Roman" w:hAnsi="Times New Roman"/>
          <w:sz w:val="24"/>
          <w:szCs w:val="24"/>
        </w:rPr>
        <w:t>электросетевым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объектам филиала, выданное филиалом  «Красноярскэнерго» ОАО «МРСК Сибири» от 04.06.2013 № 1.3/05/7982-исх:</w:t>
      </w:r>
    </w:p>
    <w:p w:rsidR="00DC06C2" w:rsidRPr="00DC06C2" w:rsidRDefault="00DC06C2" w:rsidP="00DC06C2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Максимальная мощность: 100 кВт. Ближайшие распределительные сети 10 кВ, принадлежащие филиалу ОАО «МРСК Сибири» - «Красноярскэнерго» расположены на расстоянии более 7 км от границ земельного участка.</w:t>
      </w:r>
    </w:p>
    <w:p w:rsidR="00DC06C2" w:rsidRPr="00DC06C2" w:rsidRDefault="00DC06C2" w:rsidP="00DC06C2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Для определения необходимых и достаточных условий на технологическое присоединение указанного объекта, возможно, обратиться в адрес филиала ОАО «МРСК Сибири» - «Красноярскэнерго» с заявкой соответствующего образца для заключения договора технологического присоединения.</w:t>
      </w:r>
    </w:p>
    <w:p w:rsidR="00DC06C2" w:rsidRPr="00DC06C2" w:rsidRDefault="00DC06C2" w:rsidP="00DC06C2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Письмо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КраКом</w:t>
      </w:r>
      <w:proofErr w:type="spellEnd"/>
      <w:r w:rsidRPr="00DC06C2">
        <w:rPr>
          <w:rFonts w:ascii="Times New Roman" w:hAnsi="Times New Roman"/>
          <w:sz w:val="24"/>
          <w:szCs w:val="24"/>
        </w:rPr>
        <w:t>» от 17.09.2013 № КЦО -13/18885 о невозможности подключения к сетям водоснабжения, водоотведения, 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</w:t>
      </w:r>
    </w:p>
    <w:p w:rsidR="00DC06C2" w:rsidRPr="00AA7311" w:rsidRDefault="00DC06C2" w:rsidP="00DC06C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4.6. </w:t>
      </w:r>
      <w:r w:rsidRPr="00AA731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Pr="00AC348D">
        <w:rPr>
          <w:rFonts w:ascii="Times New Roman" w:hAnsi="Times New Roman"/>
          <w:sz w:val="24"/>
          <w:szCs w:val="24"/>
        </w:rPr>
        <w:t>24:50:</w:t>
      </w:r>
      <w:r>
        <w:rPr>
          <w:rFonts w:ascii="Times New Roman" w:hAnsi="Times New Roman"/>
          <w:sz w:val="24"/>
          <w:szCs w:val="24"/>
        </w:rPr>
        <w:t>0000000:175075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>
        <w:rPr>
          <w:rFonts w:ascii="Times New Roman" w:hAnsi="Times New Roman"/>
          <w:sz w:val="24"/>
          <w:szCs w:val="24"/>
        </w:rPr>
        <w:t xml:space="preserve">Октябрьский район, ул. </w:t>
      </w:r>
      <w:proofErr w:type="spellStart"/>
      <w:r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>
        <w:rPr>
          <w:rFonts w:ascii="Times New Roman" w:hAnsi="Times New Roman"/>
          <w:sz w:val="24"/>
          <w:szCs w:val="24"/>
        </w:rPr>
        <w:t>размещения производственной базы</w:t>
      </w:r>
      <w:r w:rsidRPr="00AA7311">
        <w:rPr>
          <w:rFonts w:ascii="Times New Roman" w:hAnsi="Times New Roman"/>
          <w:sz w:val="24"/>
          <w:szCs w:val="24"/>
        </w:rPr>
        <w:t>.</w:t>
      </w:r>
    </w:p>
    <w:p w:rsidR="00DC06C2" w:rsidRPr="00DC06C2" w:rsidRDefault="00DC06C2" w:rsidP="00AC7F88">
      <w:pPr>
        <w:pStyle w:val="a4"/>
        <w:spacing w:after="0"/>
        <w:ind w:right="-2" w:firstLine="709"/>
        <w:jc w:val="both"/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9 80</w:t>
      </w:r>
      <w:r w:rsidRPr="00DC06C2">
        <w:t>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DC06C2" w:rsidRPr="00DC06C2" w:rsidRDefault="00DC06C2" w:rsidP="00AC7F88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4297 кв. м. </w:t>
      </w:r>
    </w:p>
    <w:p w:rsidR="00DC06C2" w:rsidRPr="00DC06C2" w:rsidRDefault="00DC06C2" w:rsidP="00AC7F88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DC06C2" w:rsidRPr="00DC06C2" w:rsidRDefault="00DC06C2" w:rsidP="00AC7F88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DC06C2" w:rsidRPr="00DC06C2" w:rsidRDefault="00DC06C2" w:rsidP="00AC7F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DC06C2" w:rsidRPr="00DC06C2" w:rsidRDefault="00DC06C2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</w:p>
    <w:p w:rsidR="00DC06C2" w:rsidRPr="00DC06C2" w:rsidRDefault="00DC06C2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DC06C2" w:rsidRPr="00DC06C2" w:rsidRDefault="00DC06C2" w:rsidP="00366B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DC06C2" w:rsidRPr="00DC06C2" w:rsidRDefault="00DC06C2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DC06C2" w:rsidRPr="00DC06C2" w:rsidRDefault="00DC06C2" w:rsidP="00366B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-Заключение о возможности электроснабжения, выданное филиалом</w:t>
      </w:r>
      <w:r w:rsidR="00366B9B">
        <w:rPr>
          <w:rFonts w:ascii="Times New Roman" w:hAnsi="Times New Roman"/>
          <w:sz w:val="24"/>
          <w:szCs w:val="24"/>
        </w:rPr>
        <w:t xml:space="preserve"> О</w:t>
      </w:r>
      <w:r w:rsidRPr="00DC06C2">
        <w:rPr>
          <w:rFonts w:ascii="Times New Roman" w:hAnsi="Times New Roman"/>
          <w:sz w:val="24"/>
          <w:szCs w:val="24"/>
        </w:rPr>
        <w:t>АО «МРСК Сибири» - «Красноярскэнерго» от 14.10.2013 № 1.3/03/15270-исх: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6C2">
        <w:rPr>
          <w:rFonts w:ascii="Times New Roman" w:hAnsi="Times New Roman"/>
          <w:sz w:val="24"/>
          <w:szCs w:val="24"/>
        </w:rPr>
        <w:t>Максимальная</w:t>
      </w:r>
      <w:proofErr w:type="gramEnd"/>
      <w:r w:rsidRPr="00DC06C2">
        <w:rPr>
          <w:rFonts w:ascii="Times New Roman" w:hAnsi="Times New Roman"/>
          <w:sz w:val="24"/>
          <w:szCs w:val="24"/>
        </w:rPr>
        <w:t xml:space="preserve"> мощность100 кВ по </w:t>
      </w:r>
      <w:r w:rsidRPr="00DC06C2">
        <w:rPr>
          <w:rFonts w:ascii="Times New Roman" w:hAnsi="Times New Roman"/>
          <w:sz w:val="24"/>
          <w:szCs w:val="24"/>
          <w:lang w:val="en-US"/>
        </w:rPr>
        <w:t>III</w:t>
      </w:r>
      <w:r w:rsidRPr="00DC06C2">
        <w:rPr>
          <w:rFonts w:ascii="Times New Roman" w:hAnsi="Times New Roman"/>
          <w:sz w:val="24"/>
          <w:szCs w:val="24"/>
        </w:rPr>
        <w:t xml:space="preserve"> категории надежности электроснабжения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Для осуществления технологического присоединения планируемого к строительству объекта сетевой организации необходимо выполнить следующие мероприятия: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восстановить ячейку 10 кВ №27 ПС 110/10 кВ №10 </w:t>
      </w:r>
      <w:proofErr w:type="gramStart"/>
      <w:r w:rsidRPr="00DC06C2">
        <w:rPr>
          <w:rFonts w:ascii="Times New Roman" w:hAnsi="Times New Roman"/>
          <w:sz w:val="24"/>
          <w:szCs w:val="24"/>
        </w:rPr>
        <w:t>Нагорная</w:t>
      </w:r>
      <w:proofErr w:type="gramEnd"/>
      <w:r w:rsidRPr="00DC06C2">
        <w:rPr>
          <w:rFonts w:ascii="Times New Roman" w:hAnsi="Times New Roman"/>
          <w:sz w:val="24"/>
          <w:szCs w:val="24"/>
        </w:rPr>
        <w:t xml:space="preserve"> (запланирована по ЗП ж/м Славянский);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построить КВЛ 10 кВ от </w:t>
      </w:r>
      <w:proofErr w:type="spellStart"/>
      <w:r w:rsidRPr="00DC06C2">
        <w:rPr>
          <w:rFonts w:ascii="Times New Roman" w:hAnsi="Times New Roman"/>
          <w:sz w:val="24"/>
          <w:szCs w:val="24"/>
        </w:rPr>
        <w:t>яч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. №27 ПС 110 кВ </w:t>
      </w:r>
      <w:proofErr w:type="gramStart"/>
      <w:r w:rsidRPr="00DC06C2">
        <w:rPr>
          <w:rFonts w:ascii="Times New Roman" w:hAnsi="Times New Roman"/>
          <w:sz w:val="24"/>
          <w:szCs w:val="24"/>
        </w:rPr>
        <w:t>Нагорная</w:t>
      </w:r>
      <w:proofErr w:type="gramEnd"/>
      <w:r w:rsidRPr="00DC06C2">
        <w:rPr>
          <w:rFonts w:ascii="Times New Roman" w:hAnsi="Times New Roman"/>
          <w:sz w:val="24"/>
          <w:szCs w:val="24"/>
        </w:rPr>
        <w:t xml:space="preserve"> до жилого массива Славянский (по ЗП ж/м Славянский);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построить ЛЭП 10 кВ от </w:t>
      </w:r>
      <w:proofErr w:type="gramStart"/>
      <w:r w:rsidRPr="00DC06C2">
        <w:rPr>
          <w:rFonts w:ascii="Times New Roman" w:hAnsi="Times New Roman"/>
          <w:sz w:val="24"/>
          <w:szCs w:val="24"/>
        </w:rPr>
        <w:t>проектируемой</w:t>
      </w:r>
      <w:proofErr w:type="gramEnd"/>
      <w:r w:rsidRPr="00DC06C2">
        <w:rPr>
          <w:rFonts w:ascii="Times New Roman" w:hAnsi="Times New Roman"/>
          <w:sz w:val="24"/>
          <w:szCs w:val="24"/>
        </w:rPr>
        <w:t xml:space="preserve"> по п.2 КВЛ 10 кВ до вновь устанавливаемой ТП 10/0,4 кВ;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- установить ТП 10/0,4 кВ на расстоянии не далее 25 метров от границ земельного участка;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Заявителю необходимо проложить КЛ 0,4 кВ от проектируемой ТП 10/0,4 кВ до низковольтного щита 0,4 кВ производственно базы.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Плата за технологическое присоединение, в соответствии с приказом РЭК Красноярского края от 29.12.2012 № 465-п, стоимость договора технологического присоединения составит </w:t>
      </w:r>
      <w:r w:rsidRPr="00DC06C2">
        <w:rPr>
          <w:rFonts w:ascii="Times New Roman" w:hAnsi="Times New Roman"/>
          <w:sz w:val="24"/>
          <w:szCs w:val="24"/>
        </w:rPr>
        <w:lastRenderedPageBreak/>
        <w:t>3 853 074,69 (без НДС).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C06C2">
        <w:rPr>
          <w:rFonts w:ascii="Times New Roman" w:hAnsi="Times New Roman"/>
          <w:sz w:val="24"/>
          <w:szCs w:val="24"/>
        </w:rPr>
        <w:t>п</w:t>
      </w:r>
      <w:proofErr w:type="gramEnd"/>
      <w:r w:rsidRPr="00DC06C2">
        <w:rPr>
          <w:rFonts w:ascii="Times New Roman" w:hAnsi="Times New Roman"/>
          <w:sz w:val="24"/>
          <w:szCs w:val="24"/>
        </w:rPr>
        <w:t>исьмом, выданным от 08.09.2015 № 1873 ООО «Красноярская Теплоэнергетическая Компания» сообщает: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pacing w:val="-2"/>
          <w:sz w:val="24"/>
          <w:szCs w:val="24"/>
        </w:rPr>
        <w:t>Теплоснабжение с максимальной нагрузкой 0,2 Гкал/</w:t>
      </w:r>
      <w:proofErr w:type="gramStart"/>
      <w:r w:rsidRPr="00DC06C2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DC06C2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ТК 10.04 от котельной № 10 по ул. </w:t>
      </w:r>
      <w:proofErr w:type="spellStart"/>
      <w:r w:rsidRPr="00DC06C2">
        <w:rPr>
          <w:rFonts w:ascii="Times New Roman" w:hAnsi="Times New Roman"/>
          <w:spacing w:val="-2"/>
          <w:sz w:val="24"/>
          <w:szCs w:val="24"/>
        </w:rPr>
        <w:t>Маерчака</w:t>
      </w:r>
      <w:proofErr w:type="spellEnd"/>
      <w:r w:rsidRPr="00DC06C2">
        <w:rPr>
          <w:rFonts w:ascii="Times New Roman" w:hAnsi="Times New Roman"/>
          <w:spacing w:val="-2"/>
          <w:sz w:val="24"/>
          <w:szCs w:val="24"/>
        </w:rPr>
        <w:t>, 65 стр. 14.</w:t>
      </w:r>
      <w:r w:rsidRPr="00DC06C2">
        <w:rPr>
          <w:rFonts w:ascii="Times New Roman" w:hAnsi="Times New Roman"/>
          <w:sz w:val="24"/>
          <w:szCs w:val="24"/>
        </w:rPr>
        <w:t xml:space="preserve"> </w:t>
      </w:r>
      <w:r w:rsidRPr="00DC06C2">
        <w:rPr>
          <w:rFonts w:ascii="Times New Roman" w:hAnsi="Times New Roman"/>
          <w:spacing w:val="-2"/>
          <w:sz w:val="24"/>
          <w:szCs w:val="24"/>
        </w:rPr>
        <w:t xml:space="preserve">Срок подключения к тепловым сетям – не ранее срока </w:t>
      </w:r>
      <w:r w:rsidRPr="00DC06C2">
        <w:rPr>
          <w:rFonts w:ascii="Times New Roman" w:hAnsi="Times New Roman"/>
          <w:sz w:val="24"/>
          <w:szCs w:val="24"/>
        </w:rPr>
        <w:t>реализации инвестиционной программы «Инвестиционная программа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КрасТЭК</w:t>
      </w:r>
      <w:proofErr w:type="spellEnd"/>
      <w:r w:rsidRPr="00DC06C2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г. Красноярска на 2013-2016 годы» на основании заключения договора о подключении к системам теплоснабжения.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Информация о тарифе на подключение, согласно приказу Региональной энергетической комиссии Красноярского края от 22.04.2013г. № 33-п установленная плата за подключение к системам теплоснабжения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КрасТЭК</w:t>
      </w:r>
      <w:proofErr w:type="spellEnd"/>
      <w:r w:rsidRPr="00DC06C2">
        <w:rPr>
          <w:rFonts w:ascii="Times New Roman" w:hAnsi="Times New Roman"/>
          <w:sz w:val="24"/>
          <w:szCs w:val="24"/>
        </w:rPr>
        <w:t>» составляет 7948,748 тыс. рублей без НДС за 1 Гкал/час на 2013-2016 годы. Обязательства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КрасТЭК</w:t>
      </w:r>
      <w:proofErr w:type="spellEnd"/>
      <w:r w:rsidRPr="00DC06C2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в течение 1 года правообладатель не обратится с заявлением о подключении объекта к тепловым сетям. Срок действия данных технических условий подключения и информации о плате – 3 года с даты их выдачи.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C06C2">
        <w:rPr>
          <w:rFonts w:ascii="Times New Roman" w:hAnsi="Times New Roman"/>
          <w:sz w:val="24"/>
          <w:szCs w:val="24"/>
        </w:rPr>
        <w:t>т</w:t>
      </w:r>
      <w:proofErr w:type="gramEnd"/>
      <w:r w:rsidRPr="00DC06C2">
        <w:rPr>
          <w:rFonts w:ascii="Times New Roman" w:hAnsi="Times New Roman"/>
          <w:sz w:val="24"/>
          <w:szCs w:val="24"/>
        </w:rPr>
        <w:t>ехнические условия на водоснабжение и водоотведение, выданные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>» от 17.07.2014 № КЦО-14/24481, от 28.08.2015 № КЦО 15/31637/2: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Водоснабжение с максимальной нагрузкой 1,3 м³/</w:t>
      </w:r>
      <w:proofErr w:type="spellStart"/>
      <w:r w:rsidRPr="00DC06C2">
        <w:rPr>
          <w:rFonts w:ascii="Times New Roman" w:hAnsi="Times New Roman"/>
          <w:sz w:val="24"/>
          <w:szCs w:val="24"/>
        </w:rPr>
        <w:t>сут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 возможно осуществить совместно с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Рекон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», ООО «ТСС» от водопровода </w:t>
      </w:r>
      <w:r w:rsidRPr="00DC06C2">
        <w:rPr>
          <w:rFonts w:ascii="Times New Roman" w:hAnsi="Times New Roman"/>
          <w:sz w:val="24"/>
          <w:szCs w:val="24"/>
          <w:lang w:val="en-US"/>
        </w:rPr>
        <w:t>d</w:t>
      </w:r>
      <w:r w:rsidRPr="00DC06C2">
        <w:rPr>
          <w:rFonts w:ascii="Times New Roman" w:hAnsi="Times New Roman"/>
          <w:sz w:val="24"/>
          <w:szCs w:val="24"/>
        </w:rPr>
        <w:noBreakHyphen/>
        <w:t>150 мм, обслуживающего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», идущего в районе зданий КПД № 2 по ул. </w:t>
      </w:r>
      <w:proofErr w:type="spellStart"/>
      <w:r w:rsidRPr="00DC06C2"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, 107, с врезкой в существующем смотровом колодце.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6C2">
        <w:rPr>
          <w:rFonts w:ascii="Times New Roman" w:hAnsi="Times New Roman"/>
          <w:spacing w:val="-2"/>
          <w:sz w:val="24"/>
          <w:szCs w:val="24"/>
        </w:rPr>
        <w:t>Канализование</w:t>
      </w:r>
      <w:proofErr w:type="spellEnd"/>
      <w:r w:rsidRPr="00DC06C2">
        <w:rPr>
          <w:rFonts w:ascii="Times New Roman" w:hAnsi="Times New Roman"/>
          <w:spacing w:val="-2"/>
          <w:sz w:val="24"/>
          <w:szCs w:val="24"/>
        </w:rPr>
        <w:t xml:space="preserve"> с максимальной нагрузкой </w:t>
      </w:r>
      <w:r w:rsidRPr="00DC06C2">
        <w:rPr>
          <w:rFonts w:ascii="Times New Roman" w:hAnsi="Times New Roman"/>
          <w:sz w:val="24"/>
          <w:szCs w:val="24"/>
        </w:rPr>
        <w:t xml:space="preserve">1,3 </w:t>
      </w:r>
      <w:r w:rsidRPr="00DC06C2">
        <w:rPr>
          <w:rFonts w:ascii="Times New Roman" w:hAnsi="Times New Roman"/>
          <w:spacing w:val="-2"/>
          <w:sz w:val="24"/>
          <w:szCs w:val="24"/>
        </w:rPr>
        <w:t>м³/</w:t>
      </w:r>
      <w:proofErr w:type="spellStart"/>
      <w:r w:rsidRPr="00DC06C2">
        <w:rPr>
          <w:rFonts w:ascii="Times New Roman" w:hAnsi="Times New Roman"/>
          <w:spacing w:val="-2"/>
          <w:sz w:val="24"/>
          <w:szCs w:val="24"/>
        </w:rPr>
        <w:t>сут</w:t>
      </w:r>
      <w:proofErr w:type="spellEnd"/>
      <w:r w:rsidRPr="00DC06C2">
        <w:rPr>
          <w:rFonts w:ascii="Times New Roman" w:hAnsi="Times New Roman"/>
          <w:spacing w:val="-2"/>
          <w:sz w:val="24"/>
          <w:szCs w:val="24"/>
        </w:rPr>
        <w:t xml:space="preserve">: возможно осуществить в канализационный коллектор </w:t>
      </w:r>
      <w:r w:rsidRPr="00DC06C2">
        <w:rPr>
          <w:rFonts w:ascii="Times New Roman" w:hAnsi="Times New Roman"/>
          <w:sz w:val="24"/>
          <w:szCs w:val="24"/>
          <w:lang w:val="en-US"/>
        </w:rPr>
        <w:t>d</w:t>
      </w:r>
      <w:r w:rsidRPr="00DC06C2">
        <w:rPr>
          <w:rFonts w:ascii="Times New Roman" w:hAnsi="Times New Roman"/>
          <w:sz w:val="24"/>
          <w:szCs w:val="24"/>
        </w:rPr>
        <w:t>-400 мм, обслуживаемый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 xml:space="preserve">», идущий вдоль ул. </w:t>
      </w:r>
      <w:proofErr w:type="spellStart"/>
      <w:r w:rsidRPr="00DC06C2"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DC06C2">
        <w:rPr>
          <w:rFonts w:ascii="Times New Roman" w:hAnsi="Times New Roman"/>
          <w:sz w:val="24"/>
          <w:szCs w:val="24"/>
        </w:rPr>
        <w:t>, с врезкой в существующем смотровом колодце.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водоотведения.</w:t>
      </w:r>
    </w:p>
    <w:p w:rsidR="00DC06C2" w:rsidRPr="00DC06C2" w:rsidRDefault="00DC06C2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6C2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техническими условиями и действие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 и не обратится с заявлением о подключении объекта капитального</w:t>
      </w:r>
      <w:proofErr w:type="gramEnd"/>
      <w:r w:rsidRPr="00DC06C2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 </w:t>
      </w:r>
    </w:p>
    <w:p w:rsidR="00DC06C2" w:rsidRPr="00DC06C2" w:rsidRDefault="00DC06C2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  <w:r w:rsidRPr="00DC06C2">
        <w:rPr>
          <w:rFonts w:ascii="Times New Roman" w:hAnsi="Times New Roman"/>
          <w:spacing w:val="-2"/>
          <w:sz w:val="24"/>
          <w:szCs w:val="24"/>
        </w:rPr>
        <w:t xml:space="preserve">В настоящее время плата за подключение не установлена. </w:t>
      </w:r>
    </w:p>
    <w:p w:rsidR="00DC06C2" w:rsidRPr="00DC06C2" w:rsidRDefault="00DC06C2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DC06C2" w:rsidRPr="00DC06C2" w:rsidRDefault="00DC06C2" w:rsidP="00366B9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6C2">
        <w:rPr>
          <w:rFonts w:ascii="Times New Roman" w:hAnsi="Times New Roman"/>
          <w:sz w:val="24"/>
          <w:szCs w:val="24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DC06C2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06C2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AC7F88" w:rsidRPr="00B53BE7" w:rsidRDefault="00DC06C2" w:rsidP="00366B9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4.7.</w:t>
      </w:r>
      <w:r w:rsidR="00AC7F88">
        <w:rPr>
          <w:rFonts w:ascii="Times New Roman" w:hAnsi="Times New Roman"/>
          <w:b/>
          <w:sz w:val="24"/>
          <w:szCs w:val="24"/>
        </w:rPr>
        <w:t xml:space="preserve"> </w:t>
      </w:r>
      <w:r w:rsidR="00AC7F88" w:rsidRPr="00AA7311">
        <w:rPr>
          <w:rFonts w:ascii="Times New Roman" w:hAnsi="Times New Roman"/>
          <w:sz w:val="24"/>
          <w:szCs w:val="24"/>
        </w:rPr>
        <w:t xml:space="preserve">Право на </w:t>
      </w:r>
      <w:r w:rsidR="00AC7F88" w:rsidRPr="00B53BE7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 24:50:0400048:69, расположенного по адресу: г. Красноярск, 7-ой км Енисейского тракта, участок № 2, предназначенного для размещения производственной базы.</w:t>
      </w:r>
    </w:p>
    <w:p w:rsidR="00AC7F88" w:rsidRPr="00AC7F88" w:rsidRDefault="00AC7F88" w:rsidP="00366B9B">
      <w:pPr>
        <w:pStyle w:val="a4"/>
        <w:spacing w:after="0"/>
        <w:ind w:right="-2" w:firstLine="709"/>
        <w:jc w:val="both"/>
      </w:pPr>
      <w:r w:rsidRPr="00B53BE7">
        <w:t xml:space="preserve">Общая площадь предполагаемого к строительству земельного участка составляет 14 </w:t>
      </w:r>
      <w:r w:rsidRPr="00AC7F88">
        <w:t>778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AC7F88" w:rsidRPr="00AC7F88" w:rsidRDefault="00AC7F88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AC7F88" w:rsidRPr="00AC7F88" w:rsidRDefault="00AC7F88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AC7F88" w:rsidRPr="00AC7F88" w:rsidRDefault="00AC7F88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7F88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(П-3), с наложением зон с особыми условиями использования территорий: рекомендуемой зоны с особыми условиями использования территорий (нормативные (ориентировочные) санитарно-защитные зоны кладбищ),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</w:t>
      </w:r>
      <w:proofErr w:type="gramEnd"/>
      <w:r w:rsidRPr="00AC7F88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AC7F88" w:rsidRPr="00AC7F88" w:rsidRDefault="00AC7F88" w:rsidP="00366B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- На теплоснабжение, </w:t>
      </w:r>
      <w:proofErr w:type="gramStart"/>
      <w:r w:rsidRPr="00AC7F88">
        <w:rPr>
          <w:rFonts w:ascii="Times New Roman" w:hAnsi="Times New Roman"/>
          <w:sz w:val="24"/>
          <w:szCs w:val="24"/>
        </w:rPr>
        <w:t>выданные</w:t>
      </w:r>
      <w:proofErr w:type="gramEnd"/>
      <w:r w:rsidRPr="00AC7F88">
        <w:rPr>
          <w:rFonts w:ascii="Times New Roman" w:hAnsi="Times New Roman"/>
          <w:sz w:val="24"/>
          <w:szCs w:val="24"/>
        </w:rPr>
        <w:t xml:space="preserve"> ОАО «Красноярская </w:t>
      </w:r>
      <w:proofErr w:type="spellStart"/>
      <w:r w:rsidRPr="00AC7F8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z w:val="24"/>
          <w:szCs w:val="24"/>
        </w:rPr>
        <w:t xml:space="preserve"> компания» от 21.08.2013 № 211-8-708, от 26.11.2015 № 211-8-1677: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C7F88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0,2 Гкал/час возможно осуществить в точки подключения – в тепловые сети ЗАО «ОКБ </w:t>
      </w:r>
      <w:proofErr w:type="gramStart"/>
      <w:r w:rsidRPr="00AC7F88">
        <w:rPr>
          <w:rFonts w:ascii="Times New Roman" w:hAnsi="Times New Roman"/>
          <w:spacing w:val="-2"/>
          <w:sz w:val="24"/>
          <w:szCs w:val="24"/>
        </w:rPr>
        <w:t>АРТ</w:t>
      </w:r>
      <w:proofErr w:type="gramEnd"/>
      <w:r w:rsidRPr="00AC7F88">
        <w:rPr>
          <w:rFonts w:ascii="Times New Roman" w:hAnsi="Times New Roman"/>
          <w:spacing w:val="-2"/>
          <w:sz w:val="24"/>
          <w:szCs w:val="24"/>
        </w:rPr>
        <w:t xml:space="preserve">», в тепловые сети 2Ду300мм.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AC7F8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</w:t>
      </w:r>
      <w:r w:rsidRPr="00AC7F88">
        <w:rPr>
          <w:rFonts w:ascii="Times New Roman" w:hAnsi="Times New Roman"/>
          <w:sz w:val="24"/>
          <w:szCs w:val="24"/>
        </w:rPr>
        <w:t xml:space="preserve">Информация о тарифе на подключение,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AC7F8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AC7F88">
        <w:rPr>
          <w:rFonts w:ascii="Times New Roman" w:hAnsi="Times New Roman"/>
          <w:spacing w:val="-2"/>
          <w:sz w:val="24"/>
          <w:szCs w:val="24"/>
        </w:rPr>
        <w:t xml:space="preserve"> Срок действия технических условий и информации о плате – 2 года с даты их выдачи.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06.11.2012 № 1.3/01/15789-исх: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Максимальная мощность: 100 кВт. 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Точки присоединения к электрическим сетям ОАО «МРСК Сибири» ближайшая опора фидера № 49-18, с центром питания ПС № 49 110/10 кВ «Юбилейная» на расстоянии 650 м от границ рассматриваемого участка.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</w:t>
      </w:r>
      <w:r w:rsidRPr="00AC7F88">
        <w:rPr>
          <w:rFonts w:ascii="Times New Roman" w:hAnsi="Times New Roman"/>
          <w:sz w:val="24"/>
          <w:szCs w:val="24"/>
        </w:rPr>
        <w:lastRenderedPageBreak/>
        <w:t>присоединения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AC7F88" w:rsidRPr="00AC7F88" w:rsidRDefault="00AC7F88" w:rsidP="00366B9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Письмо ООО «</w:t>
      </w:r>
      <w:proofErr w:type="spellStart"/>
      <w:r w:rsidRPr="00AC7F8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C7F88">
        <w:rPr>
          <w:rFonts w:ascii="Times New Roman" w:hAnsi="Times New Roman"/>
          <w:sz w:val="24"/>
          <w:szCs w:val="24"/>
        </w:rPr>
        <w:t xml:space="preserve">» от 11.09.2013 № КЦО-13/18755 о невозможности подключения к сетям водоснабжения, водоотведения 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 </w:t>
      </w:r>
    </w:p>
    <w:p w:rsidR="00AC7F88" w:rsidRPr="008B5CF6" w:rsidRDefault="00AC7F88" w:rsidP="00366B9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4.8. </w:t>
      </w:r>
      <w:r w:rsidRPr="008B5CF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24:50:0400413:</w:t>
      </w:r>
      <w:r>
        <w:rPr>
          <w:rFonts w:ascii="Times New Roman" w:hAnsi="Times New Roman"/>
          <w:sz w:val="24"/>
          <w:szCs w:val="24"/>
        </w:rPr>
        <w:t>211</w:t>
      </w:r>
      <w:r w:rsidRPr="008B5CF6">
        <w:rPr>
          <w:rFonts w:ascii="Times New Roman" w:hAnsi="Times New Roman"/>
          <w:sz w:val="24"/>
          <w:szCs w:val="24"/>
        </w:rPr>
        <w:t>, расположенного по адресу: г. Красноярск, Советский район, ул. Пограничников, в районе ТЭЦ-3, участок № 8, предназначенного для</w:t>
      </w:r>
      <w:r>
        <w:rPr>
          <w:rFonts w:ascii="Times New Roman" w:hAnsi="Times New Roman"/>
          <w:sz w:val="24"/>
          <w:szCs w:val="24"/>
        </w:rPr>
        <w:t xml:space="preserve"> строительства</w:t>
      </w:r>
      <w:r w:rsidRPr="008B5C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производственной базы</w:t>
      </w:r>
      <w:r w:rsidRPr="008B5CF6">
        <w:rPr>
          <w:rFonts w:ascii="Times New Roman" w:hAnsi="Times New Roman"/>
          <w:sz w:val="24"/>
          <w:szCs w:val="24"/>
        </w:rPr>
        <w:t>.</w:t>
      </w:r>
    </w:p>
    <w:p w:rsidR="00AC7F88" w:rsidRPr="00AC7F88" w:rsidRDefault="00AC7F88" w:rsidP="00366B9B">
      <w:pPr>
        <w:pStyle w:val="a4"/>
        <w:spacing w:after="0"/>
        <w:ind w:right="-2" w:firstLine="709"/>
        <w:jc w:val="both"/>
      </w:pPr>
      <w:r w:rsidRPr="00AC7F88">
        <w:t>Общая площадь предполагаемого к строительству земельного участка составляет             8 406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AC7F88" w:rsidRPr="00AC7F88" w:rsidRDefault="00AC7F88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AC7F88" w:rsidRPr="00AC7F88" w:rsidRDefault="00AC7F88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AC7F88" w:rsidRPr="00AC7F88" w:rsidRDefault="00AC7F88" w:rsidP="00366B9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производственной зоне предприятий </w:t>
      </w:r>
      <w:r w:rsidRPr="00AC7F88">
        <w:rPr>
          <w:rFonts w:ascii="Times New Roman" w:hAnsi="Times New Roman"/>
          <w:sz w:val="24"/>
          <w:szCs w:val="24"/>
          <w:lang w:val="en-US"/>
        </w:rPr>
        <w:t>III</w:t>
      </w:r>
      <w:r w:rsidRPr="00AC7F88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Pr="00AC7F88">
        <w:rPr>
          <w:rFonts w:ascii="Times New Roman" w:hAnsi="Times New Roman"/>
          <w:sz w:val="24"/>
          <w:szCs w:val="24"/>
          <w:lang w:val="en-US"/>
        </w:rPr>
        <w:t>III</w:t>
      </w:r>
      <w:r w:rsidRPr="00AC7F88">
        <w:rPr>
          <w:rFonts w:ascii="Times New Roman" w:hAnsi="Times New Roman"/>
          <w:sz w:val="24"/>
          <w:szCs w:val="24"/>
        </w:rPr>
        <w:t xml:space="preserve"> класса опасности (П-2).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Разрешенное использование: для строительства производственной базы.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AC7F88">
        <w:rPr>
          <w:rFonts w:ascii="Times New Roman" w:hAnsi="Times New Roman"/>
          <w:sz w:val="24"/>
          <w:szCs w:val="24"/>
          <w:lang w:val="en-US"/>
        </w:rPr>
        <w:t>III</w:t>
      </w:r>
      <w:r w:rsidRPr="00AC7F88">
        <w:rPr>
          <w:rFonts w:ascii="Times New Roman" w:hAnsi="Times New Roman"/>
          <w:sz w:val="24"/>
          <w:szCs w:val="24"/>
        </w:rPr>
        <w:t xml:space="preserve"> класса опасности (П-2) установлены предельные параметры разрешенного строительства:</w:t>
      </w:r>
    </w:p>
    <w:p w:rsidR="00AC7F88" w:rsidRPr="00AC7F88" w:rsidRDefault="00AC7F88" w:rsidP="00366B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AC7F88" w:rsidRPr="00AC7F88" w:rsidRDefault="00AC7F88" w:rsidP="00366B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AC7F88" w:rsidRPr="00AC7F88" w:rsidRDefault="00AC7F88" w:rsidP="00366B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 выданные ОАО «Красноярская </w:t>
      </w:r>
      <w:proofErr w:type="spellStart"/>
      <w:r w:rsidRPr="00AC7F8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z w:val="24"/>
          <w:szCs w:val="24"/>
        </w:rPr>
        <w:t xml:space="preserve"> компания»  от 28.10.2015 № 211-8-1456: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C7F88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</w:t>
      </w:r>
      <w:proofErr w:type="gramStart"/>
      <w:r w:rsidRPr="00AC7F88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AC7F88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тепловые сети ОАО «Красноярская </w:t>
      </w:r>
      <w:proofErr w:type="spellStart"/>
      <w:r w:rsidRPr="00AC7F8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pacing w:val="-2"/>
          <w:sz w:val="24"/>
          <w:szCs w:val="24"/>
        </w:rPr>
        <w:t xml:space="preserve"> компания», в существующую врезку 2Ду300 на КСЗ-1. Срок подключения к тепловым сетям - не ранее реализации «Инвестиционной программы ОАО «Красноярская </w:t>
      </w:r>
      <w:proofErr w:type="spellStart"/>
      <w:r w:rsidRPr="00AC7F8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Согласно Приказу Региональной энергетической комиссии Красноярского края от 23.10.2013г. № 161-п установленная плата за подключение к системам теплоснабжения ОАО «Красноярская </w:t>
      </w:r>
      <w:proofErr w:type="spellStart"/>
      <w:r w:rsidRPr="00AC7F8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C7F88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 Срок действия технических условий и информация о плате – 3 года.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lastRenderedPageBreak/>
        <w:t>- Заключение о возможности электроснабжения, выданное филиалом ОАО «МРСК Сибири» - «Красноярскэнерго» от 21.03.2013 № 1.3/01/3926-исх: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Максимальная мощность: 100 кВт. 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C7F88">
        <w:rPr>
          <w:rFonts w:ascii="Times New Roman" w:hAnsi="Times New Roman"/>
          <w:spacing w:val="-2"/>
          <w:sz w:val="24"/>
          <w:szCs w:val="24"/>
        </w:rPr>
        <w:t>Ближайшие распределительные сети 10 кВ, принадлежащие филиалу ОАО «МРСК Сибири</w:t>
      </w:r>
      <w:proofErr w:type="gramStart"/>
      <w:r w:rsidRPr="00AC7F88">
        <w:rPr>
          <w:rFonts w:ascii="Times New Roman" w:hAnsi="Times New Roman"/>
          <w:spacing w:val="-2"/>
          <w:sz w:val="24"/>
          <w:szCs w:val="24"/>
        </w:rPr>
        <w:t>»-</w:t>
      </w:r>
      <w:proofErr w:type="gramEnd"/>
      <w:r w:rsidRPr="00AC7F88">
        <w:rPr>
          <w:rFonts w:ascii="Times New Roman" w:hAnsi="Times New Roman"/>
          <w:spacing w:val="-2"/>
          <w:sz w:val="24"/>
          <w:szCs w:val="24"/>
        </w:rPr>
        <w:t>«Красноярскэнерго» расположены на расстоянии более 7 км от границ участка. Для определения необходимых и достаточных условий на технологическое присоединение, необходимо обратиться с заявкой соответствующего образца для заключения договора технологического присоединения.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Для определения необходимых и достаточных условий на технологическое присоединение указанного объекта, возможно, обратиться в адрес филиала ОАО «МРСК Сибири» - «Красноярскэнерго» с заявкой соответствующего образца для заключения договора технологического присоединения.</w:t>
      </w:r>
    </w:p>
    <w:p w:rsidR="00AC7F88" w:rsidRPr="00AC7F88" w:rsidRDefault="00AC7F88" w:rsidP="00366B9B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>Согласно письму ООО «</w:t>
      </w:r>
      <w:proofErr w:type="spellStart"/>
      <w:r w:rsidRPr="00AC7F8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C7F88">
        <w:rPr>
          <w:rFonts w:ascii="Times New Roman" w:hAnsi="Times New Roman"/>
          <w:sz w:val="24"/>
          <w:szCs w:val="24"/>
        </w:rPr>
        <w:t>» от 19.04.2013 № КЦО-13/16133:</w:t>
      </w:r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AC7F88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AC7F88">
        <w:rPr>
          <w:rFonts w:ascii="Times New Roman" w:hAnsi="Times New Roman"/>
          <w:sz w:val="24"/>
          <w:szCs w:val="24"/>
        </w:rPr>
        <w:t xml:space="preserve"> 2800 м (приблизительный показатель) от границ земельного участка находятся сети водопровода </w:t>
      </w:r>
      <w:r w:rsidRPr="00AC7F88">
        <w:rPr>
          <w:rFonts w:ascii="Times New Roman" w:hAnsi="Times New Roman"/>
          <w:sz w:val="24"/>
          <w:szCs w:val="24"/>
          <w:lang w:val="en-US"/>
        </w:rPr>
        <w:t>d</w:t>
      </w:r>
      <w:r w:rsidRPr="00AC7F88">
        <w:rPr>
          <w:rFonts w:ascii="Times New Roman" w:hAnsi="Times New Roman"/>
          <w:sz w:val="24"/>
          <w:szCs w:val="24"/>
        </w:rPr>
        <w:t>-100мм, идущие к зданию котельной по ул. Пограничников, 12 «</w:t>
      </w:r>
      <w:proofErr w:type="spellStart"/>
      <w:r w:rsidRPr="00AC7F88">
        <w:rPr>
          <w:rFonts w:ascii="Times New Roman" w:hAnsi="Times New Roman"/>
          <w:sz w:val="24"/>
          <w:szCs w:val="24"/>
        </w:rPr>
        <w:t>д</w:t>
      </w:r>
      <w:proofErr w:type="spellEnd"/>
      <w:r w:rsidRPr="00AC7F88">
        <w:rPr>
          <w:rFonts w:ascii="Times New Roman" w:hAnsi="Times New Roman"/>
          <w:sz w:val="24"/>
          <w:szCs w:val="24"/>
        </w:rPr>
        <w:t>». Правообладателем указанных сетей инженерно-технического обеспечения является ЗАО «</w:t>
      </w:r>
      <w:proofErr w:type="spellStart"/>
      <w:r w:rsidRPr="00AC7F88">
        <w:rPr>
          <w:rFonts w:ascii="Times New Roman" w:hAnsi="Times New Roman"/>
          <w:sz w:val="24"/>
          <w:szCs w:val="24"/>
        </w:rPr>
        <w:t>Сибагропромстрой</w:t>
      </w:r>
      <w:proofErr w:type="spellEnd"/>
      <w:r w:rsidRPr="00AC7F88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Pr="00AC7F88">
        <w:rPr>
          <w:rFonts w:ascii="Times New Roman" w:hAnsi="Times New Roman"/>
          <w:sz w:val="24"/>
          <w:szCs w:val="24"/>
        </w:rPr>
        <w:t>Подключение планируемой к строительству производственной базы от указанных сетей инженерно-технического обеспечения представляется возможным при наличии согласования на то правообладателя указанных сетей (при условии наличия резерва пропускной способности сети для подключения заявленного объекта)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участка.</w:t>
      </w:r>
      <w:proofErr w:type="gramEnd"/>
    </w:p>
    <w:p w:rsidR="00AC7F88" w:rsidRPr="00AC7F88" w:rsidRDefault="00AC7F88" w:rsidP="00366B9B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F8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AC7F88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AC7F88">
        <w:rPr>
          <w:rFonts w:ascii="Times New Roman" w:hAnsi="Times New Roman"/>
          <w:sz w:val="24"/>
          <w:szCs w:val="24"/>
        </w:rPr>
        <w:t xml:space="preserve"> 3300 м (приблизительный показатель) от границ земельного участка находятся сети канализации  (камера гашения напора </w:t>
      </w:r>
      <w:r w:rsidRPr="00AC7F88">
        <w:rPr>
          <w:rFonts w:ascii="Times New Roman" w:hAnsi="Times New Roman"/>
          <w:sz w:val="24"/>
          <w:szCs w:val="24"/>
          <w:lang w:val="en-US"/>
        </w:rPr>
        <w:t>III</w:t>
      </w:r>
      <w:r w:rsidRPr="00AC7F88">
        <w:rPr>
          <w:rFonts w:ascii="Times New Roman" w:hAnsi="Times New Roman"/>
          <w:sz w:val="24"/>
          <w:szCs w:val="24"/>
        </w:rPr>
        <w:t xml:space="preserve"> очереди на территории цеха левобережных очистных сооружений). Правообладателем указанных сетей инженерно-технического обеспечения является ООО «</w:t>
      </w:r>
      <w:proofErr w:type="spellStart"/>
      <w:r w:rsidRPr="00AC7F8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C7F88">
        <w:rPr>
          <w:rFonts w:ascii="Times New Roman" w:hAnsi="Times New Roman"/>
          <w:sz w:val="24"/>
          <w:szCs w:val="24"/>
        </w:rPr>
        <w:t>». Подключение планируемой к строительству производственной базы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участка.</w:t>
      </w:r>
    </w:p>
    <w:p w:rsidR="00A835F8" w:rsidRDefault="00EE7F7F" w:rsidP="003470CE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  <w:r w:rsidR="00AC7F88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0" w:type="auto"/>
        <w:tblLook w:val="04A0"/>
      </w:tblPr>
      <w:tblGrid>
        <w:gridCol w:w="446"/>
        <w:gridCol w:w="4565"/>
        <w:gridCol w:w="1476"/>
        <w:gridCol w:w="1480"/>
        <w:gridCol w:w="1382"/>
        <w:gridCol w:w="1073"/>
      </w:tblGrid>
      <w:tr w:rsidR="00AC7F88" w:rsidRPr="00366B9B" w:rsidTr="00AC7F88">
        <w:tc>
          <w:tcPr>
            <w:tcW w:w="446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5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476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480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Шаг аукциона</w:t>
            </w:r>
          </w:p>
        </w:tc>
        <w:tc>
          <w:tcPr>
            <w:tcW w:w="1382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Размер задатка</w:t>
            </w:r>
          </w:p>
        </w:tc>
        <w:tc>
          <w:tcPr>
            <w:tcW w:w="1073" w:type="dxa"/>
          </w:tcPr>
          <w:p w:rsidR="00AC7F88" w:rsidRPr="00366B9B" w:rsidRDefault="00AC7F88" w:rsidP="00366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6-й микрорайон </w:t>
            </w:r>
            <w:proofErr w:type="gramStart"/>
            <w:r w:rsidRPr="00366B9B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  <w:r w:rsidRPr="00366B9B">
              <w:rPr>
                <w:rFonts w:ascii="Times New Roman" w:hAnsi="Times New Roman"/>
                <w:sz w:val="24"/>
                <w:szCs w:val="24"/>
              </w:rPr>
              <w:t xml:space="preserve"> района Солнечный, 24:50:0400022:519</w:t>
            </w:r>
          </w:p>
        </w:tc>
        <w:tc>
          <w:tcPr>
            <w:tcW w:w="147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284 597</w:t>
            </w:r>
            <w:r w:rsidRPr="00366B9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80" w:type="dxa"/>
          </w:tcPr>
          <w:p w:rsidR="00366B9B" w:rsidRPr="00366B9B" w:rsidRDefault="00366B9B" w:rsidP="00940F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8 537,91</w:t>
            </w:r>
          </w:p>
        </w:tc>
        <w:tc>
          <w:tcPr>
            <w:tcW w:w="1382" w:type="dxa"/>
          </w:tcPr>
          <w:p w:rsidR="00366B9B" w:rsidRPr="00366B9B" w:rsidRDefault="00366B9B" w:rsidP="00C261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56 919,4</w:t>
            </w:r>
            <w:r w:rsidRPr="00366B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:rsidR="00366B9B" w:rsidRPr="00366B9B" w:rsidRDefault="00366B9B" w:rsidP="00366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38 месяцев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г. Красноярск, Советский район, Северная объездная дорога, 24:50:0400078:264</w:t>
            </w:r>
          </w:p>
        </w:tc>
        <w:tc>
          <w:tcPr>
            <w:tcW w:w="1476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83 000,00</w:t>
            </w:r>
          </w:p>
        </w:tc>
        <w:tc>
          <w:tcPr>
            <w:tcW w:w="1480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2 490,00</w:t>
            </w:r>
          </w:p>
        </w:tc>
        <w:tc>
          <w:tcPr>
            <w:tcW w:w="1382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16 600,00</w:t>
            </w:r>
          </w:p>
        </w:tc>
        <w:tc>
          <w:tcPr>
            <w:tcW w:w="1073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18 месяцев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г. Красноярск, Советский район, ул. Пограничников, участок 2, 24:50:0400413:117</w:t>
            </w:r>
          </w:p>
        </w:tc>
        <w:tc>
          <w:tcPr>
            <w:tcW w:w="1476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1 089 900,00</w:t>
            </w:r>
          </w:p>
        </w:tc>
        <w:tc>
          <w:tcPr>
            <w:tcW w:w="1480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32 697,00</w:t>
            </w:r>
          </w:p>
        </w:tc>
        <w:tc>
          <w:tcPr>
            <w:tcW w:w="1382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217 980,00</w:t>
            </w:r>
          </w:p>
        </w:tc>
        <w:tc>
          <w:tcPr>
            <w:tcW w:w="1073" w:type="dxa"/>
          </w:tcPr>
          <w:p w:rsidR="00366B9B" w:rsidRPr="00366B9B" w:rsidRDefault="00366B9B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5" w:type="dxa"/>
          </w:tcPr>
          <w:p w:rsidR="00366B9B" w:rsidRPr="00366B9B" w:rsidRDefault="00366B9B" w:rsidP="00DC06C2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Советский район, жилой район «Солнечный», ул. </w:t>
            </w:r>
            <w:proofErr w:type="gramStart"/>
            <w:r w:rsidRPr="00366B9B">
              <w:rPr>
                <w:rFonts w:ascii="Times New Roman" w:hAnsi="Times New Roman"/>
                <w:b w:val="0"/>
                <w:sz w:val="24"/>
                <w:szCs w:val="24"/>
              </w:rPr>
              <w:t>Петрушина</w:t>
            </w:r>
            <w:proofErr w:type="gramEnd"/>
            <w:r w:rsidRPr="00366B9B">
              <w:rPr>
                <w:rFonts w:ascii="Times New Roman" w:hAnsi="Times New Roman"/>
                <w:b w:val="0"/>
                <w:sz w:val="24"/>
                <w:szCs w:val="24"/>
              </w:rPr>
              <w:t>, 24:50:0400015:1905</w:t>
            </w:r>
          </w:p>
        </w:tc>
        <w:tc>
          <w:tcPr>
            <w:tcW w:w="147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401 770,00</w:t>
            </w:r>
          </w:p>
        </w:tc>
        <w:tc>
          <w:tcPr>
            <w:tcW w:w="1480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12 053,10</w:t>
            </w:r>
          </w:p>
        </w:tc>
        <w:tc>
          <w:tcPr>
            <w:tcW w:w="1382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80 354,00</w:t>
            </w:r>
          </w:p>
        </w:tc>
        <w:tc>
          <w:tcPr>
            <w:tcW w:w="1073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5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ул. Пограничников, в районе ТЭЦ-3, </w:t>
            </w:r>
            <w:proofErr w:type="spellStart"/>
            <w:r w:rsidRPr="00366B9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366B9B">
              <w:rPr>
                <w:rFonts w:ascii="Times New Roman" w:hAnsi="Times New Roman"/>
                <w:sz w:val="24"/>
                <w:szCs w:val="24"/>
              </w:rPr>
              <w:t>. 7, 24:50:0400413:188</w:t>
            </w:r>
          </w:p>
        </w:tc>
        <w:tc>
          <w:tcPr>
            <w:tcW w:w="147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583 365,00</w:t>
            </w:r>
          </w:p>
        </w:tc>
        <w:tc>
          <w:tcPr>
            <w:tcW w:w="1480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17 500,95</w:t>
            </w:r>
          </w:p>
        </w:tc>
        <w:tc>
          <w:tcPr>
            <w:tcW w:w="1382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116 673,00</w:t>
            </w:r>
          </w:p>
        </w:tc>
        <w:tc>
          <w:tcPr>
            <w:tcW w:w="1073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 xml:space="preserve">г. Красноярск, Октябрьский район, ул. </w:t>
            </w:r>
            <w:proofErr w:type="spellStart"/>
            <w:r w:rsidRPr="00366B9B">
              <w:rPr>
                <w:rFonts w:ascii="Times New Roman" w:hAnsi="Times New Roman"/>
                <w:sz w:val="24"/>
                <w:szCs w:val="24"/>
              </w:rPr>
              <w:t>Маерчака</w:t>
            </w:r>
            <w:proofErr w:type="spellEnd"/>
            <w:r w:rsidRPr="00366B9B">
              <w:rPr>
                <w:rFonts w:ascii="Times New Roman" w:hAnsi="Times New Roman"/>
                <w:sz w:val="24"/>
                <w:szCs w:val="24"/>
              </w:rPr>
              <w:t>, 24:50:0000000:175075</w:t>
            </w:r>
          </w:p>
        </w:tc>
        <w:tc>
          <w:tcPr>
            <w:tcW w:w="147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1 449 000,00</w:t>
            </w:r>
          </w:p>
        </w:tc>
        <w:tc>
          <w:tcPr>
            <w:tcW w:w="1480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43 470,00</w:t>
            </w:r>
          </w:p>
        </w:tc>
        <w:tc>
          <w:tcPr>
            <w:tcW w:w="1382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289 800,00</w:t>
            </w:r>
          </w:p>
        </w:tc>
        <w:tc>
          <w:tcPr>
            <w:tcW w:w="1073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 xml:space="preserve">г. Красноярск, 7-ой км Енисейского </w:t>
            </w:r>
            <w:r w:rsidRPr="00366B9B">
              <w:rPr>
                <w:rFonts w:ascii="Times New Roman" w:hAnsi="Times New Roman"/>
                <w:sz w:val="24"/>
                <w:szCs w:val="24"/>
              </w:rPr>
              <w:lastRenderedPageBreak/>
              <w:t>тракта, участок № 2, 24:50:0400048:69</w:t>
            </w:r>
          </w:p>
        </w:tc>
        <w:tc>
          <w:tcPr>
            <w:tcW w:w="147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lastRenderedPageBreak/>
              <w:t>1 311 000,00</w:t>
            </w:r>
          </w:p>
        </w:tc>
        <w:tc>
          <w:tcPr>
            <w:tcW w:w="1480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39 330,00</w:t>
            </w:r>
          </w:p>
        </w:tc>
        <w:tc>
          <w:tcPr>
            <w:tcW w:w="1382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262 200,00</w:t>
            </w:r>
          </w:p>
        </w:tc>
        <w:tc>
          <w:tcPr>
            <w:tcW w:w="1073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65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г. Красноярск, Советский район, ул. Пограничников, в районе ТЭЦ-3, участок № 8, 24:50:0400413:211</w:t>
            </w:r>
          </w:p>
        </w:tc>
        <w:tc>
          <w:tcPr>
            <w:tcW w:w="1476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550 285,00</w:t>
            </w:r>
          </w:p>
        </w:tc>
        <w:tc>
          <w:tcPr>
            <w:tcW w:w="1480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16 508,55</w:t>
            </w:r>
          </w:p>
        </w:tc>
        <w:tc>
          <w:tcPr>
            <w:tcW w:w="1382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</w:rPr>
              <w:t>110 057,00</w:t>
            </w:r>
          </w:p>
        </w:tc>
        <w:tc>
          <w:tcPr>
            <w:tcW w:w="1073" w:type="dxa"/>
          </w:tcPr>
          <w:p w:rsidR="00366B9B" w:rsidRPr="00366B9B" w:rsidRDefault="00366B9B" w:rsidP="00DC06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6B9B">
              <w:rPr>
                <w:rFonts w:ascii="Times New Roman" w:hAnsi="Times New Roman"/>
              </w:rPr>
              <w:t xml:space="preserve">7 </w:t>
            </w:r>
            <w:r w:rsidRPr="00366B9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</w:tbl>
    <w:p w:rsidR="00353AA8" w:rsidRPr="008D29AB" w:rsidRDefault="00EE7F7F" w:rsidP="00DC06C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C26155">
        <w:rPr>
          <w:rFonts w:ascii="Times New Roman" w:hAnsi="Times New Roman"/>
          <w:sz w:val="24"/>
          <w:szCs w:val="24"/>
        </w:rPr>
        <w:t>10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C26155">
        <w:rPr>
          <w:rFonts w:ascii="Times New Roman" w:hAnsi="Times New Roman"/>
          <w:sz w:val="24"/>
          <w:szCs w:val="24"/>
        </w:rPr>
        <w:t>дека</w:t>
      </w:r>
      <w:r w:rsidR="00485733">
        <w:rPr>
          <w:rFonts w:ascii="Times New Roman" w:hAnsi="Times New Roman"/>
          <w:sz w:val="24"/>
          <w:szCs w:val="24"/>
        </w:rPr>
        <w:t>бря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 xml:space="preserve">2015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C26155">
        <w:rPr>
          <w:rFonts w:ascii="Times New Roman" w:hAnsi="Times New Roman"/>
          <w:sz w:val="24"/>
          <w:szCs w:val="24"/>
        </w:rPr>
        <w:t>11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C26155">
        <w:rPr>
          <w:rFonts w:ascii="Times New Roman" w:hAnsi="Times New Roman"/>
          <w:sz w:val="24"/>
          <w:szCs w:val="24"/>
        </w:rPr>
        <w:t>янва</w:t>
      </w:r>
      <w:r w:rsidR="005A39A4">
        <w:rPr>
          <w:rFonts w:ascii="Times New Roman" w:hAnsi="Times New Roman"/>
          <w:sz w:val="24"/>
          <w:szCs w:val="24"/>
        </w:rPr>
        <w:t xml:space="preserve">ря </w:t>
      </w:r>
      <w:r w:rsidRPr="00A75FB1">
        <w:rPr>
          <w:rFonts w:ascii="Times New Roman" w:hAnsi="Times New Roman"/>
          <w:sz w:val="24"/>
          <w:szCs w:val="24"/>
        </w:rPr>
        <w:t>201</w:t>
      </w:r>
      <w:r w:rsidR="00C26155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A835F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руководителя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</w:t>
      </w:r>
      <w:proofErr w:type="spellStart"/>
      <w:r w:rsidR="00485733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C26155" w:rsidRDefault="00C2615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4335" w:rsidRPr="008E4335" w:rsidTr="003470CE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8E4335" w:rsidRDefault="008E4335" w:rsidP="008E4335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5F3650" w:rsidRPr="00BC0A1F" w:rsidTr="003470CE">
              <w:tc>
                <w:tcPr>
                  <w:tcW w:w="9758" w:type="dxa"/>
                </w:tcPr>
                <w:tbl>
                  <w:tblPr>
                    <w:tblW w:w="0" w:type="auto"/>
                    <w:tblLook w:val="04A0"/>
                  </w:tblPr>
                  <w:tblGrid>
                    <w:gridCol w:w="9542"/>
                  </w:tblGrid>
                  <w:tr w:rsidR="005F3650" w:rsidRPr="00BC0A1F" w:rsidTr="005F3650">
                    <w:tc>
                      <w:tcPr>
                        <w:tcW w:w="9758" w:type="dxa"/>
                      </w:tcPr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- 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Договор) о нижеследующем:</w:t>
                        </w:r>
                        <w:proofErr w:type="gramEnd"/>
                      </w:p>
                      <w:p w:rsidR="005F3650" w:rsidRPr="00BC0A1F" w:rsidRDefault="005F3650" w:rsidP="005F3650">
                        <w:pPr>
                          <w:pStyle w:val="a6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aps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caps/>
                            <w:sz w:val="24"/>
                            <w:szCs w:val="24"/>
                          </w:rPr>
                          <w:t>ПРЕДМЕТ ДОГОВОРА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</w:t>
                        </w:r>
                        <w:r w:rsidR="007C390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 кадастровым номером 24:50:________, находящийся по адресу: г. Красноярск, ______ район,  _______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,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Участок передается по акту приема-передачи в состоянии, изложенном в извещении о проведен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ии ау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70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 СРОК ДОГОВОРА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2.1. Срок аренды Участка устанавливается 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____ по _____.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2.2. Договор, заключенный на срок более одного года, вступает в силу 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70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 РАЗМЕР И УСЛОВИЯ ВНЕСЕНИЯ АРЕНДНОЙ ПЛАТЫ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70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3.1. Размер арендной платы за Участок составляет ______ руб. в месяц (квартал).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3.2. Первый платеж по настоящему Договору начисляется 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____ по ____.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3.5. Внесенный Арендатором задаток засчитывается в счет арендной платы.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3.6. </w:t>
                        </w:r>
                        <w:r w:rsidRPr="00BC0A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Арендная плата вносится Арендатором ежемесячно не позднее 10-го числа </w:t>
                        </w:r>
                        <w:r w:rsidRPr="00BC0A1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 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3.8. Неиспользование Участка Арендатором не освобождает его от обязанности по внесению арендной платы.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 ПРАВА И ОБЯЗАННОСТИ СТОРОН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4.1. Арендодатель имеет право: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4.2. Арендодатель обязан: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4.2.1. Выполнять в полном объеме все условия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4.3. Арендатор имеет право: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4.3.1. 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 субаренду», с согласия Арендодателя.</w:t>
                        </w:r>
                      </w:p>
                      <w:p w:rsidR="005F3650" w:rsidRPr="00BC0A1F" w:rsidRDefault="005F3650" w:rsidP="005F3650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 Арендатор обязан: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4.4.1. Выполнять в полном объеме все условия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4.4.2. Использовать Участок в соответствии с целевым назначением и разрешенным использованием.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4.4.3. Оплачивать арендную плату в размере и порядке, установленном настоящим Договором.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4.4.4. Ежеквартально проводить сверку арендных платежей посредством подписания </w:t>
                        </w: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соответствующего акта.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4.4.12. Письменно в 10-дневный срок уведомить Арендодателя об изменении своих реквизитов.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5. ОТВЕТСТВЕННОСТЬ СТОРОН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6. ИЗМЕНЕНИЕ, РАСТОРЖЕНИЕ И ПРЕКРАЩЕНИЕ ДОГОВОРА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      </w:r>
                      </w:p>
                      <w:p w:rsidR="005F3650" w:rsidRPr="00BC0A1F" w:rsidRDefault="005F3650" w:rsidP="005F3650">
                        <w:pPr>
                          <w:pStyle w:val="ConsPlusNormal"/>
                          <w:ind w:right="-30" w:firstLine="5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      </w:r>
                      </w:p>
                      <w:p w:rsidR="005F3650" w:rsidRPr="00BC0A1F" w:rsidRDefault="005F3650" w:rsidP="005F3650">
                        <w:pPr>
                          <w:pStyle w:val="ConsPlusNormal"/>
                          <w:ind w:right="-30" w:firstLine="5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6.3.1. Расторжение по инициативе Арендатора во внесудебном порядке, </w:t>
                        </w:r>
                        <w:proofErr w:type="gramStart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возможно</w:t>
                        </w:r>
                        <w:proofErr w:type="gramEnd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      </w:r>
                      </w:p>
                      <w:p w:rsidR="005F3650" w:rsidRPr="00BC0A1F" w:rsidRDefault="005F3650" w:rsidP="005F3650">
                        <w:pPr>
                          <w:pStyle w:val="ConsPlusNormal"/>
                          <w:ind w:right="-30" w:firstLine="5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      </w:r>
                      </w:p>
                      <w:p w:rsidR="005F3650" w:rsidRPr="00BC0A1F" w:rsidRDefault="005F3650" w:rsidP="005F3650">
                        <w:pPr>
                          <w:pStyle w:val="ConsPlusNormal"/>
                          <w:ind w:right="-30" w:firstLine="5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Участок пригоден для использования в соответствии с целевым назначением и разрешенным использованием.</w:t>
                        </w:r>
                      </w:p>
                      <w:p w:rsidR="005F3650" w:rsidRPr="00BC0A1F" w:rsidRDefault="005F3650" w:rsidP="005F3650">
                        <w:pPr>
                          <w:pStyle w:val="ConsPlusNormal"/>
                          <w:ind w:right="-30" w:firstLine="5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      </w:r>
                        <w:proofErr w:type="gramStart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подписанных</w:t>
                        </w:r>
                        <w:proofErr w:type="gramEnd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со своей стороны соглашения о расторжении и акта возврата Участка. </w:t>
                        </w:r>
                        <w:proofErr w:type="gramStart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      </w:r>
                        <w:proofErr w:type="gramEnd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направить Арендатору мотивированный отказ от подписания.</w:t>
                        </w:r>
                      </w:p>
                      <w:p w:rsidR="005F3650" w:rsidRPr="00BC0A1F" w:rsidRDefault="005F3650" w:rsidP="005F3650">
                        <w:pPr>
                          <w:pStyle w:val="ConsPlusNormal"/>
                          <w:ind w:right="-30" w:firstLine="56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6.3.3. В </w:t>
                        </w:r>
                        <w:proofErr w:type="gramStart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случае</w:t>
                        </w:r>
                        <w:proofErr w:type="gramEnd"/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right="-30" w:firstLine="56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6.3.4. В </w:t>
                        </w:r>
                        <w:proofErr w:type="gramStart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случае</w:t>
                        </w:r>
                        <w:proofErr w:type="gramEnd"/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7. РАССМОТРЕНИЕ И УРЕГУЛИРОВАНИЕ СПОРОВ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 ОСОБЫЕ УСЛОВИЯ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8.2. Срок действия договора субаренды не может превышать срок действия настоящего Договора.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8.3. При досрочном расторжении настоящего Договора, договор субаренды Участка прекращает свое действие.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3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</w:t>
                        </w: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по Красноярскому краю.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ind w:firstLine="54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9. ЮРИДИЧЕСКИЕ И БАНКОВСКИЕ РЕКВИЗИТЫ СТОРОН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Арендодатель:</w:t>
                        </w:r>
                      </w:p>
                      <w:p w:rsidR="005F3650" w:rsidRPr="00BC0A1F" w:rsidRDefault="005F3650" w:rsidP="005F3650">
                        <w:pPr>
                          <w:pStyle w:val="ac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Департамент муниципального имущества и земельных отношений администрации города Красноярска </w:t>
                        </w:r>
                      </w:p>
                      <w:p w:rsidR="005F3650" w:rsidRPr="00BC0A1F" w:rsidRDefault="005F3650" w:rsidP="005F3650">
                        <w:pPr>
                          <w:pStyle w:val="ac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Расчетный счет 40204810800000001047 в Отделении Красноярск, г. Красноярск БИК 040407001 ИНН 2466010657 КПП 246601001 ОКПО 10172707 ОКВЭД 75.11.31 ОКТМО 04701000 ОКОГУ 32100 ОКФС 14 ОКОПФ 81 ОГРН 1032402940800 </w:t>
                        </w:r>
                      </w:p>
                      <w:p w:rsidR="005F3650" w:rsidRPr="00BC0A1F" w:rsidRDefault="005F3650" w:rsidP="005F3650">
                        <w:pPr>
                          <w:pStyle w:val="ac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C0A1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Юридический адрес: 660049, г. Красноярск, ул. Карла Маркса, 75, тел.  226-17-46.</w:t>
                        </w:r>
                      </w:p>
                      <w:p w:rsidR="005F3650" w:rsidRPr="00BC0A1F" w:rsidRDefault="005F3650" w:rsidP="005F3650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F3650" w:rsidRPr="00BC0A1F" w:rsidRDefault="005F3650" w:rsidP="005F365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8E4335" w:rsidRPr="008E4335" w:rsidTr="003470CE">
              <w:trPr>
                <w:trHeight w:val="1212"/>
              </w:trPr>
              <w:tc>
                <w:tcPr>
                  <w:tcW w:w="4722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ПРИЛОЖЕНИЕ 2</w:t>
      </w:r>
      <w:r w:rsidRPr="008E4335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РАСЧЕТ</w:t>
      </w:r>
      <w:r w:rsidRPr="008E433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E4335" w:rsidRPr="008E4335" w:rsidRDefault="008E4335" w:rsidP="008E4335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8E4335" w:rsidRPr="008E4335" w:rsidTr="003470C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E4335" w:rsidRPr="008E4335" w:rsidTr="003470C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4335" w:rsidRPr="008E4335" w:rsidTr="003470C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4335" w:rsidRPr="008E4335" w:rsidTr="003470C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E4335">
        <w:rPr>
          <w:rFonts w:ascii="Times New Roman" w:hAnsi="Times New Roman"/>
          <w:sz w:val="24"/>
          <w:szCs w:val="24"/>
        </w:rPr>
        <w:t>с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</w:t>
      </w: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33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500"/>
        <w:gridCol w:w="1319"/>
        <w:gridCol w:w="4580"/>
      </w:tblGrid>
      <w:tr w:rsidR="008E4335" w:rsidRPr="008E4335" w:rsidTr="003470C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E4335" w:rsidRPr="008E4335" w:rsidTr="003470C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8E4335">
              <w:rPr>
                <w:rFonts w:ascii="Times New Roman" w:hAnsi="Times New Roman"/>
                <w:noProof/>
                <w:sz w:val="24"/>
                <w:szCs w:val="24"/>
              </w:rPr>
              <w:t>2015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E4335">
        <w:rPr>
          <w:rFonts w:ascii="Times New Roman" w:hAnsi="Times New Roman"/>
          <w:sz w:val="24"/>
          <w:szCs w:val="24"/>
        </w:rPr>
        <w:t>РИЛОЖЕНИЕ 3</w:t>
      </w:r>
    </w:p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АКТ</w:t>
      </w:r>
      <w:r w:rsidRPr="008E4335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E4335" w:rsidRPr="008E4335" w:rsidRDefault="008E4335" w:rsidP="008E433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Look w:val="0000"/>
      </w:tblPr>
      <w:tblGrid>
        <w:gridCol w:w="2780"/>
        <w:gridCol w:w="7516"/>
      </w:tblGrid>
      <w:tr w:rsidR="008E4335" w:rsidRPr="008E4335" w:rsidTr="003470C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335" w:rsidRPr="008E4335" w:rsidRDefault="008E4335" w:rsidP="008E4335">
      <w:pPr>
        <w:spacing w:after="0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8E4335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8E4335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8E4335">
        <w:rPr>
          <w:rFonts w:ascii="Times New Roman" w:hAnsi="Times New Roman"/>
          <w:bCs/>
          <w:sz w:val="24"/>
          <w:szCs w:val="24"/>
        </w:rPr>
        <w:t xml:space="preserve"> кв. м. </w:t>
      </w:r>
      <w:r w:rsidRPr="008E4335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8E4335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8E4335">
        <w:rPr>
          <w:rFonts w:ascii="Times New Roman" w:hAnsi="Times New Roman"/>
          <w:sz w:val="24"/>
          <w:szCs w:val="24"/>
        </w:rPr>
        <w:t xml:space="preserve">. </w:t>
      </w: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5148"/>
        <w:gridCol w:w="5148"/>
      </w:tblGrid>
      <w:tr w:rsidR="008E4335" w:rsidRPr="008E4335" w:rsidTr="008E4335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E4335" w:rsidRPr="008E4335" w:rsidTr="003470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35" w:rsidRPr="008E4335" w:rsidTr="008E4335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8E433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E4335" w:rsidRPr="0089091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8E4335" w:rsidRPr="00890915" w:rsidSect="005F3650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57D18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470CE"/>
    <w:rsid w:val="00353AA8"/>
    <w:rsid w:val="00354719"/>
    <w:rsid w:val="00355506"/>
    <w:rsid w:val="00357A7C"/>
    <w:rsid w:val="00360E1B"/>
    <w:rsid w:val="00361339"/>
    <w:rsid w:val="00361E4A"/>
    <w:rsid w:val="003652FF"/>
    <w:rsid w:val="00366B9B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3650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390C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0A4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0F95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C7F88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1F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155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6C2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6D4F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4D64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5F365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5F365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3CB237-BBC4-4625-92C8-E509F569623B}"/>
</file>

<file path=customXml/itemProps2.xml><?xml version="1.0" encoding="utf-8"?>
<ds:datastoreItem xmlns:ds="http://schemas.openxmlformats.org/officeDocument/2006/customXml" ds:itemID="{C5D99E9B-DB7C-454F-BE36-82D1948EB21E}"/>
</file>

<file path=customXml/itemProps3.xml><?xml version="1.0" encoding="utf-8"?>
<ds:datastoreItem xmlns:ds="http://schemas.openxmlformats.org/officeDocument/2006/customXml" ds:itemID="{D68FE465-3905-41C8-BB1B-2DFAA3EF75F2}"/>
</file>

<file path=customXml/itemProps4.xml><?xml version="1.0" encoding="utf-8"?>
<ds:datastoreItem xmlns:ds="http://schemas.openxmlformats.org/officeDocument/2006/customXml" ds:itemID="{18B685E0-80ED-42B8-BCCC-D55F724A8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9476</Words>
  <Characters>54019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2015-12-07T04:28:00Z</cp:lastPrinted>
  <dcterms:created xsi:type="dcterms:W3CDTF">2015-12-03T06:03:00Z</dcterms:created>
  <dcterms:modified xsi:type="dcterms:W3CDTF">2015-12-07T04:37:00Z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