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433750">
        <w:rPr>
          <w:rFonts w:ascii="Times New Roman" w:hAnsi="Times New Roman"/>
          <w:b w:val="0"/>
          <w:sz w:val="24"/>
          <w:szCs w:val="24"/>
        </w:rPr>
        <w:t>Свердловский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proofErr w:type="gramStart"/>
      <w:r w:rsidR="00433750">
        <w:rPr>
          <w:rFonts w:ascii="Times New Roman" w:hAnsi="Times New Roman"/>
          <w:b w:val="0"/>
          <w:sz w:val="24"/>
          <w:szCs w:val="24"/>
        </w:rPr>
        <w:t>Подгорная</w:t>
      </w:r>
      <w:proofErr w:type="gramEnd"/>
      <w:r w:rsidR="00433750">
        <w:rPr>
          <w:rFonts w:ascii="Times New Roman" w:hAnsi="Times New Roman"/>
          <w:b w:val="0"/>
          <w:sz w:val="24"/>
          <w:szCs w:val="24"/>
        </w:rPr>
        <w:t>, 26</w:t>
      </w:r>
      <w:r w:rsidR="007C4DEA">
        <w:rPr>
          <w:rFonts w:ascii="Times New Roman" w:hAnsi="Times New Roman"/>
          <w:b w:val="0"/>
          <w:sz w:val="24"/>
          <w:szCs w:val="24"/>
        </w:rPr>
        <w:t>,</w:t>
      </w:r>
      <w:r w:rsidR="00F6407D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433750">
        <w:rPr>
          <w:rFonts w:ascii="Times New Roman" w:hAnsi="Times New Roman"/>
          <w:b w:val="0"/>
          <w:sz w:val="24"/>
          <w:szCs w:val="24"/>
        </w:rPr>
        <w:t>0700228</w:t>
      </w:r>
      <w:r w:rsidR="00F6407D">
        <w:rPr>
          <w:rFonts w:ascii="Times New Roman" w:hAnsi="Times New Roman"/>
          <w:b w:val="0"/>
          <w:sz w:val="24"/>
          <w:szCs w:val="24"/>
        </w:rPr>
        <w:t>:</w:t>
      </w:r>
      <w:r w:rsidR="00433750">
        <w:rPr>
          <w:rFonts w:ascii="Times New Roman" w:hAnsi="Times New Roman"/>
          <w:b w:val="0"/>
          <w:sz w:val="24"/>
          <w:szCs w:val="24"/>
        </w:rPr>
        <w:t>132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 w:rsidRPr="009075B4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9075B4" w:rsidRPr="009075B4">
        <w:rPr>
          <w:rFonts w:ascii="Times New Roman" w:hAnsi="Times New Roman"/>
          <w:b w:val="0"/>
          <w:sz w:val="24"/>
          <w:szCs w:val="24"/>
        </w:rPr>
        <w:t xml:space="preserve">29.09.2017 </w:t>
      </w:r>
      <w:r w:rsidR="00F3481B" w:rsidRPr="009075B4">
        <w:rPr>
          <w:rFonts w:ascii="Times New Roman" w:hAnsi="Times New Roman"/>
          <w:b w:val="0"/>
          <w:sz w:val="24"/>
          <w:szCs w:val="24"/>
        </w:rPr>
        <w:t>№ </w:t>
      </w:r>
      <w:r w:rsidR="009075B4" w:rsidRPr="009075B4">
        <w:rPr>
          <w:rFonts w:ascii="Times New Roman" w:hAnsi="Times New Roman"/>
          <w:b w:val="0"/>
          <w:sz w:val="24"/>
          <w:szCs w:val="24"/>
        </w:rPr>
        <w:t xml:space="preserve">4216-недв </w:t>
      </w:r>
      <w:r w:rsidRPr="009075B4">
        <w:rPr>
          <w:rFonts w:ascii="Times New Roman" w:hAnsi="Times New Roman"/>
          <w:b w:val="0"/>
          <w:sz w:val="24"/>
          <w:szCs w:val="24"/>
        </w:rPr>
        <w:t>«О 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="009075B4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433750">
        <w:rPr>
          <w:rFonts w:ascii="Times New Roman" w:hAnsi="Times New Roman"/>
          <w:b w:val="0"/>
          <w:sz w:val="24"/>
          <w:szCs w:val="24"/>
        </w:rPr>
        <w:t>ул. Подгорная, 26, 24:50:0700228:132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89656B">
        <w:t>10</w:t>
      </w:r>
      <w:r w:rsidRPr="00706526">
        <w:t xml:space="preserve">» </w:t>
      </w:r>
      <w:r w:rsidR="0089656B">
        <w:t>ноября 2</w:t>
      </w:r>
      <w:r>
        <w:t>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33750" w:rsidRPr="00433750">
        <w:rPr>
          <w:rFonts w:ascii="Times New Roman" w:hAnsi="Times New Roman"/>
          <w:sz w:val="24"/>
          <w:szCs w:val="24"/>
        </w:rPr>
        <w:t>24:50:0700228:132</w:t>
      </w:r>
      <w:r w:rsidRPr="00433750">
        <w:rPr>
          <w:rFonts w:ascii="Times New Roman" w:hAnsi="Times New Roman"/>
          <w:sz w:val="24"/>
          <w:szCs w:val="24"/>
        </w:rPr>
        <w:t xml:space="preserve">, расположенного по </w:t>
      </w:r>
      <w:r w:rsidR="008B40CA">
        <w:rPr>
          <w:rFonts w:ascii="Times New Roman" w:hAnsi="Times New Roman"/>
          <w:sz w:val="24"/>
          <w:szCs w:val="24"/>
        </w:rPr>
        <w:t>адресу</w:t>
      </w:r>
      <w:r w:rsidRPr="00433750">
        <w:rPr>
          <w:rFonts w:ascii="Times New Roman" w:hAnsi="Times New Roman"/>
          <w:sz w:val="24"/>
          <w:szCs w:val="24"/>
        </w:rPr>
        <w:t xml:space="preserve">: г. Красноярск, </w:t>
      </w:r>
      <w:r w:rsidR="00562C7C" w:rsidRPr="00433750">
        <w:rPr>
          <w:rFonts w:ascii="Times New Roman" w:hAnsi="Times New Roman"/>
          <w:sz w:val="24"/>
          <w:szCs w:val="24"/>
        </w:rPr>
        <w:t xml:space="preserve"> </w:t>
      </w:r>
      <w:r w:rsidR="00433750" w:rsidRPr="00433750">
        <w:rPr>
          <w:rFonts w:ascii="Times New Roman" w:hAnsi="Times New Roman"/>
          <w:sz w:val="24"/>
          <w:szCs w:val="24"/>
        </w:rPr>
        <w:t xml:space="preserve">Свердловский район, ул. </w:t>
      </w:r>
      <w:proofErr w:type="gramStart"/>
      <w:r w:rsidR="00433750" w:rsidRPr="00433750">
        <w:rPr>
          <w:rFonts w:ascii="Times New Roman" w:hAnsi="Times New Roman"/>
          <w:sz w:val="24"/>
          <w:szCs w:val="24"/>
        </w:rPr>
        <w:t>Подгорная</w:t>
      </w:r>
      <w:proofErr w:type="gramEnd"/>
      <w:r w:rsidR="00433750" w:rsidRPr="00433750">
        <w:rPr>
          <w:rFonts w:ascii="Times New Roman" w:hAnsi="Times New Roman"/>
          <w:sz w:val="24"/>
          <w:szCs w:val="24"/>
        </w:rPr>
        <w:t>, 26</w:t>
      </w:r>
      <w:r w:rsidRPr="00433750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433750">
        <w:rPr>
          <w:rFonts w:ascii="Times New Roman" w:hAnsi="Times New Roman"/>
          <w:sz w:val="24"/>
          <w:szCs w:val="24"/>
        </w:rPr>
        <w:t>для размещения</w:t>
      </w:r>
      <w:r w:rsidR="00B754D2" w:rsidRPr="00681CD0">
        <w:rPr>
          <w:rFonts w:ascii="Times New Roman" w:hAnsi="Times New Roman"/>
          <w:sz w:val="24"/>
          <w:szCs w:val="24"/>
        </w:rPr>
        <w:t xml:space="preserve"> </w:t>
      </w:r>
      <w:r w:rsidR="00B754D2">
        <w:rPr>
          <w:rFonts w:ascii="Times New Roman" w:hAnsi="Times New Roman"/>
          <w:sz w:val="24"/>
          <w:szCs w:val="24"/>
        </w:rPr>
        <w:t xml:space="preserve">объекта: </w:t>
      </w:r>
      <w:r w:rsidR="00433750">
        <w:rPr>
          <w:rFonts w:ascii="Times New Roman" w:hAnsi="Times New Roman"/>
          <w:sz w:val="24"/>
          <w:szCs w:val="24"/>
        </w:rPr>
        <w:t>общественное питание</w:t>
      </w:r>
      <w:r w:rsidR="00B754D2">
        <w:rPr>
          <w:rFonts w:ascii="Times New Roman" w:hAnsi="Times New Roman"/>
          <w:sz w:val="24"/>
          <w:szCs w:val="24"/>
        </w:rPr>
        <w:t xml:space="preserve"> (код – </w:t>
      </w:r>
      <w:r w:rsidR="00433750">
        <w:rPr>
          <w:rFonts w:ascii="Times New Roman" w:hAnsi="Times New Roman"/>
          <w:sz w:val="24"/>
          <w:szCs w:val="24"/>
        </w:rPr>
        <w:t>4.6</w:t>
      </w:r>
      <w:r w:rsidR="00B754D2">
        <w:rPr>
          <w:rFonts w:ascii="Times New Roman" w:hAnsi="Times New Roman"/>
          <w:sz w:val="24"/>
          <w:szCs w:val="24"/>
        </w:rPr>
        <w:t>)</w:t>
      </w:r>
      <w:r w:rsidR="00433750">
        <w:rPr>
          <w:rFonts w:ascii="Times New Roman" w:hAnsi="Times New Roman"/>
          <w:sz w:val="24"/>
          <w:szCs w:val="24"/>
        </w:rPr>
        <w:t>, гостиничное обслуживание (код – 4.7)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F06B80" w:rsidRPr="0068439E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0D027D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49868" cy="2419624"/>
            <wp:effectExtent l="19050" t="0" r="2982" b="0"/>
            <wp:docPr id="3" name="Рисунок 1" descr="T:\_Общие документы отдела\!ТОРГИ 2017\Схемы\Подгорная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Подгорная 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589" cy="242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0D027D">
        <w:t>2627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0D027D">
        <w:t>отсутствуют</w:t>
      </w:r>
      <w:r w:rsidRPr="000163EB">
        <w:t>.</w:t>
      </w:r>
      <w:r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0D027D">
        <w:t>зоне делового, общественного и коммерческого назначения, объектов культуры</w:t>
      </w:r>
      <w:r w:rsidR="00F6407D">
        <w:t xml:space="preserve"> (</w:t>
      </w:r>
      <w:r w:rsidR="000D027D">
        <w:t>О - 1</w:t>
      </w:r>
      <w:r w:rsidR="00F6407D">
        <w:t>)</w:t>
      </w:r>
      <w:r w:rsidRPr="00EA08DB">
        <w:t xml:space="preserve"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27385">
        <w:rPr>
          <w:rFonts w:ascii="Times New Roman" w:hAnsi="Times New Roman"/>
          <w:sz w:val="24"/>
          <w:szCs w:val="24"/>
        </w:rPr>
        <w:t>общественное питание (код – 4.6), гостиничное обслуживание (код – 4.7)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127385">
        <w:rPr>
          <w:rFonts w:ascii="Times New Roman" w:hAnsi="Times New Roman"/>
          <w:sz w:val="24"/>
          <w:szCs w:val="24"/>
        </w:rPr>
        <w:t>общественное питание, гостиничное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27385">
        <w:t>зоне делового, общественного и коммерческого назначения, объектов культуры (О - 1)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BC4A08" w:rsidRPr="00BC4A08" w:rsidRDefault="00B62D1B" w:rsidP="00BC4A08">
      <w:pPr>
        <w:pStyle w:val="af2"/>
        <w:ind w:firstLine="709"/>
        <w:jc w:val="both"/>
      </w:pPr>
      <w:r w:rsidRPr="00BC4A08">
        <w:t xml:space="preserve">1) </w:t>
      </w:r>
      <w:r w:rsidR="00BC4A08" w:rsidRPr="00BC4A08">
        <w:t>предельный размер земельного участка: минимальный - 0,03 га, максимальный - 49 га;</w:t>
      </w:r>
    </w:p>
    <w:p w:rsidR="00BC4A08" w:rsidRPr="00BC4A08" w:rsidRDefault="00BC4A08" w:rsidP="00BC4A08">
      <w:pPr>
        <w:pStyle w:val="af2"/>
        <w:ind w:firstLine="709"/>
        <w:jc w:val="both"/>
      </w:pPr>
      <w:r w:rsidRPr="00BC4A08">
        <w:lastRenderedPageBreak/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80%;</w:t>
      </w:r>
    </w:p>
    <w:p w:rsidR="00BC4A08" w:rsidRPr="00BC4A08" w:rsidRDefault="003D6B71" w:rsidP="00BC4A08">
      <w:pPr>
        <w:pStyle w:val="af2"/>
        <w:ind w:firstLine="709"/>
        <w:jc w:val="both"/>
      </w:pPr>
      <w:r>
        <w:t>3</w:t>
      </w:r>
      <w:r w:rsidR="00BC4A08" w:rsidRPr="00BC4A08">
        <w:t>) отступ от красной линии до зданий, строений, сооружений при осуществлении строительства - не менее 6 м.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6678D7" w:rsidRDefault="00F06B80" w:rsidP="00391CDF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BC4A08">
        <w:t>04.05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 w:rsidR="00BC4A08">
        <w:t>16499</w:t>
      </w:r>
      <w:r w:rsidRPr="0079737B">
        <w:t xml:space="preserve">, утвержден распоряжением администрации города Красноярска от </w:t>
      </w:r>
      <w:r w:rsidR="00BC4A08">
        <w:t>05.05</w:t>
      </w:r>
      <w:r w:rsidRPr="0079737B">
        <w:t xml:space="preserve">.2017 № </w:t>
      </w:r>
      <w:r w:rsidR="00BC4A08">
        <w:t>62</w:t>
      </w:r>
      <w:r w:rsidRPr="0079737B">
        <w:t>-арх.</w:t>
      </w:r>
    </w:p>
    <w:p w:rsidR="00F06B80" w:rsidRDefault="00F06B80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C4A08" w:rsidRDefault="00B62D1B" w:rsidP="00BC4A08">
      <w:pPr>
        <w:pStyle w:val="a3"/>
        <w:ind w:firstLine="709"/>
      </w:pPr>
      <w:proofErr w:type="gramStart"/>
      <w:r w:rsidRPr="0048054A">
        <w:t xml:space="preserve">- </w:t>
      </w:r>
      <w:r w:rsidR="00BC4A08">
        <w:t xml:space="preserve">Письмо АО «Красноярская теплотранспортная компания» от 15.03.2017 № 2-5/23-237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BC4A08" w:rsidRPr="009A7BEF">
        <w:t xml:space="preserve">гостиничное обслуживание (код 4.7); </w:t>
      </w:r>
      <w:r w:rsidR="00BC4A08">
        <w:t>общественное питание</w:t>
      </w:r>
      <w:r w:rsidR="00BC4A08" w:rsidRPr="009A7BEF">
        <w:t xml:space="preserve"> (код – 4.</w:t>
      </w:r>
      <w:r w:rsidR="00BC4A08">
        <w:t xml:space="preserve">6), по адресу: г. Красноярск, Свердловский район, </w:t>
      </w:r>
      <w:r w:rsidR="00BC4A08" w:rsidRPr="009A7BEF">
        <w:t xml:space="preserve">ул. </w:t>
      </w:r>
      <w:r w:rsidR="00BC4A08">
        <w:t>Подгорная, 26, по причине отсутствия пропускной способности тепловых сетей</w:t>
      </w:r>
      <w:r w:rsidR="00BC4A08" w:rsidRPr="00EC44EA">
        <w:t xml:space="preserve">. </w:t>
      </w:r>
      <w:proofErr w:type="gramEnd"/>
    </w:p>
    <w:p w:rsidR="00B62D1B" w:rsidRDefault="00B62D1B" w:rsidP="00BC4A08">
      <w:pPr>
        <w:tabs>
          <w:tab w:val="left" w:pos="12155"/>
        </w:tabs>
        <w:ind w:firstLine="561"/>
        <w:jc w:val="both"/>
        <w:rPr>
          <w:spacing w:val="-2"/>
        </w:rPr>
      </w:pPr>
    </w:p>
    <w:p w:rsidR="00BC4A08" w:rsidRDefault="00BC4A08" w:rsidP="00BC4A08">
      <w:pPr>
        <w:pStyle w:val="a3"/>
        <w:ind w:firstLine="709"/>
      </w:pPr>
      <w:r w:rsidRPr="0048054A">
        <w:t xml:space="preserve">- </w:t>
      </w:r>
      <w:r>
        <w:t>Письмо ООО «</w:t>
      </w:r>
      <w:proofErr w:type="spellStart"/>
      <w:r>
        <w:t>ФармЭнерго</w:t>
      </w:r>
      <w:proofErr w:type="spellEnd"/>
      <w:r>
        <w:t xml:space="preserve">» от 31.03.2017 № 29/17 об отказе в теплоснабжении и выдачи технических условий, по причине </w:t>
      </w:r>
      <w:proofErr w:type="gramStart"/>
      <w:r>
        <w:t>отсутствия наличия резерва пропускной способности тепловых сетей</w:t>
      </w:r>
      <w:proofErr w:type="gramEnd"/>
      <w:r w:rsidRPr="00EC44EA">
        <w:t xml:space="preserve">. </w:t>
      </w:r>
    </w:p>
    <w:p w:rsidR="00BC4A08" w:rsidRDefault="00BC4A08" w:rsidP="00BC4A08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BC4A08">
        <w:t>29.06.2016</w:t>
      </w:r>
      <w:r w:rsidR="00644418">
        <w:t xml:space="preserve"> № КЦО 16/</w:t>
      </w:r>
      <w:r w:rsidR="00BC4A08">
        <w:t>3642015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BC4A08">
        <w:t>31.10</w:t>
      </w:r>
      <w:r w:rsidR="00644418">
        <w:t xml:space="preserve">.2016 № </w:t>
      </w:r>
      <w:r w:rsidR="00BC4A08">
        <w:t>2458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BC4A08">
        <w:t xml:space="preserve">Свердловский район, </w:t>
      </w:r>
      <w:r w:rsidR="00BC4A08" w:rsidRPr="009A7BEF">
        <w:t xml:space="preserve">ул. </w:t>
      </w:r>
      <w:proofErr w:type="gramStart"/>
      <w:r w:rsidR="00BC4A08">
        <w:t>Подгорная</w:t>
      </w:r>
      <w:proofErr w:type="gramEnd"/>
      <w:r w:rsidR="00BC4A08">
        <w:t>, 26</w:t>
      </w:r>
      <w:r>
        <w:t>.</w:t>
      </w:r>
    </w:p>
    <w:p w:rsidR="00B62D1B" w:rsidRDefault="00B62D1B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9075B4">
        <w:t>30.08</w:t>
      </w:r>
      <w:r w:rsidR="00F06B80">
        <w:t>.2017</w:t>
      </w:r>
      <w:r w:rsidR="00644418">
        <w:t xml:space="preserve"> № </w:t>
      </w:r>
      <w:r w:rsidR="009075B4">
        <w:t>8027</w:t>
      </w:r>
      <w:r w:rsidR="00644418">
        <w:t>-ДМИиЗО, участок не огражден</w:t>
      </w:r>
      <w:r w:rsidR="000001DC">
        <w:t xml:space="preserve">, визуально свободен от </w:t>
      </w:r>
      <w:r w:rsidR="00F06B80">
        <w:t>застройки</w:t>
      </w:r>
      <w:r>
        <w:t>.</w:t>
      </w:r>
      <w:r w:rsidR="00CC3453">
        <w:t xml:space="preserve"> 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Начальный размер арендной платы</w:t>
      </w:r>
      <w:r w:rsidRPr="009075B4">
        <w:t xml:space="preserve">: </w:t>
      </w:r>
      <w:r w:rsidR="009075B4" w:rsidRPr="009075B4">
        <w:t>812 000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9075B4" w:rsidRPr="009075B4">
        <w:t>24</w:t>
      </w:r>
      <w:r w:rsidR="009075B4">
        <w:t xml:space="preserve"> </w:t>
      </w:r>
      <w:r w:rsidR="009075B4" w:rsidRPr="009075B4">
        <w:t>360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89656B">
        <w:t>5</w:t>
      </w:r>
      <w:r w:rsidR="00803B5E">
        <w:t xml:space="preserve">» </w:t>
      </w:r>
      <w:r w:rsidR="0089656B">
        <w:t xml:space="preserve">октября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89656B">
        <w:t>7</w:t>
      </w:r>
      <w:r w:rsidR="00212032">
        <w:t xml:space="preserve">» </w:t>
      </w:r>
      <w:r w:rsidR="0089656B">
        <w:t xml:space="preserve">ноября </w:t>
      </w:r>
      <w:bookmarkStart w:id="0" w:name="_GoBack"/>
      <w:bookmarkEnd w:id="0"/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9075B4" w:rsidRPr="009075B4">
        <w:t>406</w:t>
      </w:r>
      <w:r w:rsidR="009075B4">
        <w:t xml:space="preserve"> </w:t>
      </w:r>
      <w:r w:rsidR="009075B4" w:rsidRPr="009075B4">
        <w:t>000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C4A08">
        <w:rPr>
          <w:rFonts w:ascii="Times New Roman" w:hAnsi="Times New Roman"/>
          <w:b w:val="0"/>
          <w:sz w:val="24"/>
          <w:szCs w:val="24"/>
        </w:rPr>
        <w:t>ул. Подгорная, 26, 24:50:0700228:132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F06B8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E12C05">
        <w:t>5</w:t>
      </w:r>
      <w:r w:rsidR="00CC3453">
        <w:t xml:space="preserve"> </w:t>
      </w:r>
      <w:r w:rsidR="00E12C05">
        <w:t>лет</w:t>
      </w:r>
      <w:r w:rsidR="00644418">
        <w:t xml:space="preserve"> и </w:t>
      </w:r>
      <w:r w:rsidR="00E12C05">
        <w:t>6</w:t>
      </w:r>
      <w:r w:rsidR="00644418">
        <w:t xml:space="preserve"> месяц</w:t>
      </w:r>
      <w:r w:rsidR="00E12C05">
        <w:t>ев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F06B80" w:rsidRDefault="00F06B80" w:rsidP="0089271C"/>
    <w:p w:rsidR="00F06B80" w:rsidRDefault="00E12C05" w:rsidP="0089271C">
      <w:r>
        <w:rPr>
          <w:noProof/>
        </w:rPr>
        <w:drawing>
          <wp:inline distT="0" distB="0" distL="0" distR="0">
            <wp:extent cx="6299835" cy="4113868"/>
            <wp:effectExtent l="19050" t="0" r="57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1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05" w:rsidRDefault="00E12C05" w:rsidP="0089271C"/>
    <w:p w:rsidR="00E12C05" w:rsidRDefault="00E12C05" w:rsidP="0089271C"/>
    <w:p w:rsidR="00E12C05" w:rsidRDefault="00E12C05" w:rsidP="0089271C">
      <w:r>
        <w:rPr>
          <w:noProof/>
        </w:rPr>
        <w:lastRenderedPageBreak/>
        <w:drawing>
          <wp:inline distT="0" distB="0" distL="0" distR="0">
            <wp:extent cx="6299835" cy="4868351"/>
            <wp:effectExtent l="1905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6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31229A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CA" w:rsidRDefault="008B40CA" w:rsidP="00D92637">
      <w:r>
        <w:separator/>
      </w:r>
    </w:p>
  </w:endnote>
  <w:endnote w:type="continuationSeparator" w:id="0">
    <w:p w:rsidR="008B40CA" w:rsidRDefault="008B40CA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CA" w:rsidRDefault="008B40CA" w:rsidP="00D92637">
      <w:r>
        <w:separator/>
      </w:r>
    </w:p>
  </w:footnote>
  <w:footnote w:type="continuationSeparator" w:id="0">
    <w:p w:rsidR="008B40CA" w:rsidRDefault="008B40CA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298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A7B61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B71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56B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0CA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5B4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55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3BE18C-3FF7-4A97-9588-7F0E56DAB3A2}"/>
</file>

<file path=customXml/itemProps2.xml><?xml version="1.0" encoding="utf-8"?>
<ds:datastoreItem xmlns:ds="http://schemas.openxmlformats.org/officeDocument/2006/customXml" ds:itemID="{14D45C8E-F9D0-42FF-B939-B52C3FFF9EA6}"/>
</file>

<file path=customXml/itemProps3.xml><?xml version="1.0" encoding="utf-8"?>
<ds:datastoreItem xmlns:ds="http://schemas.openxmlformats.org/officeDocument/2006/customXml" ds:itemID="{EA813393-326D-4C9C-9338-789EF6E785E3}"/>
</file>

<file path=customXml/itemProps4.xml><?xml version="1.0" encoding="utf-8"?>
<ds:datastoreItem xmlns:ds="http://schemas.openxmlformats.org/officeDocument/2006/customXml" ds:itemID="{CD847220-13E9-4FD9-8DC9-BE70A2334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5172</Words>
  <Characters>29484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3</cp:revision>
  <cp:lastPrinted>2017-07-12T04:28:00Z</cp:lastPrinted>
  <dcterms:created xsi:type="dcterms:W3CDTF">2017-10-02T01:33:00Z</dcterms:created>
  <dcterms:modified xsi:type="dcterms:W3CDTF">2017-10-04T04:09:00Z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