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D96A5D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D96A5D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D96A5D">
        <w:rPr>
          <w:rFonts w:ascii="Times New Roman" w:hAnsi="Times New Roman"/>
          <w:b w:val="0"/>
          <w:sz w:val="24"/>
          <w:szCs w:val="24"/>
        </w:rPr>
        <w:t>:</w:t>
      </w:r>
    </w:p>
    <w:p w:rsidR="00D96A5D" w:rsidRDefault="00D96A5D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D96A5D">
        <w:rPr>
          <w:rFonts w:ascii="Times New Roman" w:eastAsiaTheme="minorHAnsi" w:hAnsi="Times New Roman"/>
          <w:b w:val="0"/>
          <w:sz w:val="24"/>
          <w:szCs w:val="24"/>
          <w:lang w:eastAsia="en-US"/>
        </w:rPr>
        <w:t>г. Красноярск, Железнодорожный район, ул. Маерчака, 1</w:t>
      </w:r>
      <w:r w:rsidR="00F60B60">
        <w:rPr>
          <w:rFonts w:ascii="Times New Roman" w:eastAsiaTheme="minorHAnsi" w:hAnsi="Times New Roman"/>
          <w:b w:val="0"/>
          <w:sz w:val="24"/>
          <w:szCs w:val="24"/>
          <w:lang w:eastAsia="en-US"/>
        </w:rPr>
        <w:t>7</w:t>
      </w:r>
      <w:r w:rsidRPr="00D96A5D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1</w:t>
      </w:r>
      <w:r w:rsidR="00F60B60">
        <w:rPr>
          <w:rFonts w:ascii="Times New Roman" w:eastAsiaTheme="minorHAnsi" w:hAnsi="Times New Roman"/>
          <w:b w:val="0"/>
          <w:sz w:val="24"/>
          <w:szCs w:val="24"/>
          <w:lang w:eastAsia="en-US"/>
        </w:rPr>
        <w:t>9</w:t>
      </w:r>
      <w:r w:rsidRPr="00D96A5D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="00F60B60">
        <w:rPr>
          <w:rFonts w:ascii="Times New Roman" w:eastAsiaTheme="minorHAnsi" w:hAnsi="Times New Roman"/>
          <w:b w:val="0"/>
          <w:sz w:val="24"/>
          <w:szCs w:val="24"/>
          <w:lang w:eastAsia="en-US"/>
        </w:rPr>
        <w:t>21</w:t>
      </w:r>
      <w:r w:rsidR="006B6FEE" w:rsidRPr="00D96A5D">
        <w:rPr>
          <w:rFonts w:ascii="Times New Roman" w:hAnsi="Times New Roman"/>
          <w:b w:val="0"/>
          <w:sz w:val="24"/>
          <w:szCs w:val="24"/>
        </w:rPr>
        <w:t xml:space="preserve">, </w:t>
      </w:r>
    </w:p>
    <w:p w:rsidR="00172537" w:rsidRPr="00D96A5D" w:rsidRDefault="00D96A5D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D96A5D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24:50:0200087:273</w:t>
      </w:r>
      <w:r w:rsidR="00F60B60">
        <w:rPr>
          <w:rFonts w:ascii="Times New Roman" w:eastAsiaTheme="minorHAnsi" w:hAnsi="Times New Roman"/>
          <w:b w:val="0"/>
          <w:sz w:val="24"/>
          <w:szCs w:val="24"/>
          <w:lang w:eastAsia="en-US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C0BEA" w:rsidRDefault="00BD5682" w:rsidP="00600EE2">
      <w:pPr>
        <w:ind w:firstLine="709"/>
        <w:jc w:val="both"/>
        <w:rPr>
          <w:color w:val="000000" w:themeColor="text1"/>
        </w:rPr>
      </w:pPr>
      <w:r w:rsidRPr="002C0BEA">
        <w:t>Решение о проведен</w:t>
      </w:r>
      <w:proofErr w:type="gramStart"/>
      <w:r w:rsidRPr="002C0BEA">
        <w:t xml:space="preserve">ии </w:t>
      </w:r>
      <w:r w:rsidR="00172537" w:rsidRPr="002C0BEA">
        <w:t>ау</w:t>
      </w:r>
      <w:proofErr w:type="gramEnd"/>
      <w:r w:rsidR="00172537" w:rsidRPr="002C0BEA">
        <w:t xml:space="preserve">кциона принято </w:t>
      </w:r>
      <w:r w:rsidR="00441263" w:rsidRPr="002C0BEA">
        <w:t>р</w:t>
      </w:r>
      <w:r w:rsidR="00172537" w:rsidRPr="002C0BEA">
        <w:t>аспоряжением администрации города Красноярска от</w:t>
      </w:r>
      <w:r w:rsidR="00AC348D" w:rsidRPr="002C0BEA">
        <w:t xml:space="preserve"> </w:t>
      </w:r>
      <w:r w:rsidR="00F010E8">
        <w:t>23.07</w:t>
      </w:r>
      <w:r w:rsidR="00C63295" w:rsidRPr="002C0BEA">
        <w:t>.201</w:t>
      </w:r>
      <w:r w:rsidR="00B14472" w:rsidRPr="002C0BEA">
        <w:t>8</w:t>
      </w:r>
      <w:r w:rsidR="00AC348D" w:rsidRPr="002C0BEA">
        <w:t xml:space="preserve"> № </w:t>
      </w:r>
      <w:r w:rsidR="00F010E8">
        <w:t>318</w:t>
      </w:r>
      <w:r w:rsidR="009769F0">
        <w:t>2</w:t>
      </w:r>
      <w:r w:rsidR="00C63295" w:rsidRPr="002C0BEA">
        <w:t xml:space="preserve">-недв </w:t>
      </w:r>
      <w:r w:rsidR="002C469B" w:rsidRPr="002C0BEA">
        <w:t>«</w:t>
      </w:r>
      <w:r w:rsidR="00441263" w:rsidRPr="002C0BEA">
        <w:t>О проведении</w:t>
      </w:r>
      <w:r w:rsidR="00C63295" w:rsidRPr="002C0BEA">
        <w:t xml:space="preserve"> </w:t>
      </w:r>
      <w:r w:rsidR="00441263" w:rsidRPr="002C0BEA">
        <w:t xml:space="preserve">аукциона </w:t>
      </w:r>
      <w:r w:rsidR="00FD6242" w:rsidRPr="002C0BEA">
        <w:t xml:space="preserve">на право заключения договора аренды земельного </w:t>
      </w:r>
      <w:r w:rsidR="00FD6242" w:rsidRPr="00F010E8">
        <w:t>участка</w:t>
      </w:r>
      <w:r w:rsidR="00441263" w:rsidRPr="00F010E8">
        <w:t xml:space="preserve"> </w:t>
      </w:r>
      <w:r w:rsidR="00FD6242" w:rsidRPr="00F010E8">
        <w:t xml:space="preserve">по </w:t>
      </w:r>
      <w:r w:rsidR="00F010E8" w:rsidRPr="00F010E8">
        <w:rPr>
          <w:rFonts w:eastAsiaTheme="minorHAnsi"/>
          <w:lang w:eastAsia="en-US"/>
        </w:rPr>
        <w:t>ул. Маерчака, 1</w:t>
      </w:r>
      <w:r w:rsidR="009769F0">
        <w:rPr>
          <w:rFonts w:eastAsiaTheme="minorHAnsi"/>
          <w:lang w:eastAsia="en-US"/>
        </w:rPr>
        <w:t>7</w:t>
      </w:r>
      <w:r w:rsidR="00F010E8" w:rsidRPr="00F010E8">
        <w:rPr>
          <w:rFonts w:eastAsiaTheme="minorHAnsi"/>
          <w:lang w:eastAsia="en-US"/>
        </w:rPr>
        <w:t>, 1</w:t>
      </w:r>
      <w:r w:rsidR="009769F0">
        <w:rPr>
          <w:rFonts w:eastAsiaTheme="minorHAnsi"/>
          <w:lang w:eastAsia="en-US"/>
        </w:rPr>
        <w:t>9</w:t>
      </w:r>
      <w:r w:rsidR="00F010E8" w:rsidRPr="00F010E8">
        <w:rPr>
          <w:rFonts w:eastAsiaTheme="minorHAnsi"/>
          <w:lang w:eastAsia="en-US"/>
        </w:rPr>
        <w:t xml:space="preserve">, </w:t>
      </w:r>
      <w:r w:rsidR="009769F0">
        <w:rPr>
          <w:rFonts w:eastAsiaTheme="minorHAnsi"/>
          <w:lang w:eastAsia="en-US"/>
        </w:rPr>
        <w:t>21</w:t>
      </w:r>
      <w:r w:rsidR="00F010E8" w:rsidRPr="00F010E8">
        <w:t xml:space="preserve"> </w:t>
      </w:r>
      <w:r w:rsidR="00FD6242" w:rsidRPr="00F010E8">
        <w:t>(</w:t>
      </w:r>
      <w:r w:rsidR="002C0BEA" w:rsidRPr="00F010E8">
        <w:rPr>
          <w:rFonts w:eastAsiaTheme="minorHAnsi"/>
          <w:lang w:eastAsia="en-US"/>
        </w:rPr>
        <w:t>24:50:</w:t>
      </w:r>
      <w:r w:rsidR="00F010E8" w:rsidRPr="00F010E8">
        <w:rPr>
          <w:rFonts w:eastAsiaTheme="minorHAnsi"/>
          <w:lang w:eastAsia="en-US"/>
        </w:rPr>
        <w:t>0200087:273</w:t>
      </w:r>
      <w:r w:rsidR="009769F0">
        <w:rPr>
          <w:rFonts w:eastAsiaTheme="minorHAnsi"/>
          <w:lang w:eastAsia="en-US"/>
        </w:rPr>
        <w:t>0</w:t>
      </w:r>
      <w:r w:rsidR="00DB457A" w:rsidRPr="00F010E8">
        <w:t>)</w:t>
      </w:r>
      <w:r w:rsidR="002C469B" w:rsidRPr="00F010E8">
        <w:t>»</w:t>
      </w:r>
      <w:r w:rsidR="00172537" w:rsidRPr="00F010E8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9831C9">
        <w:t xml:space="preserve">3 </w:t>
      </w:r>
      <w:r w:rsidR="00FC5574">
        <w:t>сентября</w:t>
      </w:r>
      <w:r>
        <w:t xml:space="preserve">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F010E8" w:rsidRDefault="00F41837" w:rsidP="002C0BEA">
      <w:pPr>
        <w:autoSpaceDE w:val="0"/>
        <w:autoSpaceDN w:val="0"/>
        <w:adjustRightInd w:val="0"/>
        <w:ind w:firstLine="709"/>
        <w:jc w:val="both"/>
      </w:pPr>
      <w:r w:rsidRPr="00F010E8">
        <w:t xml:space="preserve">Право на заключение договора аренды земельного участка с кадастровым номером </w:t>
      </w:r>
      <w:r w:rsidR="00BA6B61" w:rsidRPr="00F010E8">
        <w:rPr>
          <w:rFonts w:eastAsiaTheme="minorHAnsi"/>
          <w:lang w:eastAsia="en-US"/>
        </w:rPr>
        <w:t>24:50:</w:t>
      </w:r>
      <w:r w:rsidR="00F010E8" w:rsidRPr="00F010E8">
        <w:rPr>
          <w:rFonts w:eastAsiaTheme="minorHAnsi"/>
          <w:lang w:eastAsia="en-US"/>
        </w:rPr>
        <w:t>0200087:273</w:t>
      </w:r>
      <w:r w:rsidR="001C74F2">
        <w:rPr>
          <w:rFonts w:eastAsiaTheme="minorHAnsi"/>
          <w:lang w:eastAsia="en-US"/>
        </w:rPr>
        <w:t>0</w:t>
      </w:r>
      <w:r w:rsidRPr="00F010E8">
        <w:t>, расположенного по адресу (местоположения):</w:t>
      </w:r>
      <w:r w:rsidR="00BA6B61" w:rsidRPr="00F010E8">
        <w:t xml:space="preserve"> </w:t>
      </w:r>
      <w:r w:rsidR="00F010E8" w:rsidRPr="00F010E8">
        <w:rPr>
          <w:rFonts w:eastAsiaTheme="minorHAnsi"/>
          <w:lang w:eastAsia="en-US"/>
        </w:rPr>
        <w:t>г. Красноярск, Железнодорожный район, ул. Маерчака, 1</w:t>
      </w:r>
      <w:r w:rsidR="001C74F2">
        <w:rPr>
          <w:rFonts w:eastAsiaTheme="minorHAnsi"/>
          <w:lang w:eastAsia="en-US"/>
        </w:rPr>
        <w:t>7</w:t>
      </w:r>
      <w:r w:rsidR="00F010E8" w:rsidRPr="00F010E8">
        <w:rPr>
          <w:rFonts w:eastAsiaTheme="minorHAnsi"/>
          <w:lang w:eastAsia="en-US"/>
        </w:rPr>
        <w:t>, 1</w:t>
      </w:r>
      <w:r w:rsidR="001C74F2">
        <w:rPr>
          <w:rFonts w:eastAsiaTheme="minorHAnsi"/>
          <w:lang w:eastAsia="en-US"/>
        </w:rPr>
        <w:t>9</w:t>
      </w:r>
      <w:r w:rsidR="00F010E8" w:rsidRPr="00F010E8">
        <w:rPr>
          <w:rFonts w:eastAsiaTheme="minorHAnsi"/>
          <w:lang w:eastAsia="en-US"/>
        </w:rPr>
        <w:t xml:space="preserve">, </w:t>
      </w:r>
      <w:r w:rsidR="001C74F2">
        <w:rPr>
          <w:rFonts w:eastAsiaTheme="minorHAnsi"/>
          <w:lang w:eastAsia="en-US"/>
        </w:rPr>
        <w:t>21</w:t>
      </w:r>
      <w:r w:rsidR="00C2427C" w:rsidRPr="00F010E8">
        <w:t xml:space="preserve">, </w:t>
      </w:r>
      <w:r w:rsidRPr="00F010E8">
        <w:t>предназначенного для размещения объект</w:t>
      </w:r>
      <w:r w:rsidR="0095182F" w:rsidRPr="00F010E8">
        <w:t>а</w:t>
      </w:r>
      <w:r w:rsidRPr="00F010E8">
        <w:t xml:space="preserve">: </w:t>
      </w:r>
      <w:r w:rsidR="00F010E8" w:rsidRPr="00F010E8">
        <w:rPr>
          <w:rFonts w:eastAsiaTheme="minorHAnsi"/>
          <w:lang w:eastAsia="en-US"/>
        </w:rPr>
        <w:t>обслуживание а</w:t>
      </w:r>
      <w:r w:rsidR="00F010E8">
        <w:rPr>
          <w:rFonts w:eastAsiaTheme="minorHAnsi"/>
          <w:lang w:eastAsia="en-US"/>
        </w:rPr>
        <w:t>в</w:t>
      </w:r>
      <w:r w:rsidR="00F010E8" w:rsidRPr="00F010E8">
        <w:rPr>
          <w:rFonts w:eastAsiaTheme="minorHAnsi"/>
          <w:lang w:eastAsia="en-US"/>
        </w:rPr>
        <w:t>тотранспорта (код - 4.9)</w:t>
      </w:r>
      <w:r w:rsidR="00ED33FC" w:rsidRPr="00F010E8">
        <w:t xml:space="preserve">. </w:t>
      </w:r>
      <w:r w:rsidR="00403239" w:rsidRPr="00F010E8"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A6B61" w:rsidRDefault="00BA6B61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6E2323" w:rsidRDefault="002B0D05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21857" cy="3354838"/>
            <wp:effectExtent l="0" t="0" r="0" b="0"/>
            <wp:docPr id="4" name="Рисунок 4" descr="T:\_Общие документы отдела\!ТОРГИ 2018\Схемы\ул. Маерчака, 17, 19,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8\Схемы\ул. Маерчака, 17, 19, 2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36" cy="335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A6B61">
        <w:t xml:space="preserve">2 </w:t>
      </w:r>
      <w:r w:rsidR="001C74F2">
        <w:t>436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BA6B61">
        <w:t xml:space="preserve">охранная зона инженерных сетей – </w:t>
      </w:r>
      <w:r w:rsidR="001C74F2">
        <w:t>1</w:t>
      </w:r>
      <w:r w:rsidR="00E51111">
        <w:t xml:space="preserve"> </w:t>
      </w:r>
      <w:r w:rsidR="001C74F2">
        <w:t>581</w:t>
      </w:r>
      <w:r w:rsidR="00BA6B61">
        <w:t xml:space="preserve"> кв. м.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 xml:space="preserve">Права на земельный участок – </w:t>
      </w:r>
      <w:r w:rsidR="001D3257">
        <w:t>собственность</w:t>
      </w:r>
      <w:r w:rsidR="00D02502">
        <w:t xml:space="preserve"> м</w:t>
      </w:r>
      <w:r w:rsidR="001D3257" w:rsidRPr="00E51111">
        <w:t>униципального образования</w:t>
      </w:r>
      <w:r w:rsidR="001D3257">
        <w:t xml:space="preserve"> г. Красноярск</w:t>
      </w:r>
      <w:r w:rsidRPr="00C43738">
        <w:t>, ограничения прав – отсутствуют.</w:t>
      </w:r>
    </w:p>
    <w:p w:rsidR="001D3257" w:rsidRDefault="001D3257" w:rsidP="001D3257">
      <w:pPr>
        <w:ind w:firstLine="709"/>
        <w:jc w:val="both"/>
      </w:pPr>
      <w:proofErr w:type="gramStart"/>
      <w:r w:rsidRPr="00C57EE4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 В-122, земельный участок </w:t>
      </w:r>
      <w:r w:rsidRPr="001D3257">
        <w:t>относится к зоне делового, общественного и коммерческого назначения, объектов культуры (О-1),</w:t>
      </w:r>
      <w:r w:rsidR="00CC2C6F" w:rsidRPr="001D3257">
        <w:t xml:space="preserve"> с наложением зон с особыми условиями использования территорий: </w:t>
      </w:r>
      <w:r w:rsidRPr="001D3257">
        <w:t>регулирования застройки и хозяйственной деятельности объекта культурного наследия федерального значения:</w:t>
      </w:r>
      <w:proofErr w:type="gramEnd"/>
      <w:r w:rsidRPr="001D3257">
        <w:t xml:space="preserve"> «Караульная башня – часовня </w:t>
      </w:r>
      <w:proofErr w:type="spellStart"/>
      <w:r w:rsidRPr="001D3257">
        <w:t>Параскевы</w:t>
      </w:r>
      <w:proofErr w:type="spellEnd"/>
      <w:r w:rsidRPr="001D3257">
        <w:t xml:space="preserve"> Пятницы», 1855 г., Караульная гора/ул. Степана Разина, 51а (зона Р-5.23)</w:t>
      </w:r>
      <w:r w:rsidR="00CC2C6F" w:rsidRPr="001D3257">
        <w:t>.</w:t>
      </w:r>
      <w:r w:rsidR="00CC2C6F">
        <w:t xml:space="preserve"> </w:t>
      </w:r>
    </w:p>
    <w:p w:rsidR="00BD3FFE" w:rsidRDefault="00BD3FFE" w:rsidP="001D3257">
      <w:pPr>
        <w:ind w:firstLine="709"/>
        <w:jc w:val="both"/>
      </w:pPr>
      <w:proofErr w:type="gramStart"/>
      <w:r w:rsidRPr="00BD3FFE">
        <w:t>Согласно Постановлению Правительства Красноярс</w:t>
      </w:r>
      <w:r>
        <w:t>кого края №569-п от 15.11.2016 «</w:t>
      </w:r>
      <w:r w:rsidRPr="00BD3FFE">
        <w:t xml:space="preserve">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</w:t>
      </w:r>
      <w:r w:rsidRPr="00BD3FFE">
        <w:lastRenderedPageBreak/>
        <w:t>использования земель  и требований к градостроительным регламентам в границах данных зон охраны</w:t>
      </w:r>
      <w:r>
        <w:t>»</w:t>
      </w:r>
      <w:r w:rsidRPr="00BD3FFE">
        <w:t xml:space="preserve"> (с изменениями:</w:t>
      </w:r>
      <w:proofErr w:type="gramEnd"/>
      <w:r w:rsidRPr="00BD3FFE">
        <w:t xml:space="preserve"> Постановление Правительства Красноярского края № 129-п от 03.04.2018  </w:t>
      </w:r>
      <w:r>
        <w:t>«</w:t>
      </w:r>
      <w:r w:rsidRPr="00BD3FFE">
        <w:t xml:space="preserve">О внесении изменения в постановление Правительства Красноярского края </w:t>
      </w:r>
      <w:r>
        <w:t>«</w:t>
      </w:r>
      <w:r w:rsidRPr="00BD3FFE">
        <w:t xml:space="preserve">Об утверждении </w:t>
      </w:r>
      <w:proofErr w:type="gramStart"/>
      <w:r w:rsidRPr="00BD3FFE">
        <w:t>границ зон охраны объектов культурного наследия</w:t>
      </w:r>
      <w:proofErr w:type="gramEnd"/>
      <w:r w:rsidRPr="00BD3FFE">
        <w:t xml:space="preserve"> федерального, регионального и местного (муниципального) значения, расположенных в г. Красноярске, особых режимов использования земель  и требований к градостроительным регламентам в границах данных зон охраны</w:t>
      </w:r>
      <w:r>
        <w:t>»</w:t>
      </w:r>
      <w:r w:rsidRPr="00BD3FFE">
        <w:t xml:space="preserve">; </w:t>
      </w:r>
      <w:proofErr w:type="gramStart"/>
      <w:r w:rsidRPr="00BD3FFE">
        <w:t xml:space="preserve">Постановление Правительства Красноярского края  № 319-п от 01.06.2018) </w:t>
      </w:r>
      <w:r w:rsidRPr="005A640D">
        <w:t xml:space="preserve">земельный участок относится к </w:t>
      </w:r>
      <w:r>
        <w:t>з</w:t>
      </w:r>
      <w:r w:rsidRPr="005A640D">
        <w:t>он</w:t>
      </w:r>
      <w:r>
        <w:t xml:space="preserve">е </w:t>
      </w:r>
      <w:r w:rsidRPr="00BD3FFE">
        <w:t>регулирования застройки и хозяйственной деятельности объекта культурного наследия федерального значения:</w:t>
      </w:r>
      <w:proofErr w:type="gramEnd"/>
      <w:r w:rsidRPr="00BD3FFE">
        <w:t xml:space="preserve"> «Караульная башня – часовня </w:t>
      </w:r>
      <w:proofErr w:type="spellStart"/>
      <w:r w:rsidRPr="00BD3FFE">
        <w:t>Параскевы</w:t>
      </w:r>
      <w:proofErr w:type="spellEnd"/>
      <w:r w:rsidRPr="00BD3FFE">
        <w:t xml:space="preserve"> Пятницы», 1855 г., Караульная гора/ул. Степана Разина, 51а (зона Р-5.23)</w:t>
      </w:r>
      <w:r>
        <w:t xml:space="preserve">. </w:t>
      </w:r>
    </w:p>
    <w:p w:rsidR="00BD3FFE" w:rsidRPr="00BD3FFE" w:rsidRDefault="00BD3FFE" w:rsidP="00BD3FFE">
      <w:pPr>
        <w:ind w:firstLine="709"/>
        <w:jc w:val="both"/>
      </w:pPr>
      <w:r w:rsidRPr="00BD3FFE">
        <w:t xml:space="preserve">В данной зоне установлены  особые режимы </w:t>
      </w:r>
      <w:r w:rsidRPr="00BD3FFE">
        <w:rPr>
          <w:bCs/>
        </w:rPr>
        <w:t>использования земель и требования</w:t>
      </w:r>
      <w:r>
        <w:rPr>
          <w:bCs/>
        </w:rPr>
        <w:t xml:space="preserve"> </w:t>
      </w:r>
      <w:r w:rsidRPr="00BD3FFE">
        <w:rPr>
          <w:bCs/>
        </w:rPr>
        <w:t>к градостроительным регламентам в границах территории зоны регулирования застройки и хозяйственной деятельности, в пределах которой устанавливаются предельные параметры разрешенного строительства и реконструкции до 20 метров</w:t>
      </w:r>
      <w:r>
        <w:rPr>
          <w:bCs/>
        </w:rPr>
        <w:t xml:space="preserve"> </w:t>
      </w:r>
      <w:r w:rsidRPr="00BD3FFE">
        <w:rPr>
          <w:bCs/>
        </w:rPr>
        <w:t>в высоту, устанавливаются с учетом следующих требований:</w:t>
      </w:r>
    </w:p>
    <w:p w:rsidR="00BD3FFE" w:rsidRPr="00BD3FFE" w:rsidRDefault="00BD3FFE" w:rsidP="00BD3FFE">
      <w:pPr>
        <w:ind w:firstLine="709"/>
        <w:jc w:val="both"/>
      </w:pPr>
      <w:proofErr w:type="gramStart"/>
      <w:r w:rsidRPr="00BD3FFE">
        <w:rPr>
          <w:bCs/>
        </w:rPr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20 метров;</w:t>
      </w:r>
      <w:proofErr w:type="gramEnd"/>
    </w:p>
    <w:p w:rsidR="00BD3FFE" w:rsidRPr="00BD3FFE" w:rsidRDefault="00BD3FFE" w:rsidP="00BD3FFE">
      <w:pPr>
        <w:ind w:firstLine="709"/>
        <w:jc w:val="both"/>
      </w:pPr>
      <w:proofErr w:type="gramStart"/>
      <w:r w:rsidRPr="00BD3FFE">
        <w:rPr>
          <w:bCs/>
        </w:rPr>
        <w:t>б) 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20 метров;</w:t>
      </w:r>
      <w:proofErr w:type="gramEnd"/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г) 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д) 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е)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ж) ограничение устройства рекламных и информационных конструкций: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запрещение устройства рекламных и информационных конструкций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с внешними габаритами рекламной панели более 1,7 м х 2,3 м;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запрещение использования рекламной конструкции типа настенное панно;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запрещение размещения рекламных и информационных конструкций перед объектами культурного наследия;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запрещение использования рекламных тумб (</w:t>
      </w:r>
      <w:proofErr w:type="spellStart"/>
      <w:r w:rsidRPr="00BD3FFE">
        <w:rPr>
          <w:bCs/>
        </w:rPr>
        <w:t>пилларов</w:t>
      </w:r>
      <w:proofErr w:type="spellEnd"/>
      <w:r w:rsidRPr="00BD3FFE">
        <w:rPr>
          <w:bCs/>
        </w:rPr>
        <w:t>) с размером информационного поля более 1,4 м x 3 м;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использование рекламных конструкций, оформленных в едином стиле и нейтральном – сером цвете;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BD3FFE" w:rsidRPr="00BD3FFE" w:rsidRDefault="00BD3FFE" w:rsidP="00BD3FFE">
      <w:pPr>
        <w:ind w:firstLine="709"/>
        <w:jc w:val="both"/>
      </w:pPr>
      <w:r w:rsidRPr="00BD3FFE">
        <w:rPr>
          <w:bCs/>
        </w:rPr>
        <w:t>з) обеспечение защиты объекта культурного наследия от динамических воздействий;</w:t>
      </w:r>
    </w:p>
    <w:p w:rsidR="00BD3FFE" w:rsidRDefault="00BD3FFE" w:rsidP="00BD3FFE">
      <w:pPr>
        <w:ind w:firstLine="709"/>
        <w:jc w:val="both"/>
        <w:rPr>
          <w:bCs/>
        </w:rPr>
      </w:pPr>
      <w:r w:rsidRPr="00BD3FFE">
        <w:rPr>
          <w:bCs/>
        </w:rPr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</w:p>
    <w:p w:rsidR="009D5835" w:rsidRPr="002D520D" w:rsidRDefault="009D5835" w:rsidP="009D5835">
      <w:pPr>
        <w:autoSpaceDE w:val="0"/>
        <w:autoSpaceDN w:val="0"/>
        <w:adjustRightInd w:val="0"/>
        <w:ind w:firstLine="709"/>
        <w:jc w:val="both"/>
      </w:pPr>
      <w:proofErr w:type="gramStart"/>
      <w:r>
        <w:lastRenderedPageBreak/>
        <w:t xml:space="preserve">В соответствии с Постановлениями администрации г. Красноярска № 330 от 17.08.2011 «Об утверждении проекта планировки и межевания исторического центра города Красноярска» и № 672 от 20.10.2014 «Об утверждении проекта </w:t>
      </w:r>
      <w:r w:rsidRPr="009D5835">
        <w:t xml:space="preserve">внесения изменений в проект планировки и межевания исторического центра города Красноярска», Постановление №179 от 02.04.2015 </w:t>
      </w:r>
      <w:r>
        <w:t>«</w:t>
      </w:r>
      <w:r w:rsidRPr="009D5835">
        <w:t>Об утверждении проекта внесения изменений в проект планировки и межевания исторического центра города Красноярска в пределах квартала, ограниченного</w:t>
      </w:r>
      <w:proofErr w:type="gramEnd"/>
      <w:r w:rsidRPr="009D5835">
        <w:t xml:space="preserve"> ул. Республики - ул. Кирова - ул. А. Лебедевой - ул. Грибоедова</w:t>
      </w:r>
      <w:r>
        <w:t>»</w:t>
      </w:r>
      <w:r w:rsidRPr="009D5835">
        <w:t xml:space="preserve">; Постановление №373 от 05.06.2015 </w:t>
      </w:r>
      <w:r>
        <w:t>«</w:t>
      </w:r>
      <w:r w:rsidRPr="009D5835">
        <w:t>О внесении изменения в постановление администрации города от 17.08.2011 №330</w:t>
      </w:r>
      <w:r>
        <w:t>»</w:t>
      </w:r>
      <w:r w:rsidRPr="009D5835">
        <w:t xml:space="preserve">; Постановление 305 от 01.06.2016 </w:t>
      </w:r>
      <w:r w:rsidR="00760E28">
        <w:t>«</w:t>
      </w:r>
      <w:r w:rsidRPr="009D5835">
        <w:t>Об утверждении проекта внесения изменений в проект планировки исторического центра города Красноярска и проекта межевания территории</w:t>
      </w:r>
      <w:r w:rsidR="00760E28">
        <w:t>»</w:t>
      </w:r>
      <w:r w:rsidRPr="009D5835">
        <w:t xml:space="preserve"> на земельном</w:t>
      </w:r>
      <w:r>
        <w:t xml:space="preserve"> участке предусмотрено размещение </w:t>
      </w:r>
      <w:r w:rsidR="00760E28">
        <w:t xml:space="preserve">многоуровневого механизированного паркинга, с максимальным выходом общей площади </w:t>
      </w:r>
      <w:r w:rsidR="002B0D05">
        <w:t>7,0</w:t>
      </w:r>
      <w:r>
        <w:t xml:space="preserve"> тыс. кв. </w:t>
      </w:r>
      <w:r w:rsidR="00760E28">
        <w:t>м</w:t>
      </w:r>
      <w:r>
        <w:t>.</w:t>
      </w:r>
    </w:p>
    <w:p w:rsidR="00705E5A" w:rsidRPr="00EA08DB" w:rsidRDefault="00CC2C6F" w:rsidP="001D3257">
      <w:pPr>
        <w:ind w:firstLine="709"/>
        <w:jc w:val="both"/>
      </w:pPr>
      <w:r>
        <w:t>С</w:t>
      </w:r>
      <w:r w:rsidR="00705E5A" w:rsidRPr="007D3492">
        <w:t>писок</w:t>
      </w:r>
      <w:r w:rsidR="00705E5A"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705E5A" w:rsidRPr="00843AA4">
        <w:t xml:space="preserve"> установленного целевого (разрешенного) использования участка</w:t>
      </w:r>
      <w:r w:rsidR="00705E5A"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40A8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40A8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940A8" w:rsidRPr="008940A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обслуживание а</w:t>
      </w:r>
      <w:r w:rsidR="008940A8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8940A8" w:rsidRPr="008940A8">
        <w:rPr>
          <w:rFonts w:ascii="Times New Roman" w:eastAsiaTheme="minorHAnsi" w:hAnsi="Times New Roman" w:cs="Times New Roman"/>
          <w:sz w:val="24"/>
          <w:szCs w:val="24"/>
          <w:lang w:eastAsia="en-US"/>
        </w:rPr>
        <w:t>тотранспорта (код - 4.9)</w:t>
      </w:r>
      <w:r w:rsidRPr="008940A8">
        <w:rPr>
          <w:rFonts w:ascii="Times New Roman" w:hAnsi="Times New Roman" w:cs="Times New Roman"/>
          <w:sz w:val="24"/>
          <w:szCs w:val="24"/>
        </w:rPr>
        <w:t>», согласно</w:t>
      </w:r>
      <w:r w:rsidRPr="00CC17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1E1DAD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1E1DAD" w:rsidRPr="008940A8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8940A8">
        <w:rPr>
          <w:rFonts w:ascii="Times New Roman" w:hAnsi="Times New Roman" w:cs="Times New Roman"/>
          <w:sz w:val="24"/>
          <w:szCs w:val="24"/>
        </w:rPr>
        <w:t>«</w:t>
      </w:r>
      <w:r w:rsidR="008940A8" w:rsidRPr="008940A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обслуживание автотранспорта</w:t>
      </w:r>
      <w:r w:rsidR="00D20FED" w:rsidRPr="008940A8">
        <w:rPr>
          <w:rFonts w:ascii="Times New Roman" w:hAnsi="Times New Roman"/>
          <w:sz w:val="24"/>
          <w:szCs w:val="24"/>
        </w:rPr>
        <w:t>»</w:t>
      </w:r>
      <w:r w:rsidR="00DC1EF8" w:rsidRPr="008940A8">
        <w:rPr>
          <w:rFonts w:ascii="Times New Roman" w:hAnsi="Times New Roman"/>
          <w:sz w:val="24"/>
          <w:szCs w:val="24"/>
        </w:rPr>
        <w:t>.</w:t>
      </w:r>
    </w:p>
    <w:p w:rsidR="00705E5A" w:rsidRPr="008940A8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40A8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8940A8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AC6201" w:rsidRDefault="00705E5A" w:rsidP="00AC6201">
      <w:pPr>
        <w:autoSpaceDE w:val="0"/>
        <w:autoSpaceDN w:val="0"/>
        <w:adjustRightInd w:val="0"/>
        <w:ind w:firstLine="709"/>
        <w:jc w:val="both"/>
      </w:pPr>
      <w:r w:rsidRPr="008940A8">
        <w:t xml:space="preserve">В </w:t>
      </w:r>
      <w:r w:rsidR="00CC2C6F" w:rsidRPr="008940A8">
        <w:t xml:space="preserve">зоне </w:t>
      </w:r>
      <w:r w:rsidR="008940A8" w:rsidRPr="008940A8">
        <w:rPr>
          <w:bCs/>
        </w:rPr>
        <w:t>делового, общественного и коммерческого назначения, объектов культуры (О-1)</w:t>
      </w:r>
      <w:r w:rsidR="00CC2C6F" w:rsidRPr="008940A8">
        <w:t xml:space="preserve"> </w:t>
      </w:r>
      <w:r w:rsidRPr="008940A8">
        <w:t>установлены</w:t>
      </w:r>
      <w:r w:rsidRPr="00AC6201">
        <w:t xml:space="preserve"> следующие предельные параметры разрешенного строительства:</w:t>
      </w:r>
    </w:p>
    <w:p w:rsidR="002123AE" w:rsidRPr="00AC6201" w:rsidRDefault="002123AE" w:rsidP="00AC6201">
      <w:pPr>
        <w:ind w:firstLine="709"/>
        <w:jc w:val="both"/>
      </w:pPr>
      <w:r w:rsidRPr="00AC6201">
        <w:t xml:space="preserve">1) предельный размер земельного </w:t>
      </w:r>
      <w:r w:rsidRPr="008940A8">
        <w:t xml:space="preserve">участка: </w:t>
      </w:r>
      <w:r w:rsidR="008940A8" w:rsidRPr="008940A8">
        <w:t>не подлежит установлению</w:t>
      </w:r>
      <w:r w:rsidRPr="008940A8">
        <w:t>;</w:t>
      </w:r>
    </w:p>
    <w:p w:rsidR="00AC6201" w:rsidRPr="008940A8" w:rsidRDefault="002123AE" w:rsidP="00AC6201">
      <w:pPr>
        <w:ind w:firstLine="709"/>
        <w:jc w:val="both"/>
      </w:pPr>
      <w:r w:rsidRPr="00AC6201">
        <w:t xml:space="preserve">2) </w:t>
      </w:r>
      <w:r w:rsidR="00AC6201" w:rsidRPr="00AC6201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</w:t>
      </w:r>
      <w:r w:rsidR="00AC6201" w:rsidRPr="008940A8">
        <w:t xml:space="preserve">земельного участка, - не более </w:t>
      </w:r>
      <w:r w:rsidR="008940A8" w:rsidRPr="008940A8">
        <w:t>8</w:t>
      </w:r>
      <w:r w:rsidR="00AC6201" w:rsidRPr="008940A8">
        <w:t>0%.</w:t>
      </w:r>
    </w:p>
    <w:p w:rsidR="002123AE" w:rsidRPr="00AC6201" w:rsidRDefault="008940A8" w:rsidP="00AC6201">
      <w:pPr>
        <w:ind w:firstLine="709"/>
        <w:jc w:val="both"/>
      </w:pPr>
      <w:r w:rsidRPr="008940A8">
        <w:t>3</w:t>
      </w:r>
      <w:r w:rsidR="00A53A18" w:rsidRPr="008940A8">
        <w:t xml:space="preserve">) </w:t>
      </w:r>
      <w:r w:rsidRPr="008940A8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2123AE" w:rsidRDefault="002123AE" w:rsidP="002123AE">
      <w:pPr>
        <w:ind w:firstLine="709"/>
        <w:jc w:val="both"/>
      </w:pPr>
    </w:p>
    <w:p w:rsidR="008940A8" w:rsidRPr="004803F6" w:rsidRDefault="008940A8" w:rsidP="002123AE">
      <w:pPr>
        <w:ind w:firstLine="709"/>
        <w:jc w:val="both"/>
      </w:pPr>
      <w:r w:rsidRPr="004803F6">
        <w:t xml:space="preserve">Постановлением администрации города Красноярска от 18.08.2016 № 472 департаменту муниципального имущества предоставлено разрешение на отклонение от предельных параметров разрешенного строительства, реконструкции объектов капитального строительства (строительство без отступа от красной линии при </w:t>
      </w:r>
      <w:proofErr w:type="gramStart"/>
      <w:r w:rsidRPr="004803F6">
        <w:t>нормативном</w:t>
      </w:r>
      <w:proofErr w:type="gramEnd"/>
      <w:r w:rsidRPr="004803F6">
        <w:t xml:space="preserve"> не менее 6 м) учитывая положительные результаты публичных слушаний, соблюдение требований технических регламентов. </w:t>
      </w:r>
    </w:p>
    <w:p w:rsidR="008940A8" w:rsidRDefault="008940A8" w:rsidP="002123AE">
      <w:pPr>
        <w:ind w:firstLine="709"/>
        <w:jc w:val="both"/>
      </w:pPr>
    </w:p>
    <w:p w:rsidR="00624844" w:rsidRDefault="002123AE" w:rsidP="002123AE">
      <w:pPr>
        <w:autoSpaceDE w:val="0"/>
        <w:autoSpaceDN w:val="0"/>
        <w:adjustRightInd w:val="0"/>
        <w:ind w:firstLine="709"/>
        <w:jc w:val="both"/>
      </w:pPr>
      <w:r w:rsidRPr="00917CC7">
        <w:t xml:space="preserve">Градостроительный план земельного участка от </w:t>
      </w:r>
      <w:r w:rsidR="004803F6">
        <w:t>05.07</w:t>
      </w:r>
      <w:r w:rsidR="00725961" w:rsidRPr="00725961">
        <w:t>.201</w:t>
      </w:r>
      <w:r w:rsidR="00A53A18">
        <w:t>8</w:t>
      </w:r>
      <w:r w:rsidRPr="00917CC7">
        <w:t xml:space="preserve"> № </w:t>
      </w:r>
      <w:r w:rsidRPr="00917CC7">
        <w:rPr>
          <w:lang w:val="en-US"/>
        </w:rPr>
        <w:t>RU</w:t>
      </w:r>
      <w:r w:rsidRPr="00917CC7">
        <w:t>24308000-</w:t>
      </w:r>
      <w:r w:rsidR="00725961" w:rsidRPr="00725961">
        <w:t xml:space="preserve"> </w:t>
      </w:r>
      <w:r w:rsidR="004803F6">
        <w:t>184</w:t>
      </w:r>
      <w:r w:rsidR="001C74F2">
        <w:t>8</w:t>
      </w:r>
      <w:r w:rsidR="004803F6">
        <w:t>4</w:t>
      </w:r>
      <w:r w:rsidRPr="00917CC7"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4803F6" w:rsidRDefault="009A1A35" w:rsidP="00D20FED">
      <w:pPr>
        <w:pStyle w:val="a3"/>
        <w:ind w:firstLine="709"/>
      </w:pPr>
      <w:r w:rsidRPr="000F7E79">
        <w:t xml:space="preserve">- </w:t>
      </w:r>
      <w:r w:rsidR="004803F6">
        <w:t>предварительные технические условия</w:t>
      </w:r>
      <w:r w:rsidRPr="000F7E79">
        <w:t xml:space="preserve"> АО «</w:t>
      </w:r>
      <w:proofErr w:type="spellStart"/>
      <w:r w:rsidR="004803F6">
        <w:t>КрЭВРЗ</w:t>
      </w:r>
      <w:proofErr w:type="spellEnd"/>
      <w:r w:rsidRPr="007E76D7">
        <w:t xml:space="preserve">» от </w:t>
      </w:r>
      <w:r w:rsidR="004803F6">
        <w:t>05.06</w:t>
      </w:r>
      <w:r w:rsidR="00FD6242">
        <w:t>.2018</w:t>
      </w:r>
      <w:r w:rsidRPr="007E76D7">
        <w:t xml:space="preserve"> № </w:t>
      </w:r>
      <w:r w:rsidR="004803F6">
        <w:t>3006-7</w:t>
      </w:r>
      <w:r w:rsidR="001C74F2">
        <w:t>6</w:t>
      </w:r>
      <w:r w:rsidRPr="007E76D7">
        <w:t xml:space="preserve"> </w:t>
      </w:r>
      <w:r w:rsidR="004803F6">
        <w:t>на подключение объекта к котельной завода:</w:t>
      </w:r>
    </w:p>
    <w:p w:rsidR="004803F6" w:rsidRDefault="004803F6" w:rsidP="00D20FED">
      <w:pPr>
        <w:pStyle w:val="a3"/>
        <w:ind w:firstLine="709"/>
      </w:pPr>
      <w:r>
        <w:t xml:space="preserve">выполнить проект на теплоснабжение многоярусного гаража-стоянки и подземного гаража-стоянки и согласовать его с АО </w:t>
      </w:r>
      <w:r w:rsidRPr="000F7E79">
        <w:t>«</w:t>
      </w:r>
      <w:proofErr w:type="spellStart"/>
      <w:r>
        <w:t>КрЭВРЗ</w:t>
      </w:r>
      <w:proofErr w:type="spellEnd"/>
      <w:r w:rsidRPr="007E76D7">
        <w:t>»</w:t>
      </w:r>
      <w:r w:rsidR="009A1A35" w:rsidRPr="007E76D7">
        <w:t>;</w:t>
      </w:r>
    </w:p>
    <w:p w:rsidR="004803F6" w:rsidRDefault="004803F6" w:rsidP="00D20FED">
      <w:pPr>
        <w:pStyle w:val="a3"/>
        <w:ind w:firstLine="709"/>
      </w:pPr>
      <w:r>
        <w:t xml:space="preserve">подключение выполнить в воздушную тепловую сеть АО </w:t>
      </w:r>
      <w:r w:rsidRPr="000F7E79">
        <w:t>«</w:t>
      </w:r>
      <w:proofErr w:type="spellStart"/>
      <w:r>
        <w:t>КрЭВРЗ</w:t>
      </w:r>
      <w:proofErr w:type="spellEnd"/>
      <w:r>
        <w:t>». В месте врезки выполнить монтаж площадки для обслуживания запорной арматуры. Место врезки согласовать дополнительно.</w:t>
      </w:r>
    </w:p>
    <w:p w:rsidR="00D20FED" w:rsidRDefault="004803F6" w:rsidP="00D20FED">
      <w:pPr>
        <w:pStyle w:val="a3"/>
        <w:ind w:firstLine="709"/>
      </w:pPr>
      <w:r>
        <w:t xml:space="preserve">выполнить </w:t>
      </w:r>
      <w:r w:rsidR="00D20FED" w:rsidRPr="00EC44EA">
        <w:t xml:space="preserve"> </w:t>
      </w:r>
      <w:r w:rsidR="00B752F5">
        <w:t>строительство теплотрассы от точки подключения до объекта многоярусного гаража-стоянки и подземного гаража-стоянки;</w:t>
      </w:r>
    </w:p>
    <w:p w:rsidR="00B752F5" w:rsidRDefault="00B752F5" w:rsidP="00D20FED">
      <w:pPr>
        <w:pStyle w:val="a3"/>
        <w:ind w:firstLine="709"/>
      </w:pPr>
      <w:r>
        <w:lastRenderedPageBreak/>
        <w:t>получить технические условия и выполнить проект на установку приборов учета тепловой энергии;</w:t>
      </w:r>
    </w:p>
    <w:p w:rsidR="00B752F5" w:rsidRDefault="00B752F5" w:rsidP="00D20FED">
      <w:pPr>
        <w:pStyle w:val="a3"/>
        <w:ind w:firstLine="709"/>
      </w:pPr>
      <w:r>
        <w:t xml:space="preserve">проект на установку приборов учета согласовать с АО </w:t>
      </w:r>
      <w:r w:rsidRPr="000F7E79">
        <w:t>«</w:t>
      </w:r>
      <w:proofErr w:type="spellStart"/>
      <w:r>
        <w:t>КрЭВРЗ</w:t>
      </w:r>
      <w:proofErr w:type="spellEnd"/>
      <w:r w:rsidRPr="007E76D7">
        <w:t>»</w:t>
      </w:r>
      <w:r>
        <w:t>;</w:t>
      </w:r>
    </w:p>
    <w:p w:rsidR="00B752F5" w:rsidRDefault="00B752F5" w:rsidP="00D20FED">
      <w:pPr>
        <w:pStyle w:val="a3"/>
        <w:ind w:firstLine="709"/>
      </w:pPr>
      <w:r>
        <w:t xml:space="preserve">тип приборов учета выбрать из реестра Государственных средств измерений и в соответствии с </w:t>
      </w:r>
      <w:r w:rsidR="001D1666">
        <w:t>«</w:t>
      </w:r>
      <w:r>
        <w:t xml:space="preserve">Правилами коммерческого учета тепловой </w:t>
      </w:r>
      <w:r w:rsidR="00A45C5C">
        <w:t>энергии, теплоносителя» от 18.11.2013г.;</w:t>
      </w:r>
    </w:p>
    <w:p w:rsidR="00A45C5C" w:rsidRDefault="00A45C5C" w:rsidP="00D20FED">
      <w:pPr>
        <w:pStyle w:val="a3"/>
        <w:ind w:firstLine="709"/>
      </w:pPr>
      <w:r>
        <w:t xml:space="preserve">заключить договор о подключении к тепловым сетям с АО </w:t>
      </w:r>
      <w:r w:rsidRPr="000F7E79">
        <w:t>«</w:t>
      </w:r>
      <w:proofErr w:type="spellStart"/>
      <w:r>
        <w:t>КрЭВРЗ</w:t>
      </w:r>
      <w:proofErr w:type="spellEnd"/>
      <w:r w:rsidRPr="007E76D7">
        <w:t>»</w:t>
      </w:r>
      <w:r>
        <w:t>;</w:t>
      </w:r>
    </w:p>
    <w:p w:rsidR="00A45C5C" w:rsidRDefault="00A45C5C" w:rsidP="00D20FED">
      <w:pPr>
        <w:pStyle w:val="a3"/>
        <w:ind w:firstLine="709"/>
      </w:pPr>
      <w:r>
        <w:t xml:space="preserve">параметры теплоносителя </w:t>
      </w:r>
      <w:r w:rsidR="002D6A22">
        <w:t xml:space="preserve">на теплоисточнике </w:t>
      </w:r>
      <w:proofErr w:type="spellStart"/>
      <w:r w:rsidR="002D6A22">
        <w:t>Р</w:t>
      </w:r>
      <w:r w:rsidR="002D6A22">
        <w:rPr>
          <w:vertAlign w:val="subscript"/>
        </w:rPr>
        <w:t>прям</w:t>
      </w:r>
      <w:proofErr w:type="spellEnd"/>
      <w:r w:rsidR="002D6A22">
        <w:t xml:space="preserve"> – 9 кгс/см</w:t>
      </w:r>
      <w:proofErr w:type="gramStart"/>
      <w:r w:rsidR="002D6A22">
        <w:rPr>
          <w:vertAlign w:val="superscript"/>
        </w:rPr>
        <w:t>2</w:t>
      </w:r>
      <w:proofErr w:type="gramEnd"/>
      <w:r w:rsidR="002D6A22">
        <w:t xml:space="preserve">, </w:t>
      </w:r>
      <w:proofErr w:type="spellStart"/>
      <w:r w:rsidR="002D6A22">
        <w:t>Р</w:t>
      </w:r>
      <w:r w:rsidR="002D6A22">
        <w:rPr>
          <w:vertAlign w:val="subscript"/>
        </w:rPr>
        <w:t>обр</w:t>
      </w:r>
      <w:proofErr w:type="spellEnd"/>
      <w:r w:rsidR="002D6A22">
        <w:t xml:space="preserve"> – 4 кгс/см </w:t>
      </w:r>
      <w:r w:rsidR="002D6A22">
        <w:rPr>
          <w:vertAlign w:val="superscript"/>
        </w:rPr>
        <w:t>2</w:t>
      </w:r>
      <w:r w:rsidR="002D6A22">
        <w:t>. Температурный график котельной 130-70</w:t>
      </w:r>
      <w:r w:rsidR="002D6A22">
        <w:rPr>
          <w:vertAlign w:val="superscript"/>
        </w:rPr>
        <w:t>О</w:t>
      </w:r>
      <w:r w:rsidR="002D6A22">
        <w:t>С.</w:t>
      </w:r>
    </w:p>
    <w:p w:rsidR="002D6A22" w:rsidRDefault="002D6A22" w:rsidP="002D6A22">
      <w:pPr>
        <w:pStyle w:val="a3"/>
        <w:ind w:firstLine="709"/>
      </w:pPr>
      <w:r>
        <w:t>предварительная планируемая тепловая нагрузка – 0,2 Гкал/час. После согласования проекта на теплоснабжение многоярусного гаража-стоянки и подземного гаража-стоянки тепловая нагрузка будет уточнена;</w:t>
      </w:r>
    </w:p>
    <w:p w:rsidR="002D6A22" w:rsidRDefault="002D6A22" w:rsidP="002D6A22">
      <w:pPr>
        <w:pStyle w:val="a3"/>
        <w:ind w:firstLine="709"/>
      </w:pPr>
      <w:r>
        <w:t>после уточнения всех условий подключения получить окончательные технические условия;</w:t>
      </w:r>
    </w:p>
    <w:p w:rsidR="002D6A22" w:rsidRDefault="002D6A22" w:rsidP="002D6A22">
      <w:pPr>
        <w:pStyle w:val="a3"/>
        <w:ind w:firstLine="709"/>
      </w:pPr>
      <w:r>
        <w:t>срок действия данных технических условий 1 год.</w:t>
      </w:r>
    </w:p>
    <w:p w:rsidR="002D6A22" w:rsidRPr="00536C0C" w:rsidRDefault="002D6A22" w:rsidP="00536C0C">
      <w:pPr>
        <w:pStyle w:val="a3"/>
        <w:ind w:firstLine="709"/>
      </w:pPr>
    </w:p>
    <w:p w:rsidR="00AB3B99" w:rsidRPr="00536C0C" w:rsidRDefault="00D20FED" w:rsidP="00536C0C">
      <w:pPr>
        <w:tabs>
          <w:tab w:val="left" w:pos="12155"/>
        </w:tabs>
        <w:ind w:firstLine="709"/>
        <w:jc w:val="both"/>
      </w:pPr>
      <w:r w:rsidRPr="00536C0C">
        <w:t xml:space="preserve">- </w:t>
      </w:r>
      <w:r w:rsidR="009A1A35" w:rsidRPr="00536C0C">
        <w:t>п</w:t>
      </w:r>
      <w:r w:rsidRPr="00536C0C">
        <w:t>исьм</w:t>
      </w:r>
      <w:proofErr w:type="gramStart"/>
      <w:r w:rsidRPr="00536C0C">
        <w:t>о ООО</w:t>
      </w:r>
      <w:proofErr w:type="gramEnd"/>
      <w:r w:rsidRPr="00536C0C">
        <w:t xml:space="preserve"> «КрасКом» от </w:t>
      </w:r>
      <w:r w:rsidR="002D6A22" w:rsidRPr="00536C0C">
        <w:t>06.06</w:t>
      </w:r>
      <w:r w:rsidRPr="00536C0C">
        <w:t>.201</w:t>
      </w:r>
      <w:r w:rsidR="00FD6242" w:rsidRPr="00536C0C">
        <w:t>8</w:t>
      </w:r>
      <w:r w:rsidR="009A1A35" w:rsidRPr="00536C0C">
        <w:t xml:space="preserve"> № </w:t>
      </w:r>
      <w:r w:rsidRPr="00536C0C">
        <w:t>1</w:t>
      </w:r>
      <w:r w:rsidR="00FD6242" w:rsidRPr="00536C0C">
        <w:t>8</w:t>
      </w:r>
      <w:r w:rsidRPr="00536C0C">
        <w:t>/</w:t>
      </w:r>
      <w:r w:rsidR="00AC6201" w:rsidRPr="00536C0C">
        <w:t>1-</w:t>
      </w:r>
      <w:r w:rsidR="002D6A22" w:rsidRPr="00536C0C">
        <w:t>4918</w:t>
      </w:r>
      <w:r w:rsidR="002B0D05" w:rsidRPr="00536C0C">
        <w:t>0</w:t>
      </w:r>
      <w:r w:rsidRPr="00536C0C">
        <w:t xml:space="preserve"> </w:t>
      </w:r>
      <w:r w:rsidR="00AB3B99" w:rsidRPr="00536C0C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B3B99" w:rsidRPr="00536C0C" w:rsidRDefault="00AB3B99" w:rsidP="00536C0C">
      <w:pPr>
        <w:tabs>
          <w:tab w:val="left" w:pos="12155"/>
        </w:tabs>
        <w:ind w:firstLine="709"/>
        <w:jc w:val="both"/>
      </w:pPr>
    </w:p>
    <w:p w:rsidR="00CB0495" w:rsidRPr="00536C0C" w:rsidRDefault="00730FA3" w:rsidP="00536C0C">
      <w:pPr>
        <w:pStyle w:val="af3"/>
        <w:ind w:firstLine="709"/>
        <w:rPr>
          <w:sz w:val="24"/>
          <w:szCs w:val="24"/>
        </w:rPr>
      </w:pPr>
      <w:r w:rsidRPr="00536C0C">
        <w:rPr>
          <w:sz w:val="24"/>
          <w:szCs w:val="24"/>
        </w:rPr>
        <w:t xml:space="preserve">Согласно заключению по состоянию земельного участка от </w:t>
      </w:r>
      <w:r w:rsidR="002D6A22" w:rsidRPr="00536C0C">
        <w:rPr>
          <w:sz w:val="24"/>
          <w:szCs w:val="24"/>
        </w:rPr>
        <w:t>25.05</w:t>
      </w:r>
      <w:r w:rsidR="000C663A" w:rsidRPr="00536C0C">
        <w:rPr>
          <w:sz w:val="24"/>
          <w:szCs w:val="24"/>
        </w:rPr>
        <w:t>.</w:t>
      </w:r>
      <w:r w:rsidRPr="00536C0C">
        <w:rPr>
          <w:sz w:val="24"/>
          <w:szCs w:val="24"/>
        </w:rPr>
        <w:t>201</w:t>
      </w:r>
      <w:r w:rsidR="005B2114" w:rsidRPr="00536C0C">
        <w:rPr>
          <w:sz w:val="24"/>
          <w:szCs w:val="24"/>
        </w:rPr>
        <w:t>8</w:t>
      </w:r>
      <w:r w:rsidR="00FA4B6A" w:rsidRPr="00536C0C">
        <w:rPr>
          <w:sz w:val="24"/>
          <w:szCs w:val="24"/>
        </w:rPr>
        <w:t xml:space="preserve"> № </w:t>
      </w:r>
      <w:r w:rsidR="002D6A22" w:rsidRPr="00536C0C">
        <w:rPr>
          <w:sz w:val="24"/>
          <w:szCs w:val="24"/>
        </w:rPr>
        <w:t>471</w:t>
      </w:r>
      <w:r w:rsidR="002B0D05" w:rsidRPr="00536C0C">
        <w:rPr>
          <w:sz w:val="24"/>
          <w:szCs w:val="24"/>
        </w:rPr>
        <w:t>2</w:t>
      </w:r>
      <w:r w:rsidR="00FA4B6A" w:rsidRPr="00536C0C">
        <w:rPr>
          <w:sz w:val="24"/>
          <w:szCs w:val="24"/>
        </w:rPr>
        <w:t>-ДМИиЗО</w:t>
      </w:r>
      <w:r w:rsidR="00BB2A76" w:rsidRPr="00536C0C">
        <w:rPr>
          <w:sz w:val="24"/>
          <w:szCs w:val="24"/>
        </w:rPr>
        <w:t>,</w:t>
      </w:r>
      <w:r w:rsidRPr="00536C0C">
        <w:rPr>
          <w:sz w:val="24"/>
          <w:szCs w:val="24"/>
        </w:rPr>
        <w:t xml:space="preserve"> </w:t>
      </w:r>
      <w:r w:rsidR="000C663A" w:rsidRPr="00536C0C">
        <w:rPr>
          <w:sz w:val="24"/>
          <w:szCs w:val="24"/>
        </w:rPr>
        <w:t xml:space="preserve">участок </w:t>
      </w:r>
      <w:r w:rsidR="00F85293" w:rsidRPr="00536C0C">
        <w:rPr>
          <w:sz w:val="24"/>
          <w:szCs w:val="24"/>
        </w:rPr>
        <w:t>свободен</w:t>
      </w:r>
      <w:r w:rsidR="00A53A18" w:rsidRPr="00536C0C">
        <w:rPr>
          <w:sz w:val="24"/>
          <w:szCs w:val="24"/>
        </w:rPr>
        <w:t>,</w:t>
      </w:r>
      <w:r w:rsidR="00F85293" w:rsidRPr="00536C0C">
        <w:rPr>
          <w:sz w:val="24"/>
          <w:szCs w:val="24"/>
        </w:rPr>
        <w:t xml:space="preserve"> </w:t>
      </w:r>
      <w:r w:rsidR="00725961" w:rsidRPr="00536C0C">
        <w:rPr>
          <w:sz w:val="24"/>
          <w:szCs w:val="24"/>
        </w:rPr>
        <w:t>не огражден</w:t>
      </w:r>
      <w:r w:rsidR="00F85293" w:rsidRPr="00536C0C">
        <w:rPr>
          <w:sz w:val="24"/>
          <w:szCs w:val="24"/>
        </w:rPr>
        <w:t>,</w:t>
      </w:r>
      <w:r w:rsidR="00A53A18" w:rsidRPr="00536C0C">
        <w:rPr>
          <w:sz w:val="24"/>
          <w:szCs w:val="24"/>
        </w:rPr>
        <w:t xml:space="preserve"> </w:t>
      </w:r>
      <w:r w:rsidR="00F85293" w:rsidRPr="00536C0C">
        <w:rPr>
          <w:sz w:val="24"/>
          <w:szCs w:val="24"/>
        </w:rPr>
        <w:t>п</w:t>
      </w:r>
      <w:r w:rsidR="00A53A18" w:rsidRPr="00536C0C">
        <w:rPr>
          <w:sz w:val="24"/>
          <w:szCs w:val="24"/>
        </w:rPr>
        <w:t>р</w:t>
      </w:r>
      <w:r w:rsidR="00F85293" w:rsidRPr="00536C0C">
        <w:rPr>
          <w:sz w:val="24"/>
          <w:szCs w:val="24"/>
        </w:rPr>
        <w:t xml:space="preserve">оезд </w:t>
      </w:r>
      <w:r w:rsidR="00A53A18" w:rsidRPr="00536C0C">
        <w:rPr>
          <w:sz w:val="24"/>
          <w:szCs w:val="24"/>
        </w:rPr>
        <w:t>автономный</w:t>
      </w:r>
      <w:r w:rsidR="002D6A22" w:rsidRPr="00536C0C">
        <w:rPr>
          <w:sz w:val="24"/>
          <w:szCs w:val="24"/>
        </w:rPr>
        <w:t>. На земельном участке расположена автомобильная парковка.</w:t>
      </w:r>
      <w:r w:rsidR="00725961" w:rsidRPr="00536C0C">
        <w:rPr>
          <w:sz w:val="24"/>
          <w:szCs w:val="24"/>
        </w:rPr>
        <w:t xml:space="preserve"> </w:t>
      </w:r>
    </w:p>
    <w:p w:rsidR="00E74D5E" w:rsidRPr="00536C0C" w:rsidRDefault="00536C0C" w:rsidP="00536C0C">
      <w:pPr>
        <w:pStyle w:val="af3"/>
        <w:ind w:firstLine="709"/>
        <w:rPr>
          <w:sz w:val="24"/>
          <w:szCs w:val="24"/>
        </w:rPr>
      </w:pPr>
      <w:r w:rsidRPr="00536C0C">
        <w:rPr>
          <w:sz w:val="24"/>
          <w:szCs w:val="24"/>
        </w:rPr>
        <w:t xml:space="preserve">В соответствии с выпиской из ЕГРН от </w:t>
      </w:r>
      <w:r w:rsidRPr="00536C0C">
        <w:rPr>
          <w:rFonts w:eastAsiaTheme="minorHAnsi"/>
          <w:sz w:val="24"/>
          <w:szCs w:val="24"/>
          <w:lang w:eastAsia="en-US"/>
        </w:rPr>
        <w:t>13 июня 2018г. № КУВИ-001/2018-3251001 в пределах земельного участка расположен объект недвижимости (тепловая трасса) с кадастровым номером 24:50:0000000:189718</w:t>
      </w:r>
      <w:r>
        <w:rPr>
          <w:rFonts w:eastAsiaTheme="minorHAnsi"/>
          <w:sz w:val="24"/>
          <w:szCs w:val="24"/>
          <w:lang w:eastAsia="en-US"/>
        </w:rPr>
        <w:t>,</w:t>
      </w:r>
      <w:r w:rsidRPr="00536C0C">
        <w:rPr>
          <w:rFonts w:eastAsiaTheme="minorHAnsi"/>
          <w:sz w:val="24"/>
          <w:szCs w:val="24"/>
          <w:lang w:eastAsia="en-US"/>
        </w:rPr>
        <w:t xml:space="preserve"> находящийся в собственности иных лиц.</w:t>
      </w:r>
    </w:p>
    <w:p w:rsidR="00536C0C" w:rsidRDefault="00536C0C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2D6A22">
        <w:t>1</w:t>
      </w:r>
      <w:r w:rsidR="00A53A18">
        <w:t> </w:t>
      </w:r>
      <w:r w:rsidR="002B0D05">
        <w:t>445</w:t>
      </w:r>
      <w:r w:rsidR="00A53A18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B0D05" w:rsidRPr="002B0D05">
        <w:t>43</w:t>
      </w:r>
      <w:r w:rsidR="002B0D05">
        <w:t xml:space="preserve"> </w:t>
      </w:r>
      <w:r w:rsidR="002B0D05" w:rsidRPr="002B0D05">
        <w:t>350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bookmarkStart w:id="0" w:name="_GoBack"/>
      <w:bookmarkEnd w:id="0"/>
      <w:r>
        <w:t xml:space="preserve">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FC5574">
        <w:t>2</w:t>
      </w:r>
      <w:r w:rsidR="009831C9">
        <w:t xml:space="preserve"> августа </w:t>
      </w:r>
      <w:r w:rsidR="00803B5E">
        <w:t>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9831C9">
        <w:t>часов 2</w:t>
      </w:r>
      <w:r w:rsidR="00FC5574">
        <w:t>9</w:t>
      </w:r>
      <w:r w:rsidR="009831C9">
        <w:t xml:space="preserve"> августа </w:t>
      </w:r>
      <w:r w:rsidR="00212032">
        <w:t>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2D6A22">
        <w:t>5</w:t>
      </w:r>
      <w:r w:rsidR="00AB3B99">
        <w:t>0</w:t>
      </w:r>
      <w:r w:rsidRPr="009F187E">
        <w:t xml:space="preserve"> %, что составляет – </w:t>
      </w:r>
      <w:r w:rsidR="002B0D05" w:rsidRPr="002B0D05">
        <w:t>722</w:t>
      </w:r>
      <w:r w:rsidR="002B0D05">
        <w:t xml:space="preserve"> </w:t>
      </w:r>
      <w:r w:rsidR="002B0D05" w:rsidRPr="002B0D05">
        <w:t>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760E28" w:rsidRDefault="000F3D8E" w:rsidP="00760E28">
      <w:pPr>
        <w:pStyle w:val="af3"/>
        <w:ind w:firstLine="709"/>
        <w:rPr>
          <w:sz w:val="24"/>
          <w:szCs w:val="24"/>
        </w:rPr>
      </w:pPr>
      <w:r w:rsidRPr="00760E28">
        <w:rPr>
          <w:sz w:val="24"/>
          <w:szCs w:val="24"/>
        </w:rPr>
        <w:t xml:space="preserve">Назначение платежа: «Задаток </w:t>
      </w:r>
      <w:proofErr w:type="gramStart"/>
      <w:r w:rsidRPr="00760E28">
        <w:rPr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760E28">
        <w:rPr>
          <w:sz w:val="24"/>
          <w:szCs w:val="24"/>
        </w:rPr>
        <w:t>:</w:t>
      </w:r>
      <w:r w:rsidR="00760E28" w:rsidRPr="00760E28">
        <w:rPr>
          <w:rFonts w:eastAsiaTheme="minorHAnsi"/>
          <w:sz w:val="24"/>
          <w:szCs w:val="24"/>
          <w:lang w:eastAsia="en-US"/>
        </w:rPr>
        <w:t xml:space="preserve"> ул. Маерчака, 1</w:t>
      </w:r>
      <w:r w:rsidR="002B0D05">
        <w:rPr>
          <w:rFonts w:eastAsiaTheme="minorHAnsi"/>
          <w:sz w:val="24"/>
          <w:szCs w:val="24"/>
          <w:lang w:eastAsia="en-US"/>
        </w:rPr>
        <w:t>7</w:t>
      </w:r>
      <w:r w:rsidR="00760E28" w:rsidRPr="00760E28">
        <w:rPr>
          <w:rFonts w:eastAsiaTheme="minorHAnsi"/>
          <w:sz w:val="24"/>
          <w:szCs w:val="24"/>
          <w:lang w:eastAsia="en-US"/>
        </w:rPr>
        <w:t>, 1</w:t>
      </w:r>
      <w:r w:rsidR="002B0D05">
        <w:rPr>
          <w:rFonts w:eastAsiaTheme="minorHAnsi"/>
          <w:sz w:val="24"/>
          <w:szCs w:val="24"/>
          <w:lang w:eastAsia="en-US"/>
        </w:rPr>
        <w:t>9</w:t>
      </w:r>
      <w:r w:rsidR="00760E28" w:rsidRPr="00760E28">
        <w:rPr>
          <w:rFonts w:eastAsiaTheme="minorHAnsi"/>
          <w:sz w:val="24"/>
          <w:szCs w:val="24"/>
          <w:lang w:eastAsia="en-US"/>
        </w:rPr>
        <w:t xml:space="preserve">, </w:t>
      </w:r>
      <w:r w:rsidR="002B0D05">
        <w:rPr>
          <w:rFonts w:eastAsiaTheme="minorHAnsi"/>
          <w:sz w:val="24"/>
          <w:szCs w:val="24"/>
          <w:lang w:eastAsia="en-US"/>
        </w:rPr>
        <w:t>21</w:t>
      </w:r>
      <w:r w:rsidR="00760E28" w:rsidRPr="00760E28">
        <w:rPr>
          <w:sz w:val="24"/>
          <w:szCs w:val="24"/>
        </w:rPr>
        <w:t xml:space="preserve">, </w:t>
      </w:r>
      <w:r w:rsidR="00760E28" w:rsidRPr="00760E28">
        <w:rPr>
          <w:rFonts w:eastAsiaTheme="minorHAnsi"/>
          <w:sz w:val="24"/>
          <w:szCs w:val="24"/>
          <w:lang w:eastAsia="en-US"/>
        </w:rPr>
        <w:t>24:50:0200087:273</w:t>
      </w:r>
      <w:r w:rsidR="002B0D05">
        <w:rPr>
          <w:rFonts w:eastAsiaTheme="minorHAnsi"/>
          <w:sz w:val="24"/>
          <w:szCs w:val="24"/>
          <w:lang w:eastAsia="en-US"/>
        </w:rPr>
        <w:t>0</w:t>
      </w:r>
      <w:r w:rsidRPr="00760E28">
        <w:rPr>
          <w:sz w:val="24"/>
          <w:szCs w:val="24"/>
        </w:rPr>
        <w:t>».</w:t>
      </w:r>
    </w:p>
    <w:p w:rsidR="00E03A32" w:rsidRPr="00760E28" w:rsidRDefault="00E03A32" w:rsidP="00760E28">
      <w:pPr>
        <w:pStyle w:val="af3"/>
        <w:ind w:firstLine="709"/>
        <w:rPr>
          <w:b/>
          <w:sz w:val="24"/>
          <w:szCs w:val="24"/>
        </w:rPr>
      </w:pPr>
      <w:r w:rsidRPr="00760E28">
        <w:rPr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0E28">
        <w:t xml:space="preserve">Организатор аукциона </w:t>
      </w:r>
      <w:r w:rsidR="009F17C2" w:rsidRPr="00760E28">
        <w:t>(департамент муниципального заказа</w:t>
      </w:r>
      <w:r w:rsidR="005B24CF" w:rsidRPr="00760E28">
        <w:t xml:space="preserve"> администрации города Красноярска</w:t>
      </w:r>
      <w:r w:rsidR="009F17C2" w:rsidRPr="00760E28">
        <w:t xml:space="preserve">) </w:t>
      </w:r>
      <w:r w:rsidRPr="00760E28">
        <w:t>обязан вернуть заявителю</w:t>
      </w:r>
      <w:r w:rsidRPr="00671ECE">
        <w:t>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Default="000F3D8E" w:rsidP="000E7F39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6C63C2" w:rsidRPr="009C7CC4" w:rsidRDefault="006C63C2" w:rsidP="000E7F3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6C63C2" w:rsidRDefault="006C63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F4BEA" w:rsidRPr="00140F53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2B0D05">
        <w:t>3</w:t>
      </w:r>
      <w:r w:rsidR="00AC6201" w:rsidRPr="004848CD">
        <w:t xml:space="preserve"> год</w:t>
      </w:r>
      <w:r w:rsidR="006D48B0">
        <w:t>а</w:t>
      </w:r>
      <w:r w:rsidR="00AC6201" w:rsidRPr="004848CD">
        <w:t xml:space="preserve"> и </w:t>
      </w:r>
      <w:r w:rsidR="002B0D05">
        <w:t>2</w:t>
      </w:r>
      <w:r w:rsidR="00AC6201" w:rsidRPr="004848CD">
        <w:t xml:space="preserve"> месяц</w:t>
      </w:r>
      <w:r w:rsidR="002B0D05">
        <w:t>а</w:t>
      </w:r>
      <w:r w:rsidR="00AC6201" w:rsidRPr="004848CD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AC6201" w:rsidRDefault="00AC620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D272C" w:rsidRPr="00C6758F" w:rsidRDefault="007D272C" w:rsidP="007D272C">
      <w:pPr>
        <w:spacing w:line="192" w:lineRule="auto"/>
        <w:jc w:val="both"/>
      </w:pPr>
      <w:r w:rsidRPr="00C6758F">
        <w:t xml:space="preserve">Заместитель </w:t>
      </w:r>
    </w:p>
    <w:p w:rsidR="007D272C" w:rsidRPr="00C6758F" w:rsidRDefault="007D272C" w:rsidP="007D272C">
      <w:pPr>
        <w:spacing w:line="192" w:lineRule="auto"/>
        <w:jc w:val="both"/>
      </w:pPr>
      <w:r w:rsidRPr="00C6758F">
        <w:t>руководителя департамента –</w:t>
      </w:r>
    </w:p>
    <w:p w:rsidR="007D272C" w:rsidRDefault="007D272C" w:rsidP="007D272C">
      <w:pPr>
        <w:spacing w:line="192" w:lineRule="auto"/>
      </w:pPr>
      <w:r w:rsidRPr="00C6758F">
        <w:t xml:space="preserve">начальник отдела землеустройства                    </w:t>
      </w:r>
      <w:r w:rsidR="00D9357B">
        <w:t xml:space="preserve">        </w:t>
      </w:r>
      <w:r w:rsidRPr="00C6758F">
        <w:t xml:space="preserve">                                                           Е.А. Ростовцев</w:t>
      </w:r>
      <w:r>
        <w:t xml:space="preserve"> </w:t>
      </w: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7D272C" w:rsidRDefault="007D272C" w:rsidP="007D272C">
      <w:pPr>
        <w:spacing w:line="192" w:lineRule="auto"/>
      </w:pPr>
    </w:p>
    <w:p w:rsidR="008E12A9" w:rsidRPr="008E12A9" w:rsidRDefault="008E12A9" w:rsidP="009831C9">
      <w:pPr>
        <w:spacing w:line="192" w:lineRule="auto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AC6201" w:rsidRDefault="00AC6201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6F1ADF" w:rsidRPr="00674657" w:rsidTr="00AC6201">
        <w:tc>
          <w:tcPr>
            <w:tcW w:w="9934" w:type="dxa"/>
          </w:tcPr>
          <w:p w:rsidR="006F1ADF" w:rsidRPr="00674657" w:rsidRDefault="006F1ADF" w:rsidP="002C0BE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2C0BEA">
            <w:pPr>
              <w:ind w:firstLine="3437"/>
            </w:pPr>
          </w:p>
          <w:p w:rsidR="006F1ADF" w:rsidRPr="00674657" w:rsidRDefault="006F1ADF" w:rsidP="002C0BEA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2C0BEA">
            <w:pPr>
              <w:ind w:left="70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2C0BEA">
            <w:pPr>
              <w:ind w:left="106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</w:t>
            </w:r>
            <w:r w:rsidRPr="00674657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</w:t>
            </w:r>
            <w:r w:rsidRPr="00674657">
              <w:lastRenderedPageBreak/>
              <w:t xml:space="preserve">разрушения или повреждения Участка и расположенных на нем объектов.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</w:t>
            </w:r>
            <w:r w:rsidRPr="00674657">
              <w:lastRenderedPageBreak/>
              <w:t xml:space="preserve">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2C0BEA">
            <w:pPr>
              <w:ind w:firstLine="539"/>
              <w:jc w:val="both"/>
            </w:pPr>
          </w:p>
          <w:p w:rsidR="006F1ADF" w:rsidRPr="00674657" w:rsidRDefault="006F1ADF" w:rsidP="002C0BE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2C0BEA">
            <w:pPr>
              <w:ind w:firstLine="540"/>
              <w:jc w:val="center"/>
            </w:pPr>
          </w:p>
          <w:p w:rsidR="006F1ADF" w:rsidRPr="00674657" w:rsidRDefault="006F1ADF" w:rsidP="002C0BEA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2C0BE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2C0BE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2C0BE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2C0BE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6F1ADF" w:rsidP="006F1ADF">
      <w:pPr>
        <w:jc w:val="both"/>
      </w:pPr>
      <w:r w:rsidRPr="00674657">
        <w:lastRenderedPageBreak/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2C0BEA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6F1ADF" w:rsidRDefault="006F1ADF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C50CF2" w:rsidRDefault="00C50CF2" w:rsidP="006F1ADF"/>
    <w:p w:rsidR="00C50CF2" w:rsidRDefault="00C50CF2" w:rsidP="006F1ADF"/>
    <w:p w:rsidR="00C50CF2" w:rsidRDefault="00C50CF2" w:rsidP="006F1ADF"/>
    <w:p w:rsidR="00C50CF2" w:rsidRDefault="00C50CF2" w:rsidP="006F1ADF"/>
    <w:p w:rsidR="00C50CF2" w:rsidRDefault="00C50CF2" w:rsidP="006F1ADF"/>
    <w:p w:rsidR="00C50CF2" w:rsidRDefault="00C50CF2" w:rsidP="006F1ADF"/>
    <w:p w:rsidR="00C50CF2" w:rsidRDefault="00C50CF2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696BCF" w:rsidRDefault="00696BCF" w:rsidP="006F1ADF"/>
    <w:p w:rsidR="00696BCF" w:rsidRDefault="00696BCF" w:rsidP="006F1ADF"/>
    <w:p w:rsidR="00696BCF" w:rsidRDefault="00696BCF" w:rsidP="006F1ADF"/>
    <w:p w:rsidR="00696BCF" w:rsidRDefault="00696BCF" w:rsidP="006F1ADF"/>
    <w:p w:rsidR="00AC6201" w:rsidRDefault="00AC6201" w:rsidP="006F1ADF"/>
    <w:p w:rsidR="006F1ADF" w:rsidRDefault="006F1ADF" w:rsidP="006F1ADF">
      <w:r>
        <w:lastRenderedPageBreak/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391CC0" w:rsidRDefault="00391CC0" w:rsidP="006F1ADF">
      <w:r>
        <w:rPr>
          <w:noProof/>
        </w:rPr>
        <w:drawing>
          <wp:inline distT="0" distB="0" distL="0" distR="0" wp14:anchorId="6249C0F3" wp14:editId="14B76636">
            <wp:extent cx="6152515" cy="4601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0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3CBF84" wp14:editId="6D34DBC7">
            <wp:extent cx="6152515" cy="461264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CC0" w:rsidRPr="00674657" w:rsidRDefault="00391CC0" w:rsidP="006F1ADF">
      <w:r>
        <w:rPr>
          <w:noProof/>
        </w:rPr>
        <w:lastRenderedPageBreak/>
        <w:drawing>
          <wp:inline distT="0" distB="0" distL="0" distR="0" wp14:anchorId="65767C03" wp14:editId="1CF5615B">
            <wp:extent cx="6152515" cy="4683760"/>
            <wp:effectExtent l="0" t="0" r="63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57B" w:rsidRDefault="00D9357B" w:rsidP="001048DF">
      <w:pPr>
        <w:jc w:val="center"/>
        <w:rPr>
          <w:noProof/>
        </w:rPr>
      </w:pPr>
      <w:r w:rsidRPr="00D9357B">
        <w:rPr>
          <w:noProof/>
        </w:rPr>
        <w:t xml:space="preserve">  </w:t>
      </w: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A44A1F" w:rsidP="001048DF">
      <w:pPr>
        <w:jc w:val="center"/>
      </w:pPr>
      <w:r w:rsidRPr="00A44A1F">
        <w:t xml:space="preserve"> </w:t>
      </w:r>
    </w:p>
    <w:p w:rsidR="00A44A1F" w:rsidRDefault="00A44A1F" w:rsidP="001048DF">
      <w:pPr>
        <w:jc w:val="center"/>
      </w:pPr>
      <w:r w:rsidRPr="00A44A1F">
        <w:t xml:space="preserve"> </w:t>
      </w:r>
    </w:p>
    <w:p w:rsidR="00725961" w:rsidRDefault="00A44A1F" w:rsidP="001048DF">
      <w:pPr>
        <w:jc w:val="center"/>
      </w:pPr>
      <w:r w:rsidRPr="00A44A1F">
        <w:t xml:space="preserve"> </w:t>
      </w:r>
      <w:r w:rsidR="00B2567E" w:rsidRPr="00B2567E">
        <w:t xml:space="preserve"> </w:t>
      </w: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6D48B0" w:rsidRDefault="006D48B0" w:rsidP="001048DF">
      <w:pPr>
        <w:jc w:val="center"/>
      </w:pPr>
    </w:p>
    <w:p w:rsidR="005405E4" w:rsidRDefault="005405E4" w:rsidP="001048DF">
      <w:pPr>
        <w:jc w:val="center"/>
      </w:pPr>
    </w:p>
    <w:p w:rsidR="005405E4" w:rsidRDefault="005405E4" w:rsidP="001048DF">
      <w:pPr>
        <w:jc w:val="center"/>
      </w:pPr>
    </w:p>
    <w:sectPr w:rsidR="005405E4" w:rsidSect="00AC6201">
      <w:headerReference w:type="default" r:id="rId18"/>
      <w:pgSz w:w="11906" w:h="16838"/>
      <w:pgMar w:top="454" w:right="425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DD" w:rsidRDefault="005C5FDD" w:rsidP="00D92637">
      <w:r>
        <w:separator/>
      </w:r>
    </w:p>
  </w:endnote>
  <w:endnote w:type="continuationSeparator" w:id="0">
    <w:p w:rsidR="005C5FDD" w:rsidRDefault="005C5FD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DD" w:rsidRDefault="005C5FDD" w:rsidP="00D92637">
      <w:r>
        <w:separator/>
      </w:r>
    </w:p>
  </w:footnote>
  <w:footnote w:type="continuationSeparator" w:id="0">
    <w:p w:rsidR="005C5FDD" w:rsidRDefault="005C5FD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725961" w:rsidRDefault="00E330C3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35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71F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6B6"/>
    <w:rsid w:val="00160784"/>
    <w:rsid w:val="0016094B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5EE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4F2"/>
    <w:rsid w:val="001C7A3F"/>
    <w:rsid w:val="001D049B"/>
    <w:rsid w:val="001D04B6"/>
    <w:rsid w:val="001D08FE"/>
    <w:rsid w:val="001D120A"/>
    <w:rsid w:val="001D1666"/>
    <w:rsid w:val="001D1985"/>
    <w:rsid w:val="001D1B42"/>
    <w:rsid w:val="001D20EF"/>
    <w:rsid w:val="001D2F0A"/>
    <w:rsid w:val="001D319E"/>
    <w:rsid w:val="001D3257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0D05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6A22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25B05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C0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3F6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6C0C"/>
    <w:rsid w:val="00537232"/>
    <w:rsid w:val="005372A5"/>
    <w:rsid w:val="005405E4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5FDD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BCF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63C2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8B0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5961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0E28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5018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272C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01"/>
    <w:rsid w:val="00893F37"/>
    <w:rsid w:val="008940A8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217B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769F0"/>
    <w:rsid w:val="00980183"/>
    <w:rsid w:val="00980F9E"/>
    <w:rsid w:val="00981CC1"/>
    <w:rsid w:val="009822B8"/>
    <w:rsid w:val="0098288D"/>
    <w:rsid w:val="00982967"/>
    <w:rsid w:val="00982B6A"/>
    <w:rsid w:val="00982CC0"/>
    <w:rsid w:val="009831C9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5835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5C5C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A18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1C08"/>
    <w:rsid w:val="00B7292B"/>
    <w:rsid w:val="00B73204"/>
    <w:rsid w:val="00B73C49"/>
    <w:rsid w:val="00B73CD8"/>
    <w:rsid w:val="00B73F7A"/>
    <w:rsid w:val="00B7488D"/>
    <w:rsid w:val="00B752F5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971B9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A6B61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3FFE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0CF2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2C6F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02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57B"/>
    <w:rsid w:val="00D93EEA"/>
    <w:rsid w:val="00D96875"/>
    <w:rsid w:val="00D96A5D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0C3"/>
    <w:rsid w:val="00E33353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1111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0E8"/>
    <w:rsid w:val="00F017AA"/>
    <w:rsid w:val="00F01C11"/>
    <w:rsid w:val="00F020E4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988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0B60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574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0D4724-32F2-413C-BCA1-C1955844BD95}"/>
</file>

<file path=customXml/itemProps2.xml><?xml version="1.0" encoding="utf-8"?>
<ds:datastoreItem xmlns:ds="http://schemas.openxmlformats.org/officeDocument/2006/customXml" ds:itemID="{0F2C423F-3748-476D-84B8-5F763A1480C4}"/>
</file>

<file path=customXml/itemProps3.xml><?xml version="1.0" encoding="utf-8"?>
<ds:datastoreItem xmlns:ds="http://schemas.openxmlformats.org/officeDocument/2006/customXml" ds:itemID="{10B19CE3-0667-485C-9DB7-0FBEB655DE46}"/>
</file>

<file path=customXml/itemProps4.xml><?xml version="1.0" encoding="utf-8"?>
<ds:datastoreItem xmlns:ds="http://schemas.openxmlformats.org/officeDocument/2006/customXml" ds:itemID="{084B30EA-BDD2-492F-96F4-A2024F67D1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5417</Words>
  <Characters>30882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5</cp:revision>
  <cp:lastPrinted>2018-06-15T08:09:00Z</cp:lastPrinted>
  <dcterms:created xsi:type="dcterms:W3CDTF">2018-07-27T03:13:00Z</dcterms:created>
  <dcterms:modified xsi:type="dcterms:W3CDTF">2018-07-31T09:21:00Z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