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52" w:rsidRPr="00695752" w:rsidRDefault="0069575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95752">
        <w:rPr>
          <w:rFonts w:ascii="Times New Roman" w:hAnsi="Times New Roman" w:cs="Times New Roman"/>
          <w:sz w:val="24"/>
          <w:szCs w:val="24"/>
        </w:rPr>
        <w:br/>
      </w:r>
    </w:p>
    <w:p w:rsidR="00695752" w:rsidRPr="00695752" w:rsidRDefault="006957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от 22 мая 2009 г. N 170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АКТОВ И ИХ ПРОЕКТОВ В АДМИНИСТРАЦИИ ГОРОДА КРАСНОЯРСКА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</w:t>
      </w:r>
      <w:proofErr w:type="gramEnd"/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от 08.04.2010 N 139)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города от 05.02.2009 N 41 "О мерах по противодействию коррупции", на основании </w:t>
      </w:r>
      <w:hyperlink r:id="rId6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Устава города Красноярска постановляю: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о порядке проведения антикоррупционной экспертизы нормативных правовых актов и их проектов в администрации города Красноярска согласно приложению.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 Департаменту информационной политики администрации города (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города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П.И.ПИМАШКОВ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Приложение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от 22 мая 2009 г. N 170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95752">
        <w:rPr>
          <w:rFonts w:ascii="Times New Roman" w:hAnsi="Times New Roman" w:cs="Times New Roman"/>
          <w:sz w:val="24"/>
          <w:szCs w:val="24"/>
        </w:rPr>
        <w:t>ПОЛОЖЕНИЕ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НОРМАТИВНЫХ ПРАВОВЫХ АКТОВ И ИХ ПРОЕКТОВ</w:t>
      </w:r>
    </w:p>
    <w:p w:rsidR="00695752" w:rsidRPr="00695752" w:rsidRDefault="006957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В АДМИНИСТРАЦИИ ГОРОДА КРАСНОЯРСКА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</w:t>
      </w:r>
      <w:proofErr w:type="gramEnd"/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от </w:t>
      </w:r>
      <w:r w:rsidRPr="00695752">
        <w:rPr>
          <w:rFonts w:ascii="Times New Roman" w:hAnsi="Times New Roman" w:cs="Times New Roman"/>
          <w:sz w:val="24"/>
          <w:szCs w:val="24"/>
        </w:rPr>
        <w:lastRenderedPageBreak/>
        <w:t xml:space="preserve">25.12.2008 N 273-ФЗ "О противодействии коррупции", Федеральным </w:t>
      </w:r>
      <w:hyperlink r:id="rId11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Постановлением Главы города от 05.02.2009 N 41 "О мерах по противодействию коррупции" и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антикоррупционной экспертизы нормативных правовых актов и их проектов в администрации города Красноярска.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1.2. Исключен. - </w:t>
      </w:r>
      <w:hyperlink r:id="rId14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1.3. Антикоррупционной экспертизе подлежат нормативные правовые акты Главы города, администрации города и их проекты.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. 1.3 в ред. </w:t>
      </w:r>
      <w:hyperlink r:id="rId15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1.4. При проведении антикоррупционной экспертизы правовые акты (их проекты) анализируются на предмет наличия или отсутствия в них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 в соответствии с </w:t>
      </w:r>
      <w:hyperlink r:id="rId16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. 1.4 в ред. </w:t>
      </w:r>
      <w:hyperlink r:id="rId17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1.5. Сроки проведения антикоррупционной экспертизы: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правовых актов - в течение 10 рабочих дней со дня получения поручения Главы города или его первого заместителя, в компетенции которого находятся вопросы организации правового обеспечения деятельности администрации города, либо в срок, указанный в поручении;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проектов правовых актов - в рамках срока согласования проектов правовых актов, установленного </w:t>
      </w:r>
      <w:hyperlink r:id="rId18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ЭКСПЕРТИЗЫ ПРОЕКТОВ ПРАВОВЫХ АКТОВ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2.1. Антикоррупционная экспертиза проектов правовых актов осуществляется: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а) в ходе подготовки проектов правовых актов юридическими службами (специалистами, осуществляющими правовое обеспечение деятельности) органов администрации города, являющихся разработчиками проекта правового акта;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б) юридическим управлением администрации города в рамках осуществления правовой экспертизы проектов правовых актов.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2.2. Результатом антикоррупционной экспертизы, осуществляемой органом администрации города, являющимся разработчиком проекта правового акта, является отсутствие в проекте правового акта норм, содержащих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2.3. При выявлении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 по результатам проведения антикоррупционной экспертизы, проводимой юридическим управлением администрации города в рамках правовой экспертизы проекта правового акта, результаты антикоррупционной экспертизы отражаются в заключении к проекту правового акта, подписываемом руководителем юридического управления с указанием: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а) пунктов (подпунктов) проекта правового акта, в которых выявлены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факторы, и их признаков;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б) предложений по устранению выявленных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2.4. Проекты правовых актов, содержащие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факторы, подлежат </w:t>
      </w:r>
      <w:r w:rsidRPr="00695752">
        <w:rPr>
          <w:rFonts w:ascii="Times New Roman" w:hAnsi="Times New Roman" w:cs="Times New Roman"/>
          <w:sz w:val="24"/>
          <w:szCs w:val="24"/>
        </w:rPr>
        <w:lastRenderedPageBreak/>
        <w:t>доработке органами администрации города, являющимися разработчиками проектов правовых актов, и повторной антикоррупционной экспертизе.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2.6. Проекты нормативных правовых актов, в которых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факторы не выявлены либо выявленные факторы устранены, подлежат согласованию юридическим управлением администрации города в порядке, установленном </w:t>
      </w:r>
      <w:hyperlink r:id="rId24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г.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</w:t>
      </w:r>
    </w:p>
    <w:p w:rsidR="00695752" w:rsidRPr="00695752" w:rsidRDefault="0069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ЭКСПЕРТИЗЫ ПРАВОВЫХ АКТОВ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действующих правовых актов осуществляется юридическим управлением администрации города по поручению Главы города, первого заместителя Главы города, в компетенции которого находятся вопросы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организации правового обеспечения деятельности администрации города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3.2. По результатам антикоррупционной экспертизы действующих правовых актов составляется письменное заключение, в котором отражаются следующие сведения: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а) основание для проведения антикоррупционной экспертизы;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б) реквизиты правовых актов (наименование вида документа, дата, регистрационный номер и заголовок);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в) перечень выявленных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пунктов (подпунктов) правовых актов, в которых эти факторы выявлены, либо информация об отсутствии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г) предложения по устранению </w:t>
      </w:r>
      <w:proofErr w:type="spellStart"/>
      <w:r w:rsidRPr="0069575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9575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95752" w:rsidRPr="00695752" w:rsidRDefault="00695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6957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957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>. Красноярска от 08.04.2010 N 139)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 xml:space="preserve">3.3. Заключение </w:t>
      </w:r>
      <w:proofErr w:type="gramStart"/>
      <w:r w:rsidRPr="00695752">
        <w:rPr>
          <w:rFonts w:ascii="Times New Roman" w:hAnsi="Times New Roman" w:cs="Times New Roman"/>
          <w:sz w:val="24"/>
          <w:szCs w:val="24"/>
        </w:rPr>
        <w:t>подписывается руководителем юридического управления администрации города и направляется</w:t>
      </w:r>
      <w:proofErr w:type="gramEnd"/>
      <w:r w:rsidRPr="00695752">
        <w:rPr>
          <w:rFonts w:ascii="Times New Roman" w:hAnsi="Times New Roman" w:cs="Times New Roman"/>
          <w:sz w:val="24"/>
          <w:szCs w:val="24"/>
        </w:rPr>
        <w:t xml:space="preserve"> должностному лицу, по поручению которого была проведена антикоррупционная экспертиза.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Начальник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юридического управления</w:t>
      </w:r>
    </w:p>
    <w:p w:rsidR="00695752" w:rsidRPr="00695752" w:rsidRDefault="00695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752">
        <w:rPr>
          <w:rFonts w:ascii="Times New Roman" w:hAnsi="Times New Roman" w:cs="Times New Roman"/>
          <w:sz w:val="24"/>
          <w:szCs w:val="24"/>
        </w:rPr>
        <w:t>Р.А.МНОГОГРЕШНОВ</w:t>
      </w: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752" w:rsidRPr="00695752" w:rsidRDefault="006957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B21" w:rsidRPr="00695752" w:rsidRDefault="00695752">
      <w:pPr>
        <w:rPr>
          <w:rFonts w:ascii="Times New Roman" w:hAnsi="Times New Roman" w:cs="Times New Roman"/>
          <w:sz w:val="24"/>
          <w:szCs w:val="24"/>
        </w:rPr>
      </w:pPr>
    </w:p>
    <w:sectPr w:rsidR="00352B21" w:rsidRPr="00695752" w:rsidSect="0047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52"/>
    <w:rsid w:val="004E65CF"/>
    <w:rsid w:val="00695752"/>
    <w:rsid w:val="007F0517"/>
    <w:rsid w:val="008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9175D1F55AB7F05BA2430BB9F93E6F784F787CB9C650E38346FC04F2F5BC2C2FFB69K9F0I" TargetMode="External"/><Relationship Id="rId13" Type="http://schemas.openxmlformats.org/officeDocument/2006/relationships/hyperlink" Target="consultantplus://offline/ref=1CA82E8FD9D12E1F2FB49175D1F55AB7F05BA2430EB5FA326A75127274E0CA52E48C19EB03BBF9BD2C2FFFK6F7I" TargetMode="External"/><Relationship Id="rId18" Type="http://schemas.openxmlformats.org/officeDocument/2006/relationships/hyperlink" Target="consultantplus://offline/ref=1CA82E8FD9D12E1F2FB49175D1F55AB7F05BA2430BB4FC336C7F4F787CB9C650E38346FC04F2F5BC2C2FFF60K9F2I" TargetMode="External"/><Relationship Id="rId26" Type="http://schemas.openxmlformats.org/officeDocument/2006/relationships/hyperlink" Target="consultantplus://offline/ref=1CA82E8FD9D12E1F2FB49175D1F55AB7F05BA2430EB5FA326A75127274E0CA52E48C19EB03BBF9BD2C2FFEK6F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82E8FD9D12E1F2FB49175D1F55AB7F05BA2430EB5FA326A75127274E0CA52E48C19EB03BBF9BD2C2FFEK6F3I" TargetMode="External"/><Relationship Id="rId7" Type="http://schemas.openxmlformats.org/officeDocument/2006/relationships/hyperlink" Target="consultantplus://offline/ref=1CA82E8FD9D12E1F2FB49175D1F55AB7F05BA2430BB9F93E6F784F787CB9C650E38346FC04F2F5BC2C2EFE69K9F8I" TargetMode="External"/><Relationship Id="rId12" Type="http://schemas.openxmlformats.org/officeDocument/2006/relationships/hyperlink" Target="consultantplus://offline/ref=1CA82E8FD9D12E1F2FB48F78C79905B8F258FF4A0DB8F561352A492F23KEF9I" TargetMode="External"/><Relationship Id="rId17" Type="http://schemas.openxmlformats.org/officeDocument/2006/relationships/hyperlink" Target="consultantplus://offline/ref=1CA82E8FD9D12E1F2FB49175D1F55AB7F05BA2430EB5FA326A75127274E0CA52E48C19EB03BBF9BD2C2FFEK6F1I" TargetMode="External"/><Relationship Id="rId25" Type="http://schemas.openxmlformats.org/officeDocument/2006/relationships/hyperlink" Target="consultantplus://offline/ref=1CA82E8FD9D12E1F2FB49175D1F55AB7F05BA2430EB5FA326A75127274E0CA52E48C19EB03BBF9BD2C2FFEK6F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82E8FD9D12E1F2FB48F78C79905B8F258FF4A0DB8F561352A492F23E9C005A3C340A947B6F8BFK2FBI" TargetMode="External"/><Relationship Id="rId20" Type="http://schemas.openxmlformats.org/officeDocument/2006/relationships/hyperlink" Target="consultantplus://offline/ref=1CA82E8FD9D12E1F2FB49175D1F55AB7F05BA2430EB5FA326A75127274E0CA52E48C19EB03BBF9BD2C2FFEK6F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2E8FD9D12E1F2FB49175D1F55AB7F05BA2430BB9F93E6F784F787CB9C650E38346FC04F2F5BC2C2FFC64K9F8I" TargetMode="External"/><Relationship Id="rId11" Type="http://schemas.openxmlformats.org/officeDocument/2006/relationships/hyperlink" Target="consultantplus://offline/ref=1CA82E8FD9D12E1F2FB48F78C79905B8F255FF4A02BBF561352A492F23KEF9I" TargetMode="External"/><Relationship Id="rId24" Type="http://schemas.openxmlformats.org/officeDocument/2006/relationships/hyperlink" Target="consultantplus://offline/ref=1CA82E8FD9D12E1F2FB49175D1F55AB7F05BA2430BB4FC336C7F4F787CB9C650E38346FC04F2F5BC2C2FFF60K9F2I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consultantplus://offline/ref=1CA82E8FD9D12E1F2FB49175D1F55AB7F05BA2430EB5FA326A75127274E0CA52E48C19EB03BBF9BD2C2FFFK6F4I" TargetMode="External"/><Relationship Id="rId15" Type="http://schemas.openxmlformats.org/officeDocument/2006/relationships/hyperlink" Target="consultantplus://offline/ref=1CA82E8FD9D12E1F2FB49175D1F55AB7F05BA2430EB5FA326A75127274E0CA52E48C19EB03BBF9BD2C2FFFK6F9I" TargetMode="External"/><Relationship Id="rId23" Type="http://schemas.openxmlformats.org/officeDocument/2006/relationships/hyperlink" Target="consultantplus://offline/ref=1CA82E8FD9D12E1F2FB49175D1F55AB7F05BA2430EB5FA326A75127274E0CA52E48C19EB03BBF9BD2C2FFEK6F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A82E8FD9D12E1F2FB48F78C79905B8F150FC4B0CB5F561352A492F23E9C005A3C340A947B6F8B8K2FCI" TargetMode="External"/><Relationship Id="rId19" Type="http://schemas.openxmlformats.org/officeDocument/2006/relationships/hyperlink" Target="consultantplus://offline/ref=1CA82E8FD9D12E1F2FB49175D1F55AB7F05BA2430EB5FA326A75127274E0CA52E48C19EB03BBF9BD2C2FFEK6F3I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A82E8FD9D12E1F2FB49175D1F55AB7F05BA2430EB5FA326A75127274E0CA52E48C19EB03BBF9BD2C2FFFK6F7I" TargetMode="External"/><Relationship Id="rId14" Type="http://schemas.openxmlformats.org/officeDocument/2006/relationships/hyperlink" Target="consultantplus://offline/ref=1CA82E8FD9D12E1F2FB49175D1F55AB7F05BA2430EB5FA326A75127274E0CA52E48C19EB03BBF9BD2C2FFFK6F6I" TargetMode="External"/><Relationship Id="rId22" Type="http://schemas.openxmlformats.org/officeDocument/2006/relationships/hyperlink" Target="consultantplus://offline/ref=1CA82E8FD9D12E1F2FB49175D1F55AB7F05BA2430EB5FA326A75127274E0CA52E48C19EB03BBF9BD2C2FFEK6F3I" TargetMode="External"/><Relationship Id="rId27" Type="http://schemas.openxmlformats.org/officeDocument/2006/relationships/hyperlink" Target="consultantplus://offline/ref=1CA82E8FD9D12E1F2FB49175D1F55AB7F05BA2430EB5FA326A75127274E0CA52E48C19EB03BBF9BD2C2FFEK6F3I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33E03-50CF-4D6C-9081-3D3406E482A8}"/>
</file>

<file path=customXml/itemProps2.xml><?xml version="1.0" encoding="utf-8"?>
<ds:datastoreItem xmlns:ds="http://schemas.openxmlformats.org/officeDocument/2006/customXml" ds:itemID="{324255EC-1EDD-4AB9-8846-B47796C2FF4A}"/>
</file>

<file path=customXml/itemProps3.xml><?xml version="1.0" encoding="utf-8"?>
<ds:datastoreItem xmlns:ds="http://schemas.openxmlformats.org/officeDocument/2006/customXml" ds:itemID="{C6961A7E-C779-42C8-9638-3E119912B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8388</Characters>
  <Application>Microsoft Office Word</Application>
  <DocSecurity>0</DocSecurity>
  <Lines>69</Lines>
  <Paragraphs>19</Paragraphs>
  <ScaleCrop>false</ScaleCrop>
  <Company>GUSZN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2017-02-02T08:05:00Z</dcterms:created>
  <dcterms:modified xsi:type="dcterms:W3CDTF">2017-02-02T08:06:00Z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