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F4" w:rsidRPr="00FD17F4" w:rsidRDefault="00FD17F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КРАСНОЯРСКИЙ ГОРОДСКОЙ СОВЕТ ДЕПУТАТОВ</w:t>
      </w:r>
    </w:p>
    <w:p w:rsidR="00FD17F4" w:rsidRPr="00FD17F4" w:rsidRDefault="00FD17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РЕШЕНИЕ</w:t>
      </w:r>
    </w:p>
    <w:p w:rsidR="00FD17F4" w:rsidRPr="00FD17F4" w:rsidRDefault="00FD17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от 20 декабря 2016 г. N 16-198</w:t>
      </w:r>
    </w:p>
    <w:p w:rsidR="00FD17F4" w:rsidRPr="00FD17F4" w:rsidRDefault="00FD17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ОБ УТВЕРЖДЕНИИ МУНИЦИПАЛЬНОЙ АНТИКОРРУПЦИОННОЙ ПРОГРАММЫ</w:t>
      </w:r>
    </w:p>
    <w:p w:rsidR="00FD17F4" w:rsidRPr="00FD17F4" w:rsidRDefault="00FD17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НА 2017 - 2019 ГОДЫ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FD17F4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FD17F4">
        <w:rPr>
          <w:rFonts w:ascii="Times New Roman" w:hAnsi="Times New Roman" w:cs="Times New Roman"/>
          <w:sz w:val="24"/>
          <w:szCs w:val="24"/>
        </w:rPr>
        <w:t xml:space="preserve"> Красноярского городского Совета депутатов от 22.12.2009 N 8-144 "О мерах по противодействию коррупции в городе Красноярске", руководствуясь </w:t>
      </w:r>
      <w:hyperlink r:id="rId5" w:history="1">
        <w:r w:rsidRPr="00FD17F4">
          <w:rPr>
            <w:rFonts w:ascii="Times New Roman" w:hAnsi="Times New Roman" w:cs="Times New Roman"/>
            <w:color w:val="0000FF"/>
            <w:sz w:val="24"/>
            <w:szCs w:val="24"/>
          </w:rPr>
          <w:t>статьей 28</w:t>
        </w:r>
      </w:hyperlink>
      <w:r w:rsidRPr="00FD17F4">
        <w:rPr>
          <w:rFonts w:ascii="Times New Roman" w:hAnsi="Times New Roman" w:cs="Times New Roman"/>
          <w:sz w:val="24"/>
          <w:szCs w:val="24"/>
        </w:rPr>
        <w:t xml:space="preserve"> Устава города Красноярска, Красноярский городской Совет депутатов решил: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 xml:space="preserve">1. Утвердить муниципальную </w:t>
      </w:r>
      <w:proofErr w:type="spellStart"/>
      <w:r w:rsidRPr="00FD17F4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FD17F4">
        <w:rPr>
          <w:rFonts w:ascii="Times New Roman" w:hAnsi="Times New Roman" w:cs="Times New Roman"/>
          <w:sz w:val="24"/>
          <w:szCs w:val="24"/>
        </w:rPr>
        <w:t xml:space="preserve"> </w:t>
      </w:r>
      <w:hyperlink w:anchor="P33" w:history="1">
        <w:r w:rsidRPr="00FD17F4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FD17F4">
        <w:rPr>
          <w:rFonts w:ascii="Times New Roman" w:hAnsi="Times New Roman" w:cs="Times New Roman"/>
          <w:sz w:val="24"/>
          <w:szCs w:val="24"/>
        </w:rPr>
        <w:t xml:space="preserve"> на 2017 - 2019 годы согласно приложению.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D17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17F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безопасности жизнедеятельности и экологии.</w:t>
      </w:r>
    </w:p>
    <w:p w:rsidR="00FD17F4" w:rsidRPr="00FD17F4" w:rsidRDefault="00FD1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D17F4" w:rsidRPr="00FD17F4" w:rsidRDefault="00FD1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Красноярского городского</w:t>
      </w:r>
    </w:p>
    <w:p w:rsidR="00FD17F4" w:rsidRPr="00FD17F4" w:rsidRDefault="00FD1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FD17F4" w:rsidRPr="00FD17F4" w:rsidRDefault="00FD1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Т.И.КАЗАНОВА</w:t>
      </w:r>
    </w:p>
    <w:p w:rsidR="00FD17F4" w:rsidRPr="00FD17F4" w:rsidRDefault="00FD1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Глава</w:t>
      </w:r>
    </w:p>
    <w:p w:rsidR="00FD17F4" w:rsidRPr="00FD17F4" w:rsidRDefault="00FD1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города Красноярска</w:t>
      </w:r>
    </w:p>
    <w:p w:rsidR="00FD17F4" w:rsidRPr="00FD17F4" w:rsidRDefault="00FD1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Э.Ш.АКБУЛАТОВ</w:t>
      </w:r>
    </w:p>
    <w:p w:rsidR="00FD17F4" w:rsidRPr="00FD17F4" w:rsidRDefault="00FD17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Приложение</w:t>
      </w:r>
    </w:p>
    <w:p w:rsidR="00FD17F4" w:rsidRPr="00FD17F4" w:rsidRDefault="00FD1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к Решению</w:t>
      </w:r>
    </w:p>
    <w:p w:rsidR="00FD17F4" w:rsidRPr="00FD17F4" w:rsidRDefault="00FD1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Красноярского городского</w:t>
      </w:r>
    </w:p>
    <w:p w:rsidR="00FD17F4" w:rsidRPr="00FD17F4" w:rsidRDefault="00FD1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FD17F4" w:rsidRPr="00FD17F4" w:rsidRDefault="00FD1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от 20 декабря 2016 г. N 16-198</w:t>
      </w:r>
    </w:p>
    <w:p w:rsidR="00FD17F4" w:rsidRPr="00FD17F4" w:rsidRDefault="00FD17F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FD17F4">
        <w:rPr>
          <w:rFonts w:ascii="Times New Roman" w:hAnsi="Times New Roman" w:cs="Times New Roman"/>
          <w:sz w:val="24"/>
          <w:szCs w:val="24"/>
        </w:rPr>
        <w:t>МУНИЦИПАЛЬНАЯ АНТИКОРРУПЦИОННАЯ ПРОГРАММА</w:t>
      </w:r>
    </w:p>
    <w:p w:rsidR="00FD17F4" w:rsidRPr="00FD17F4" w:rsidRDefault="00FD17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НА 2017 - 2019 ГОДЫ</w:t>
      </w:r>
    </w:p>
    <w:p w:rsidR="00FD17F4" w:rsidRPr="00FD17F4" w:rsidRDefault="00FD1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1. ОБОСНОВАНИЕ НЕОБХОДИМОСТИ РАЗРАБОТКИ И ПРИНЯТИЯ</w:t>
      </w:r>
    </w:p>
    <w:p w:rsidR="00FD17F4" w:rsidRPr="00FD17F4" w:rsidRDefault="00FD17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МУНИЦИПАЛЬНОЙ АНТИКОРРУПЦИОННОЙ ПРОГРАММЫ</w:t>
      </w:r>
    </w:p>
    <w:p w:rsidR="00FD17F4" w:rsidRPr="00FD17F4" w:rsidRDefault="00FD17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НА 2017 - 2019 ГОДЫ</w:t>
      </w:r>
    </w:p>
    <w:p w:rsidR="00FD17F4" w:rsidRPr="00FD17F4" w:rsidRDefault="00FD17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7F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FD17F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D17F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FD17F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D17F4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</w:t>
      </w:r>
      <w:hyperlink r:id="rId8" w:history="1">
        <w:r w:rsidRPr="00FD17F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D17F4">
        <w:rPr>
          <w:rFonts w:ascii="Times New Roman" w:hAnsi="Times New Roman" w:cs="Times New Roman"/>
          <w:sz w:val="24"/>
          <w:szCs w:val="24"/>
        </w:rPr>
        <w:t xml:space="preserve"> Красноярского края от 07.07.2009 N 8-3610 "О противодействии коррупции в Красноярском крае" и </w:t>
      </w:r>
      <w:hyperlink r:id="rId9" w:history="1">
        <w:r w:rsidRPr="00FD17F4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FD17F4">
        <w:rPr>
          <w:rFonts w:ascii="Times New Roman" w:hAnsi="Times New Roman" w:cs="Times New Roman"/>
          <w:sz w:val="24"/>
          <w:szCs w:val="24"/>
        </w:rPr>
        <w:t xml:space="preserve"> Красноярского городского Совета депутатов от 22.12.2009 N 8-144 "О мерах по противодействию коррупции в городе Красноярске" </w:t>
      </w:r>
      <w:r w:rsidRPr="00FD17F4">
        <w:rPr>
          <w:rFonts w:ascii="Times New Roman" w:hAnsi="Times New Roman" w:cs="Times New Roman"/>
          <w:sz w:val="24"/>
          <w:szCs w:val="24"/>
        </w:rPr>
        <w:lastRenderedPageBreak/>
        <w:t>(далее - Решение</w:t>
      </w:r>
      <w:proofErr w:type="gramEnd"/>
      <w:r w:rsidRPr="00FD1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7F4">
        <w:rPr>
          <w:rFonts w:ascii="Times New Roman" w:hAnsi="Times New Roman" w:cs="Times New Roman"/>
          <w:sz w:val="24"/>
          <w:szCs w:val="24"/>
        </w:rPr>
        <w:t>N 8-144) органы местного самоуправления в пределах своей компетенции участвуют в противодействии коррупции.</w:t>
      </w:r>
      <w:proofErr w:type="gramEnd"/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 xml:space="preserve">К основным мерам по противодействию коррупции на уровне органов местного самоуправления </w:t>
      </w:r>
      <w:proofErr w:type="gramStart"/>
      <w:r w:rsidRPr="00FD17F4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Pr="00FD17F4">
        <w:rPr>
          <w:rFonts w:ascii="Times New Roman" w:hAnsi="Times New Roman" w:cs="Times New Roman"/>
          <w:sz w:val="24"/>
          <w:szCs w:val="24"/>
        </w:rPr>
        <w:t xml:space="preserve"> в том числе разработка и принятие муниципальной антикоррупционной программы (далее - Программа).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history="1">
        <w:r w:rsidRPr="00FD17F4">
          <w:rPr>
            <w:rFonts w:ascii="Times New Roman" w:hAnsi="Times New Roman" w:cs="Times New Roman"/>
            <w:color w:val="0000FF"/>
            <w:sz w:val="24"/>
            <w:szCs w:val="24"/>
          </w:rPr>
          <w:t>Решению</w:t>
        </w:r>
      </w:hyperlink>
      <w:r w:rsidRPr="00FD17F4">
        <w:rPr>
          <w:rFonts w:ascii="Times New Roman" w:hAnsi="Times New Roman" w:cs="Times New Roman"/>
          <w:sz w:val="24"/>
          <w:szCs w:val="24"/>
        </w:rPr>
        <w:t xml:space="preserve"> N 8-144 противодействие коррупции на территории города Красноярска </w:t>
      </w:r>
      <w:proofErr w:type="gramStart"/>
      <w:r w:rsidRPr="00FD17F4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FD17F4">
        <w:rPr>
          <w:rFonts w:ascii="Times New Roman" w:hAnsi="Times New Roman" w:cs="Times New Roman"/>
          <w:sz w:val="24"/>
          <w:szCs w:val="24"/>
        </w:rPr>
        <w:t xml:space="preserve"> в том числе путем разработки и реализации Программы, которая разрабатывается администрацией города Красноярска (далее - администрация города), утверждается Красноярским городским Советом депутатов (далее - городской Совет) и представляет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2. ЦЕЛИ, ЗАДАЧИ И МЕХАНИЗМ РЕАЛИЗАЦИИ ПРОГРАММЫ</w:t>
      </w:r>
    </w:p>
    <w:p w:rsidR="00FD17F4" w:rsidRPr="00FD17F4" w:rsidRDefault="00FD17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Целями Программы являются противодействие коррупции в органах городского самоуправления, Избирательной комиссии города Красноярска (далее - Избирательная комиссия города), муниципальных предприятиях и учреждениях города (далее - муниципальные предприятия и учреждения) и обеспечение защиты прав и законных интересов горожан от угроз, связанных с коррупцией.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устранение возможных условий, порождающих коррупцию и способствующих ее распространению в деятельности органов городского самоуправления, Избирательной комиссии города, муниципальных предприятий и учреждений;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 xml:space="preserve">создание дополнительных форм и средств </w:t>
      </w:r>
      <w:proofErr w:type="gramStart"/>
      <w:r w:rsidRPr="00FD17F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17F4">
        <w:rPr>
          <w:rFonts w:ascii="Times New Roman" w:hAnsi="Times New Roman" w:cs="Times New Roman"/>
          <w:sz w:val="24"/>
          <w:szCs w:val="24"/>
        </w:rPr>
        <w:t xml:space="preserve"> осуществлением своих полномочий лицами, замещающими муниципальные должности, должности муниципальной службы;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обеспечение неотвратимости ответственности для лиц, совершающих коррупционные правонарушения;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7F4">
        <w:rPr>
          <w:rFonts w:ascii="Times New Roman" w:hAnsi="Times New Roman" w:cs="Times New Roman"/>
          <w:sz w:val="24"/>
          <w:szCs w:val="24"/>
        </w:rPr>
        <w:t>дебюрократизация</w:t>
      </w:r>
      <w:proofErr w:type="spellEnd"/>
      <w:r w:rsidRPr="00FD17F4">
        <w:rPr>
          <w:rFonts w:ascii="Times New Roman" w:hAnsi="Times New Roman" w:cs="Times New Roman"/>
          <w:sz w:val="24"/>
          <w:szCs w:val="24"/>
        </w:rPr>
        <w:t xml:space="preserve"> управленческих процедур, устранение необоснованных административных препятствий (запретов и ограничений) для граждан и юридических лиц.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Исполнители Программы: городской Совет, администрация города, Контрольно-счетная палата города Красноярска (далее - Контрольно-счетная палата города), Избирательная комиссия города, муниципальные предприятия и учреждения.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Программа реализуется посредством исполнения программных мероприятий в установленные сроки.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Администрация города осуществляет мониторинг и анализ хода реализации Программы.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Перечень</w:t>
      </w:r>
    </w:p>
    <w:p w:rsidR="00FD17F4" w:rsidRPr="00FD17F4" w:rsidRDefault="00FD17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p w:rsidR="00FD17F4" w:rsidRPr="00FD17F4" w:rsidRDefault="00FD17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1701"/>
        <w:gridCol w:w="2154"/>
        <w:gridCol w:w="2268"/>
      </w:tblGrid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программного мероприятия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программного мероприятия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программного мероприятия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  <w:gridSpan w:val="4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Организационно-правовые меры по формированию механизма противодействия </w:t>
            </w: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Ежеквартально 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Городской Совет, администрация города, Контрольно-счетная палата города, Избирательная комиссия города, муниципальные предприятия и учреждения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Принятие превентивных мер по результатам информирования о выявляемых нарушениях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Выявление публикаций и сообщений средств массовой информации о коррупционных проявлениях, устранение выявленных нарушений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социологических исследований по проблемам коррупции и противодействия коррупции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общественного мнения об уровне распространенности коррупции и эффективности мер по противодействию коррупции среди всех социальных слоев населения, учет результатов проведенных исследований в работе по противодействию коррупции и принятие мер по совершенствованию </w:t>
            </w: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противодействию коррупции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 требований к включению их в схемы размещения и к срокам размещения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процесса размещения временных сооружений на территории города Красноярска для исключения возможных </w:t>
            </w:r>
            <w:proofErr w:type="spellStart"/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планировок районов города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Исключение возможных коррупционных злоупотреблений в области архитектурной и градостроительной деятельности, связанных с отсутствием проектов планировки и сроков их разработки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обучения по вопросам</w:t>
            </w:r>
            <w:proofErr w:type="gramEnd"/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с лицами, замещающими должности муниципальной службы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год:</w:t>
            </w:r>
          </w:p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мероприятия по обучению - не менее 3;</w:t>
            </w:r>
          </w:p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- не менее 355.</w:t>
            </w:r>
          </w:p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2018 год:</w:t>
            </w:r>
          </w:p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мероприятия по обучению - не менее 3;</w:t>
            </w:r>
          </w:p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- не менее 356.</w:t>
            </w:r>
          </w:p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2019 год:</w:t>
            </w:r>
          </w:p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- не менее 3;</w:t>
            </w:r>
          </w:p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- не менее 357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города информации обо всех плановых, внеплановых проверках в рамках муниципального жилищного контроля, муниципального лесного контроля, муниципального земельного контроля, муниципального контроля за сохранностью автомобильных дорог местного значения, проведенных в соответствии с требованиями Федерального </w:t>
            </w:r>
            <w:hyperlink r:id="rId11" w:history="1">
              <w:r w:rsidRPr="00FD17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их результатах</w:t>
            </w:r>
            <w:proofErr w:type="gramEnd"/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Устранение факторов, препятствующих соблюдению законодательства Российской Федерации в сфере муниципального контроля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  <w:gridSpan w:val="4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механизмов общественного </w:t>
            </w:r>
            <w:proofErr w:type="gramStart"/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органов городского самоуправления, повышение уровня открытости и доступности информации об их деятельности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администрации города "телефона доверия", размещение на официальном </w:t>
            </w: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интернет-сайте администрации города и в местах приема граждан информац</w:t>
            </w:r>
            <w:proofErr w:type="gramStart"/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ии о е</w:t>
            </w:r>
            <w:proofErr w:type="gramEnd"/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го работе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города, муниципальные предприятия и учреждения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дополнительного способа получения информации о коррупционных проявлениях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депутатов в механизме противодействия коррупции с целью осуществления дополнительного </w:t>
            </w:r>
            <w:proofErr w:type="gramStart"/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служебной деятельностью органов администрации города, муниципальных предприятий и учреждений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сведений о сформированных земельных участках, подлежащих выставлению на торги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порождающих коррупционные проявления в области градостроительной деятельности, связанных с распоряжением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правового акта о порядке размещения на официальном сайте администрации города сведений об </w:t>
            </w: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причин и условий, порождающих коррупционные проявления в области </w:t>
            </w: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сведений об 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правового </w:t>
            </w: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 о порядке размещения на официальном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Устранение причин </w:t>
            </w: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условий, порождающих коррупционные проявления в области распоряжения земельными участками, находящимися в муниципальной собственности и земельными участками, собственность на которые не разграничена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порождающих коррупционные проявления в области размещения временных сооружений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перечней временных сооружений и рекламных конструкций, подлежащих демонтажу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порождающих коррупционные проявления при демонтаже временных сооружений и рекламных конструкций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"руководители" за выполнение заданий особой важности и сложности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"руководители" с указанием марок автомобилей и их государственных регистрационных номеров</w:t>
            </w:r>
            <w:proofErr w:type="gramEnd"/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дополнительного способа осуществления </w:t>
            </w:r>
            <w:proofErr w:type="gramStart"/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служебного автотранспорта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городского Совета депутатских запросов по вопросам, связанным с депутатской деятельностью, и ответов на них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Городской Совет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дополнительного способа осуществления </w:t>
            </w:r>
            <w:proofErr w:type="gramStart"/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депутатов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4" w:type="dxa"/>
            <w:gridSpan w:val="4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открытости, добросовестной конкуренции и объективности в сфере закупок товаров, работ, услуг при обеспечении муниципальных нужд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информации обо всех плановых, внеплановых проверках соблюдения законодательства РФ и иных нормативных правовых актов о контрактной системе в сфере закупок, их результатах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Устранение факторов, препятствующих соблюдению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</w:tbl>
    <w:p w:rsidR="00FD17F4" w:rsidRPr="00FD17F4" w:rsidRDefault="00FD1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52B21" w:rsidRPr="00FD17F4" w:rsidRDefault="00FD17F4">
      <w:pPr>
        <w:rPr>
          <w:rFonts w:ascii="Times New Roman" w:hAnsi="Times New Roman" w:cs="Times New Roman"/>
          <w:sz w:val="24"/>
          <w:szCs w:val="24"/>
        </w:rPr>
      </w:pPr>
    </w:p>
    <w:sectPr w:rsidR="00352B21" w:rsidRPr="00FD17F4" w:rsidSect="0085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F4"/>
    <w:rsid w:val="004E65CF"/>
    <w:rsid w:val="007F0517"/>
    <w:rsid w:val="008836C8"/>
    <w:rsid w:val="00FD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7DA5CF475A786ABDD043B414F097F81D215ED1598C01209DAF71DC77A37D2E171F71A3BB9D342D4ACEC4Fz543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87DA5CF475A786ABDD1A365723567080D94BE51296CF435686F14A98z24A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87DA5CF475A786ABDD1A365723567080D84BE01196CF435686F14A98z24AH" TargetMode="External"/><Relationship Id="rId11" Type="http://schemas.openxmlformats.org/officeDocument/2006/relationships/hyperlink" Target="consultantplus://offline/ref=0D87DA5CF475A786ABDD1A365723567080D94AE61D96CF435686F14A98z24AH" TargetMode="External"/><Relationship Id="rId5" Type="http://schemas.openxmlformats.org/officeDocument/2006/relationships/hyperlink" Target="consultantplus://offline/ref=0D87DA5CF475A786ABDD043B414F097F81D215ED159AC31C0CD4F71DC77A37D2E171F71A3BB9D345zD45H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0D87DA5CF475A786ABDD043B414F097F81D215ED1099CD120DD9AA17CF233BD0zE46H" TargetMode="External"/><Relationship Id="rId4" Type="http://schemas.openxmlformats.org/officeDocument/2006/relationships/hyperlink" Target="consultantplus://offline/ref=0D87DA5CF475A786ABDD043B414F097F81D215ED1099CD120DD9AA17CF233BD0E67EA80D3CF0DF43D4ACECz44DH" TargetMode="External"/><Relationship Id="rId9" Type="http://schemas.openxmlformats.org/officeDocument/2006/relationships/hyperlink" Target="consultantplus://offline/ref=0D87DA5CF475A786ABDD043B414F097F81D215ED1099CD120DD9AA17CF233BD0E67EA80D3CF0DF43D4ACECz44D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B292D9-87E3-47A0-B650-E19FCFA491E9}"/>
</file>

<file path=customXml/itemProps2.xml><?xml version="1.0" encoding="utf-8"?>
<ds:datastoreItem xmlns:ds="http://schemas.openxmlformats.org/officeDocument/2006/customXml" ds:itemID="{C2840C86-855B-4366-97A8-758ACC86CD0A}"/>
</file>

<file path=customXml/itemProps3.xml><?xml version="1.0" encoding="utf-8"?>
<ds:datastoreItem xmlns:ds="http://schemas.openxmlformats.org/officeDocument/2006/customXml" ds:itemID="{B41289B1-D384-4ABA-9841-E522506E9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2176</Words>
  <Characters>12406</Characters>
  <Application>Microsoft Office Word</Application>
  <DocSecurity>0</DocSecurity>
  <Lines>103</Lines>
  <Paragraphs>29</Paragraphs>
  <ScaleCrop>false</ScaleCrop>
  <Company>GUSZN</Company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Larionova_EA</dc:creator>
  <cp:keywords/>
  <dc:description/>
  <cp:lastModifiedBy>Larionova_EA</cp:lastModifiedBy>
  <cp:revision>1</cp:revision>
  <dcterms:created xsi:type="dcterms:W3CDTF">2017-02-02T07:56:00Z</dcterms:created>
  <dcterms:modified xsi:type="dcterms:W3CDTF">2017-02-02T07:58:00Z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