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91" w:rsidRPr="00DC0B91" w:rsidRDefault="00DC0B91" w:rsidP="00DC0B91">
      <w:pPr>
        <w:autoSpaceDE w:val="0"/>
        <w:autoSpaceDN w:val="0"/>
        <w:adjustRightInd w:val="0"/>
        <w:jc w:val="center"/>
        <w:rPr>
          <w:b/>
        </w:rPr>
      </w:pPr>
      <w:r w:rsidRPr="00DC0B91">
        <w:rPr>
          <w:b/>
        </w:rPr>
        <w:t>НЕКОММЕРЧЕСКИЕ ОРГАНИЗАЦИИ</w:t>
      </w:r>
    </w:p>
    <w:p w:rsidR="00DC0B91" w:rsidRDefault="00DC0B91">
      <w:pPr>
        <w:autoSpaceDE w:val="0"/>
        <w:autoSpaceDN w:val="0"/>
        <w:adjustRightInd w:val="0"/>
      </w:pPr>
    </w:p>
    <w:p w:rsidR="00DC0B91" w:rsidRDefault="00DC0B91">
      <w:pPr>
        <w:autoSpaceDE w:val="0"/>
        <w:autoSpaceDN w:val="0"/>
        <w:adjustRightInd w:val="0"/>
      </w:pPr>
    </w:p>
    <w:p w:rsidR="00DC0B91" w:rsidRDefault="00DC0B91" w:rsidP="00C52643">
      <w:pPr>
        <w:autoSpaceDE w:val="0"/>
        <w:autoSpaceDN w:val="0"/>
        <w:adjustRightInd w:val="0"/>
        <w:ind w:firstLine="708"/>
      </w:pPr>
      <w:r w:rsidRPr="00DC0B91">
        <w:rPr>
          <w:b/>
        </w:rPr>
        <w:t>Некоммерческой организацией</w:t>
      </w:r>
      <w:r>
        <w:t xml:space="preserve">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 (ст. 2 Федерального закона от 12.01.1996 № 7-ФЗ «О некоммерческих организациях»).</w:t>
      </w:r>
    </w:p>
    <w:p w:rsidR="00000E82" w:rsidRDefault="00000E82" w:rsidP="00C52643">
      <w:pPr>
        <w:autoSpaceDE w:val="0"/>
        <w:autoSpaceDN w:val="0"/>
        <w:adjustRightInd w:val="0"/>
        <w:ind w:firstLine="708"/>
        <w:outlineLvl w:val="1"/>
      </w:pPr>
      <w:proofErr w:type="gramStart"/>
      <w:r>
        <w:t>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  <w:proofErr w:type="gramEnd"/>
    </w:p>
    <w:p w:rsidR="00DC0B91" w:rsidRDefault="00000E82" w:rsidP="00C52643">
      <w:pPr>
        <w:autoSpaceDE w:val="0"/>
        <w:autoSpaceDN w:val="0"/>
        <w:adjustRightInd w:val="0"/>
        <w:ind w:firstLine="708"/>
      </w:pPr>
      <w:proofErr w:type="gramStart"/>
      <w:r w:rsidRPr="00DC0B91">
        <w:rPr>
          <w:b/>
        </w:rPr>
        <w:t>Социально ориентированными некоммерческими организациями</w:t>
      </w:r>
      <w:r>
        <w:t xml:space="preserve"> признаются некоммерческие организации, созданные в предусмотренных законом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 в Российской Федерации</w:t>
      </w:r>
      <w:r w:rsidR="00DC0B91">
        <w:t xml:space="preserve"> (ст. 2 Федерального закона от 12.01.1996 № 7-ФЗ «О некоммерческих организациях»).</w:t>
      </w:r>
      <w:proofErr w:type="gramEnd"/>
    </w:p>
    <w:p w:rsidR="00D13268" w:rsidRDefault="00000E82" w:rsidP="00DC0B91">
      <w:pPr>
        <w:autoSpaceDE w:val="0"/>
        <w:autoSpaceDN w:val="0"/>
        <w:adjustRightInd w:val="0"/>
        <w:ind w:firstLine="708"/>
        <w:outlineLvl w:val="1"/>
        <w:rPr>
          <w:b/>
        </w:rPr>
      </w:pPr>
      <w:r>
        <w:t xml:space="preserve">Некоммерческие организации </w:t>
      </w:r>
      <w:r w:rsidRPr="00DC0B91">
        <w:rPr>
          <w:b/>
        </w:rPr>
        <w:t xml:space="preserve">могут создаваться в </w:t>
      </w:r>
      <w:r w:rsidR="00D13268">
        <w:rPr>
          <w:b/>
        </w:rPr>
        <w:t xml:space="preserve">следующих </w:t>
      </w:r>
      <w:r w:rsidRPr="00DC0B91">
        <w:rPr>
          <w:b/>
        </w:rPr>
        <w:t>форм</w:t>
      </w:r>
      <w:r w:rsidR="00D13268">
        <w:rPr>
          <w:b/>
        </w:rPr>
        <w:t>ах: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rPr>
          <w:b/>
        </w:rPr>
        <w:t>-</w:t>
      </w:r>
      <w:r w:rsidR="00000E82">
        <w:t xml:space="preserve"> общественных или религиозных организаций (объединен</w:t>
      </w:r>
      <w:r>
        <w:t>ий);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t>-</w:t>
      </w:r>
      <w:r w:rsidR="00000E82">
        <w:t xml:space="preserve"> общин коренных малочисленных народов Российской Федерации</w:t>
      </w:r>
      <w:r>
        <w:t>;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t>-</w:t>
      </w:r>
      <w:r w:rsidR="00000E82">
        <w:t xml:space="preserve"> казачьих обществ</w:t>
      </w:r>
      <w:r>
        <w:t>;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t>-</w:t>
      </w:r>
      <w:r w:rsidR="00000E82">
        <w:t xml:space="preserve"> некоммерческих партнерств</w:t>
      </w:r>
      <w:r>
        <w:t>, учреждений;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t xml:space="preserve">- </w:t>
      </w:r>
      <w:r w:rsidR="00000E82">
        <w:t xml:space="preserve"> автоно</w:t>
      </w:r>
      <w:r>
        <w:t>мных некоммерческих организаций;</w:t>
      </w:r>
    </w:p>
    <w:p w:rsidR="00D13268" w:rsidRDefault="00D13268" w:rsidP="00DC0B91">
      <w:pPr>
        <w:autoSpaceDE w:val="0"/>
        <w:autoSpaceDN w:val="0"/>
        <w:adjustRightInd w:val="0"/>
        <w:ind w:firstLine="708"/>
        <w:outlineLvl w:val="1"/>
      </w:pPr>
      <w:r>
        <w:t xml:space="preserve">- </w:t>
      </w:r>
      <w:r w:rsidR="00000E82">
        <w:t xml:space="preserve">социальных, </w:t>
      </w:r>
      <w:r>
        <w:t>благотворительных и иных фондов;</w:t>
      </w:r>
    </w:p>
    <w:p w:rsidR="001A6AFC" w:rsidRDefault="001A6AFC" w:rsidP="00DC0B91">
      <w:pPr>
        <w:autoSpaceDE w:val="0"/>
        <w:autoSpaceDN w:val="0"/>
        <w:adjustRightInd w:val="0"/>
        <w:ind w:firstLine="708"/>
        <w:outlineLvl w:val="1"/>
      </w:pPr>
      <w:r>
        <w:t>- ассоциаций и союзов;</w:t>
      </w:r>
    </w:p>
    <w:p w:rsidR="009F2DC9" w:rsidRDefault="00C52643" w:rsidP="00C52643">
      <w:pPr>
        <w:autoSpaceDE w:val="0"/>
        <w:autoSpaceDN w:val="0"/>
        <w:adjustRightInd w:val="0"/>
        <w:ind w:firstLine="708"/>
        <w:jc w:val="left"/>
        <w:outlineLvl w:val="1"/>
      </w:pPr>
      <w:r>
        <w:t xml:space="preserve">- </w:t>
      </w:r>
      <w:r w:rsidR="009F2DC9">
        <w:t xml:space="preserve">государственных, </w:t>
      </w:r>
      <w:r>
        <w:t xml:space="preserve">     </w:t>
      </w:r>
      <w:r w:rsidR="009F2DC9">
        <w:t xml:space="preserve">муниципальных </w:t>
      </w:r>
      <w:r>
        <w:t xml:space="preserve">     </w:t>
      </w:r>
      <w:r w:rsidR="009F2DC9">
        <w:t xml:space="preserve">учреждений </w:t>
      </w:r>
      <w:r>
        <w:t xml:space="preserve">      </w:t>
      </w:r>
      <w:r w:rsidR="009F2DC9">
        <w:t>(</w:t>
      </w:r>
      <w:proofErr w:type="gramStart"/>
      <w:r w:rsidR="009F2DC9">
        <w:t>автономные</w:t>
      </w:r>
      <w:proofErr w:type="gramEnd"/>
      <w:r w:rsidR="009F2DC9">
        <w:t>, бюджетные, казенные);</w:t>
      </w:r>
    </w:p>
    <w:p w:rsidR="00000E82" w:rsidRDefault="001A6AFC" w:rsidP="00DC0B91">
      <w:pPr>
        <w:autoSpaceDE w:val="0"/>
        <w:autoSpaceDN w:val="0"/>
        <w:adjustRightInd w:val="0"/>
        <w:ind w:firstLine="708"/>
        <w:outlineLvl w:val="1"/>
      </w:pPr>
      <w:r>
        <w:t>-</w:t>
      </w:r>
      <w:r w:rsidR="00000E82">
        <w:t xml:space="preserve"> а также в других формах, предусмотренных федеральными законами.</w:t>
      </w:r>
    </w:p>
    <w:p w:rsidR="00B31543" w:rsidRDefault="00B31543" w:rsidP="00427423">
      <w:pPr>
        <w:autoSpaceDE w:val="0"/>
        <w:autoSpaceDN w:val="0"/>
        <w:adjustRightInd w:val="0"/>
        <w:ind w:firstLine="708"/>
      </w:pPr>
      <w:r>
        <w:t>Оказание поддержки социально ориентированным некоммерческим организациям</w:t>
      </w:r>
      <w:r w:rsidR="00427423">
        <w:t xml:space="preserve"> (в соответствии с  Федеральным законом от 05.04.2010              №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организаций") </w:t>
      </w:r>
      <w:r>
        <w:t xml:space="preserve">осуществляется </w:t>
      </w:r>
      <w:r w:rsidRPr="000256B2">
        <w:rPr>
          <w:b/>
        </w:rPr>
        <w:t>в следующих формах</w:t>
      </w:r>
      <w:r>
        <w:t>:</w:t>
      </w:r>
    </w:p>
    <w:p w:rsidR="00B31543" w:rsidRDefault="00B31543" w:rsidP="00C52643">
      <w:pPr>
        <w:autoSpaceDE w:val="0"/>
        <w:autoSpaceDN w:val="0"/>
        <w:adjustRightInd w:val="0"/>
        <w:ind w:firstLine="709"/>
      </w:pPr>
      <w:r>
        <w:t xml:space="preserve">1) </w:t>
      </w:r>
      <w:r w:rsidRPr="000256B2">
        <w:rPr>
          <w:b/>
        </w:rPr>
        <w:t>финансовая, имущественная, информационная, консультационная поддержка</w:t>
      </w:r>
      <w:r>
        <w:t xml:space="preserve">, </w:t>
      </w:r>
      <w:r w:rsidRPr="000256B2">
        <w:rPr>
          <w:b/>
        </w:rPr>
        <w:t xml:space="preserve">а также поддержка в области подготовки, переподготовки и повышения квалификации работников и </w:t>
      </w:r>
      <w:r w:rsidRPr="000256B2">
        <w:rPr>
          <w:b/>
        </w:rPr>
        <w:lastRenderedPageBreak/>
        <w:t>добровольцев социально ориентированных некоммерческих организаций</w:t>
      </w:r>
      <w:r>
        <w:t>;</w:t>
      </w:r>
    </w:p>
    <w:p w:rsidR="00B31543" w:rsidRPr="000256B2" w:rsidRDefault="00B31543" w:rsidP="00C52643">
      <w:pPr>
        <w:autoSpaceDE w:val="0"/>
        <w:autoSpaceDN w:val="0"/>
        <w:adjustRightInd w:val="0"/>
        <w:ind w:firstLine="709"/>
        <w:rPr>
          <w:b/>
        </w:rPr>
      </w:pPr>
      <w:r>
        <w:t xml:space="preserve">2) </w:t>
      </w:r>
      <w:r w:rsidRPr="000256B2">
        <w:rPr>
          <w:b/>
        </w:rPr>
        <w:t>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B31543" w:rsidRPr="000256B2" w:rsidRDefault="00B31543" w:rsidP="00C52643">
      <w:pPr>
        <w:autoSpaceDE w:val="0"/>
        <w:autoSpaceDN w:val="0"/>
        <w:adjustRightInd w:val="0"/>
        <w:ind w:firstLine="709"/>
        <w:rPr>
          <w:b/>
        </w:rPr>
      </w:pPr>
      <w:r>
        <w:t xml:space="preserve">3) </w:t>
      </w:r>
      <w:r w:rsidRPr="000256B2">
        <w:rPr>
          <w:b/>
        </w:rPr>
        <w:t>размещение у социально ориентированных некоммерческих организаций заказов на поставки товаров, выполнение работ, оказание услуг для государственных и муниципальных нужд в порядке, предусмотренном Федеральным законом "О размещении заказов на поставки товаров, выполнение работ, оказание услуг для государственных и муниципальных нужд";</w:t>
      </w:r>
    </w:p>
    <w:p w:rsidR="00B31543" w:rsidRPr="000256B2" w:rsidRDefault="00B31543" w:rsidP="00C52643">
      <w:pPr>
        <w:autoSpaceDE w:val="0"/>
        <w:autoSpaceDN w:val="0"/>
        <w:adjustRightInd w:val="0"/>
        <w:ind w:firstLine="709"/>
        <w:rPr>
          <w:b/>
        </w:rPr>
      </w:pPr>
      <w:r>
        <w:t xml:space="preserve">4) </w:t>
      </w:r>
      <w:r w:rsidRPr="000256B2">
        <w:rPr>
          <w:b/>
        </w:rPr>
        <w:t>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сборах.</w:t>
      </w:r>
    </w:p>
    <w:p w:rsidR="00B31543" w:rsidRDefault="00B31543" w:rsidP="00C52643">
      <w:pPr>
        <w:autoSpaceDE w:val="0"/>
        <w:autoSpaceDN w:val="0"/>
        <w:adjustRightInd w:val="0"/>
        <w:ind w:firstLine="709"/>
      </w:pPr>
      <w:r>
        <w:t>Кроме того, муниципальные образования наряду с этими установленными формами поддержки вправе оказывать поддержку социально ориентированным некоммерческим организациям также и в иных формах за счет бюджетных ассигнований местных бюджетов.</w:t>
      </w:r>
    </w:p>
    <w:p w:rsidR="00427423" w:rsidRDefault="00427423" w:rsidP="00B31543">
      <w:pPr>
        <w:autoSpaceDE w:val="0"/>
        <w:autoSpaceDN w:val="0"/>
        <w:adjustRightInd w:val="0"/>
        <w:ind w:firstLine="540"/>
      </w:pPr>
    </w:p>
    <w:p w:rsidR="00427423" w:rsidRPr="00EB5F16" w:rsidRDefault="00427423" w:rsidP="00C52643">
      <w:pPr>
        <w:autoSpaceDE w:val="0"/>
        <w:autoSpaceDN w:val="0"/>
        <w:adjustRightInd w:val="0"/>
        <w:ind w:firstLine="709"/>
        <w:rPr>
          <w:b/>
        </w:rPr>
      </w:pPr>
      <w:r w:rsidRPr="00EB5F16">
        <w:rPr>
          <w:b/>
        </w:rPr>
        <w:t>Нормативно-правовая база: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06.10.2003 № 131-ФЗ "Об общих принципах организации местного самоуправления в Российской Федерации";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12.01.1996 № 7-ФЗ "О некоммерческих организациях";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19.05.1995 № 82-ФЗ "Об общественных объединениях";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11.07.2001 № 95-ФЗ "О политических партиях";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26.09.1997 № 125-ФЗ "О свободе совести и о религиозных объединениях";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17.06.1996 № 74-ФЗ "О национально-культурной автономии";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11.08.1995 № 135-ФЗ "О благотворительной деятельности и благотворительных организациях";</w:t>
      </w:r>
    </w:p>
    <w:p w:rsidR="00EB5F16" w:rsidRDefault="00EB5F16" w:rsidP="00C52643">
      <w:pPr>
        <w:autoSpaceDE w:val="0"/>
        <w:autoSpaceDN w:val="0"/>
        <w:adjustRightInd w:val="0"/>
      </w:pPr>
      <w:r>
        <w:t>- Федеральный закон от 05.04.2010 № 40-ФЗ "О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организаций".</w:t>
      </w:r>
    </w:p>
    <w:p w:rsidR="00EB5F16" w:rsidRDefault="00EB5F16" w:rsidP="00EB5F16">
      <w:pPr>
        <w:autoSpaceDE w:val="0"/>
        <w:autoSpaceDN w:val="0"/>
        <w:adjustRightInd w:val="0"/>
        <w:ind w:left="540"/>
      </w:pPr>
    </w:p>
    <w:p w:rsidR="00EB5F16" w:rsidRDefault="00EB5F16" w:rsidP="00EB5F16">
      <w:pPr>
        <w:autoSpaceDE w:val="0"/>
        <w:autoSpaceDN w:val="0"/>
        <w:adjustRightInd w:val="0"/>
        <w:ind w:left="540"/>
      </w:pPr>
    </w:p>
    <w:p w:rsidR="00EB5F16" w:rsidRDefault="00EB5F16" w:rsidP="00EB5F16">
      <w:pPr>
        <w:autoSpaceDE w:val="0"/>
        <w:autoSpaceDN w:val="0"/>
        <w:adjustRightInd w:val="0"/>
        <w:ind w:left="540"/>
      </w:pPr>
    </w:p>
    <w:p w:rsidR="00EB5F16" w:rsidRDefault="00EB5F16" w:rsidP="00B31543">
      <w:pPr>
        <w:autoSpaceDE w:val="0"/>
        <w:autoSpaceDN w:val="0"/>
        <w:adjustRightInd w:val="0"/>
        <w:ind w:firstLine="540"/>
      </w:pPr>
    </w:p>
    <w:p w:rsidR="00EB5F16" w:rsidRDefault="00EB5F16" w:rsidP="00B31543">
      <w:pPr>
        <w:autoSpaceDE w:val="0"/>
        <w:autoSpaceDN w:val="0"/>
        <w:adjustRightInd w:val="0"/>
        <w:ind w:firstLine="540"/>
      </w:pPr>
    </w:p>
    <w:p w:rsidR="00B31543" w:rsidRDefault="00B31543" w:rsidP="00DC0B91">
      <w:pPr>
        <w:autoSpaceDE w:val="0"/>
        <w:autoSpaceDN w:val="0"/>
        <w:adjustRightInd w:val="0"/>
        <w:ind w:firstLine="708"/>
        <w:outlineLvl w:val="1"/>
      </w:pPr>
    </w:p>
    <w:sectPr w:rsidR="00B31543" w:rsidSect="0074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2265F"/>
    <w:multiLevelType w:val="hybridMultilevel"/>
    <w:tmpl w:val="7E20FF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E82"/>
    <w:rsid w:val="00000E82"/>
    <w:rsid w:val="001173D7"/>
    <w:rsid w:val="001A6AFC"/>
    <w:rsid w:val="001D2748"/>
    <w:rsid w:val="00427423"/>
    <w:rsid w:val="004853D5"/>
    <w:rsid w:val="0049796F"/>
    <w:rsid w:val="007C2999"/>
    <w:rsid w:val="00900317"/>
    <w:rsid w:val="009F2DC9"/>
    <w:rsid w:val="00A44B13"/>
    <w:rsid w:val="00AD0966"/>
    <w:rsid w:val="00B0082A"/>
    <w:rsid w:val="00B31543"/>
    <w:rsid w:val="00BA06EA"/>
    <w:rsid w:val="00C52643"/>
    <w:rsid w:val="00D13268"/>
    <w:rsid w:val="00DC0B91"/>
    <w:rsid w:val="00EB5F16"/>
    <w:rsid w:val="00F0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0E82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E82"/>
    <w:pPr>
      <w:widowControl w:val="0"/>
      <w:autoSpaceDE w:val="0"/>
      <w:autoSpaceDN w:val="0"/>
      <w:adjustRightInd w:val="0"/>
      <w:jc w:val="left"/>
    </w:pPr>
    <w:rPr>
      <w:rFonts w:eastAsiaTheme="minorEastAsia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5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4D99C-63D2-4E3E-A599-CC1E6169775F}"/>
</file>

<file path=customXml/itemProps2.xml><?xml version="1.0" encoding="utf-8"?>
<ds:datastoreItem xmlns:ds="http://schemas.openxmlformats.org/officeDocument/2006/customXml" ds:itemID="{11305A12-4FC7-4ACF-B4CA-F78FF3604D56}"/>
</file>

<file path=customXml/itemProps3.xml><?xml version="1.0" encoding="utf-8"?>
<ds:datastoreItem xmlns:ds="http://schemas.openxmlformats.org/officeDocument/2006/customXml" ds:itemID="{0EAD131B-F6E6-4027-B85D-EB3C914ED4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Lavrichenko</cp:lastModifiedBy>
  <cp:revision>6</cp:revision>
  <cp:lastPrinted>2011-03-04T01:34:00Z</cp:lastPrinted>
  <dcterms:created xsi:type="dcterms:W3CDTF">2011-02-28T09:06:00Z</dcterms:created>
  <dcterms:modified xsi:type="dcterms:W3CDTF">2011-03-04T01:34:00Z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